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110FC" w:rsidRPr="00335296" w:rsidRDefault="005D510B" w:rsidP="00B10F7D">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Start w:id="1" w:name="_GoBack"/>
      <w:bookmarkEnd w:id="0"/>
      <w:bookmarkEnd w:id="1"/>
      <w:r w:rsidRPr="00335296">
        <w:rPr>
          <w:rFonts w:ascii="Arial" w:hAnsi="Arial" w:cs="Arial"/>
          <w:b/>
          <w:color w:val="010000"/>
          <w:sz w:val="20"/>
        </w:rPr>
        <w:t>CAR: Board Resolution</w:t>
      </w:r>
    </w:p>
    <w:p w14:paraId="00000002" w14:textId="721DE6AE" w:rsidR="00C110FC" w:rsidRPr="00335296" w:rsidRDefault="005D510B" w:rsidP="00B10F7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5296">
        <w:rPr>
          <w:rFonts w:ascii="Arial" w:hAnsi="Arial" w:cs="Arial"/>
          <w:color w:val="010000"/>
          <w:sz w:val="20"/>
        </w:rPr>
        <w:t>On November 23, 2023, Tri Viet Education Group Joint Stock Company announced Resolution No. 2311/2023/NQ-</w:t>
      </w:r>
      <w:proofErr w:type="spellStart"/>
      <w:r w:rsidRPr="00335296">
        <w:rPr>
          <w:rFonts w:ascii="Arial" w:hAnsi="Arial" w:cs="Arial"/>
          <w:color w:val="010000"/>
          <w:sz w:val="20"/>
        </w:rPr>
        <w:t>HDQT</w:t>
      </w:r>
      <w:proofErr w:type="spellEnd"/>
      <w:r w:rsidRPr="00335296">
        <w:rPr>
          <w:rFonts w:ascii="Arial" w:hAnsi="Arial" w:cs="Arial"/>
          <w:color w:val="010000"/>
          <w:sz w:val="20"/>
        </w:rPr>
        <w:t xml:space="preserve"> on approving the adjustment of credit </w:t>
      </w:r>
      <w:r w:rsidR="008C5A60" w:rsidRPr="00335296">
        <w:rPr>
          <w:rFonts w:ascii="Arial" w:hAnsi="Arial" w:cs="Arial"/>
          <w:color w:val="010000"/>
          <w:sz w:val="20"/>
        </w:rPr>
        <w:t>extension at the bank</w:t>
      </w:r>
      <w:r w:rsidRPr="00335296">
        <w:rPr>
          <w:rFonts w:ascii="Arial" w:hAnsi="Arial" w:cs="Arial"/>
          <w:color w:val="010000"/>
          <w:sz w:val="20"/>
        </w:rPr>
        <w:t xml:space="preserve"> as follows:</w:t>
      </w:r>
    </w:p>
    <w:p w14:paraId="00000003" w14:textId="77777777" w:rsidR="00C110FC" w:rsidRPr="00335296" w:rsidRDefault="005D510B" w:rsidP="00B10F7D">
      <w:pPr>
        <w:tabs>
          <w:tab w:val="left" w:pos="432"/>
          <w:tab w:val="left" w:pos="9696"/>
        </w:tabs>
        <w:spacing w:after="120" w:line="360" w:lineRule="auto"/>
        <w:rPr>
          <w:rFonts w:ascii="Arial" w:eastAsia="Arial" w:hAnsi="Arial" w:cs="Arial"/>
          <w:color w:val="010000"/>
          <w:sz w:val="20"/>
          <w:szCs w:val="20"/>
        </w:rPr>
      </w:pPr>
      <w:r w:rsidRPr="00335296">
        <w:rPr>
          <w:rFonts w:ascii="Arial" w:hAnsi="Arial" w:cs="Arial"/>
          <w:color w:val="010000"/>
          <w:sz w:val="20"/>
        </w:rPr>
        <w:t>Article 1. The Board of Directors considers and decides on the following contents:</w:t>
      </w:r>
    </w:p>
    <w:p w14:paraId="00000004" w14:textId="77777777" w:rsidR="00C110FC" w:rsidRPr="00335296" w:rsidRDefault="005D510B" w:rsidP="00335296">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5296">
        <w:rPr>
          <w:rFonts w:ascii="Arial" w:hAnsi="Arial" w:cs="Arial"/>
          <w:color w:val="010000"/>
          <w:sz w:val="20"/>
        </w:rPr>
        <w:t>Approve the adjustment to the receipt of credit from Vietnam Prosperity Joint Stock Commercial Bank (</w:t>
      </w:r>
      <w:proofErr w:type="spellStart"/>
      <w:r w:rsidRPr="00335296">
        <w:rPr>
          <w:rFonts w:ascii="Arial" w:hAnsi="Arial" w:cs="Arial"/>
          <w:color w:val="010000"/>
          <w:sz w:val="20"/>
        </w:rPr>
        <w:t>VPBank</w:t>
      </w:r>
      <w:proofErr w:type="spellEnd"/>
      <w:r w:rsidRPr="00335296">
        <w:rPr>
          <w:rFonts w:ascii="Arial" w:hAnsi="Arial" w:cs="Arial"/>
          <w:color w:val="010000"/>
          <w:sz w:val="20"/>
        </w:rPr>
        <w:t xml:space="preserve">)/Credit-granting contract with </w:t>
      </w:r>
      <w:proofErr w:type="spellStart"/>
      <w:r w:rsidRPr="00335296">
        <w:rPr>
          <w:rFonts w:ascii="Arial" w:hAnsi="Arial" w:cs="Arial"/>
          <w:color w:val="010000"/>
          <w:sz w:val="20"/>
        </w:rPr>
        <w:t>VPBank</w:t>
      </w:r>
      <w:proofErr w:type="spellEnd"/>
      <w:r w:rsidRPr="00335296">
        <w:rPr>
          <w:rFonts w:ascii="Arial" w:hAnsi="Arial" w:cs="Arial"/>
          <w:color w:val="010000"/>
          <w:sz w:val="20"/>
        </w:rPr>
        <w:t xml:space="preserve"> according to the details as follows:</w:t>
      </w:r>
      <w:r w:rsidRPr="00335296">
        <w:rPr>
          <w:rFonts w:ascii="Arial" w:hAnsi="Arial" w:cs="Arial"/>
          <w:color w:val="010000"/>
          <w:sz w:val="20"/>
        </w:rPr>
        <w:tab/>
      </w:r>
    </w:p>
    <w:p w14:paraId="00000006" w14:textId="13C9418A" w:rsidR="00C110FC" w:rsidRPr="00335296" w:rsidRDefault="005D510B" w:rsidP="00B10F7D">
      <w:pPr>
        <w:numPr>
          <w:ilvl w:val="0"/>
          <w:numId w:val="4"/>
        </w:numPr>
        <w:pBdr>
          <w:top w:val="nil"/>
          <w:left w:val="nil"/>
          <w:bottom w:val="nil"/>
          <w:right w:val="nil"/>
          <w:between w:val="nil"/>
        </w:pBdr>
        <w:tabs>
          <w:tab w:val="left" w:pos="432"/>
          <w:tab w:val="left" w:pos="682"/>
        </w:tabs>
        <w:spacing w:after="120" w:line="360" w:lineRule="auto"/>
        <w:rPr>
          <w:rFonts w:ascii="Arial" w:eastAsia="Arial" w:hAnsi="Arial" w:cs="Arial"/>
          <w:color w:val="010000"/>
          <w:sz w:val="20"/>
          <w:szCs w:val="20"/>
        </w:rPr>
      </w:pPr>
      <w:r w:rsidRPr="00335296">
        <w:rPr>
          <w:rFonts w:ascii="Arial" w:hAnsi="Arial" w:cs="Arial"/>
          <w:color w:val="010000"/>
          <w:sz w:val="20"/>
        </w:rPr>
        <w:t>Credit-granting method:</w:t>
      </w:r>
      <w:r w:rsidR="00B10F7D" w:rsidRPr="00335296">
        <w:rPr>
          <w:rFonts w:ascii="Arial" w:hAnsi="Arial" w:cs="Arial"/>
          <w:color w:val="010000"/>
          <w:sz w:val="20"/>
        </w:rPr>
        <w:t xml:space="preserve"> </w:t>
      </w:r>
      <w:r w:rsidRPr="00335296">
        <w:rPr>
          <w:rFonts w:ascii="Arial" w:hAnsi="Arial" w:cs="Arial"/>
          <w:color w:val="010000"/>
          <w:sz w:val="20"/>
        </w:rPr>
        <w:t>Loan</w:t>
      </w:r>
      <w:r w:rsidR="008C5A60" w:rsidRPr="00335296">
        <w:rPr>
          <w:rFonts w:ascii="Arial" w:hAnsi="Arial" w:cs="Arial"/>
          <w:color w:val="010000"/>
          <w:sz w:val="20"/>
        </w:rPr>
        <w:t>;</w:t>
      </w:r>
      <w:r w:rsidRPr="00335296">
        <w:rPr>
          <w:rFonts w:ascii="Arial" w:hAnsi="Arial" w:cs="Arial"/>
          <w:color w:val="010000"/>
          <w:sz w:val="20"/>
        </w:rPr>
        <w:t xml:space="preserve"> Issuance of Credit card.</w:t>
      </w:r>
    </w:p>
    <w:p w14:paraId="00000007" w14:textId="32416BC2" w:rsidR="00C110FC" w:rsidRPr="00335296" w:rsidRDefault="005D510B" w:rsidP="00B10F7D">
      <w:pPr>
        <w:numPr>
          <w:ilvl w:val="0"/>
          <w:numId w:val="4"/>
        </w:numPr>
        <w:pBdr>
          <w:top w:val="nil"/>
          <w:left w:val="nil"/>
          <w:bottom w:val="nil"/>
          <w:right w:val="nil"/>
          <w:between w:val="nil"/>
        </w:pBdr>
        <w:tabs>
          <w:tab w:val="left" w:pos="432"/>
          <w:tab w:val="left" w:pos="682"/>
        </w:tabs>
        <w:spacing w:after="120" w:line="360" w:lineRule="auto"/>
        <w:rPr>
          <w:rFonts w:ascii="Arial" w:eastAsia="Arial" w:hAnsi="Arial" w:cs="Arial"/>
          <w:color w:val="010000"/>
          <w:sz w:val="20"/>
          <w:szCs w:val="20"/>
        </w:rPr>
      </w:pPr>
      <w:r w:rsidRPr="00335296">
        <w:rPr>
          <w:rFonts w:ascii="Arial" w:hAnsi="Arial" w:cs="Arial"/>
          <w:color w:val="010000"/>
          <w:sz w:val="20"/>
        </w:rPr>
        <w:t>Purpose of loan/credit granting: Supplement business capital for other unclassified educational activities</w:t>
      </w:r>
      <w:r w:rsidR="008C5A60" w:rsidRPr="00335296">
        <w:rPr>
          <w:rFonts w:ascii="Arial" w:hAnsi="Arial" w:cs="Arial"/>
          <w:color w:val="010000"/>
          <w:sz w:val="20"/>
        </w:rPr>
        <w:t xml:space="preserve"> and</w:t>
      </w:r>
      <w:r w:rsidRPr="00335296">
        <w:rPr>
          <w:rFonts w:ascii="Arial" w:hAnsi="Arial" w:cs="Arial"/>
          <w:color w:val="010000"/>
          <w:sz w:val="20"/>
        </w:rPr>
        <w:t xml:space="preserve"> salar</w:t>
      </w:r>
      <w:r w:rsidR="008C5A60" w:rsidRPr="00335296">
        <w:rPr>
          <w:rFonts w:ascii="Arial" w:hAnsi="Arial" w:cs="Arial"/>
          <w:color w:val="010000"/>
          <w:sz w:val="20"/>
        </w:rPr>
        <w:t>y payment</w:t>
      </w:r>
    </w:p>
    <w:p w14:paraId="483659EB" w14:textId="77777777" w:rsidR="008C5A60" w:rsidRPr="00335296" w:rsidRDefault="005D510B" w:rsidP="00B10F7D">
      <w:pPr>
        <w:numPr>
          <w:ilvl w:val="0"/>
          <w:numId w:val="5"/>
        </w:numPr>
        <w:pBdr>
          <w:top w:val="nil"/>
          <w:left w:val="nil"/>
          <w:bottom w:val="nil"/>
          <w:right w:val="nil"/>
          <w:between w:val="nil"/>
        </w:pBdr>
        <w:tabs>
          <w:tab w:val="left" w:pos="432"/>
          <w:tab w:val="left" w:pos="849"/>
        </w:tabs>
        <w:spacing w:after="120" w:line="360" w:lineRule="auto"/>
        <w:rPr>
          <w:rFonts w:ascii="Arial" w:eastAsia="Arial" w:hAnsi="Arial" w:cs="Arial"/>
          <w:color w:val="010000"/>
          <w:sz w:val="20"/>
          <w:szCs w:val="20"/>
        </w:rPr>
      </w:pPr>
      <w:r w:rsidRPr="00335296">
        <w:rPr>
          <w:rFonts w:ascii="Arial" w:hAnsi="Arial" w:cs="Arial"/>
          <w:color w:val="010000"/>
          <w:sz w:val="20"/>
        </w:rPr>
        <w:t xml:space="preserve">Short-term loan limit: Maintain line of credit specifically as follows: </w:t>
      </w:r>
    </w:p>
    <w:p w14:paraId="1721073A" w14:textId="77777777" w:rsidR="008C5A60" w:rsidRPr="00335296" w:rsidRDefault="005D510B" w:rsidP="008C5A60">
      <w:pPr>
        <w:pBdr>
          <w:top w:val="nil"/>
          <w:left w:val="nil"/>
          <w:bottom w:val="nil"/>
          <w:right w:val="nil"/>
          <w:between w:val="nil"/>
        </w:pBdr>
        <w:tabs>
          <w:tab w:val="left" w:pos="432"/>
          <w:tab w:val="left" w:pos="849"/>
        </w:tabs>
        <w:spacing w:after="120" w:line="360" w:lineRule="auto"/>
        <w:rPr>
          <w:rFonts w:ascii="Arial" w:hAnsi="Arial" w:cs="Arial"/>
          <w:color w:val="010000"/>
          <w:sz w:val="20"/>
        </w:rPr>
      </w:pPr>
      <w:r w:rsidRPr="00335296">
        <w:rPr>
          <w:rFonts w:ascii="Arial" w:hAnsi="Arial" w:cs="Arial"/>
          <w:color w:val="010000"/>
          <w:sz w:val="20"/>
        </w:rPr>
        <w:t xml:space="preserve">Line of credit: </w:t>
      </w:r>
      <w:proofErr w:type="spellStart"/>
      <w:r w:rsidRPr="00335296">
        <w:rPr>
          <w:rFonts w:ascii="Arial" w:hAnsi="Arial" w:cs="Arial"/>
          <w:color w:val="010000"/>
          <w:sz w:val="20"/>
        </w:rPr>
        <w:t>VND</w:t>
      </w:r>
      <w:proofErr w:type="spellEnd"/>
      <w:r w:rsidRPr="00335296">
        <w:rPr>
          <w:rFonts w:ascii="Arial" w:hAnsi="Arial" w:cs="Arial"/>
          <w:color w:val="010000"/>
          <w:sz w:val="20"/>
        </w:rPr>
        <w:t xml:space="preserve"> 500,000,000</w:t>
      </w:r>
    </w:p>
    <w:p w14:paraId="00000008" w14:textId="566C630E" w:rsidR="00C110FC" w:rsidRPr="00335296" w:rsidRDefault="005D510B" w:rsidP="008C5A60">
      <w:pPr>
        <w:pBdr>
          <w:top w:val="nil"/>
          <w:left w:val="nil"/>
          <w:bottom w:val="nil"/>
          <w:right w:val="nil"/>
          <w:between w:val="nil"/>
        </w:pBdr>
        <w:tabs>
          <w:tab w:val="left" w:pos="432"/>
          <w:tab w:val="left" w:pos="849"/>
        </w:tabs>
        <w:spacing w:after="120" w:line="360" w:lineRule="auto"/>
        <w:rPr>
          <w:rFonts w:ascii="Arial" w:eastAsia="Arial" w:hAnsi="Arial" w:cs="Arial"/>
          <w:color w:val="010000"/>
          <w:sz w:val="20"/>
          <w:szCs w:val="20"/>
        </w:rPr>
      </w:pPr>
      <w:r w:rsidRPr="00335296">
        <w:rPr>
          <w:rFonts w:ascii="Arial" w:hAnsi="Arial" w:cs="Arial"/>
          <w:color w:val="010000"/>
          <w:sz w:val="20"/>
        </w:rPr>
        <w:t>Duration: 12 months.</w:t>
      </w:r>
    </w:p>
    <w:p w14:paraId="00000009" w14:textId="77777777" w:rsidR="00C110FC" w:rsidRPr="00335296" w:rsidRDefault="005D510B" w:rsidP="00B10F7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5296">
        <w:rPr>
          <w:rFonts w:ascii="Arial" w:hAnsi="Arial" w:cs="Arial"/>
          <w:color w:val="010000"/>
          <w:sz w:val="20"/>
        </w:rPr>
        <w:t>Maximum term for acknowledgment of debt: 6 months.</w:t>
      </w:r>
    </w:p>
    <w:p w14:paraId="0000000A" w14:textId="19FB4206" w:rsidR="00C110FC" w:rsidRPr="00335296" w:rsidRDefault="005D510B" w:rsidP="00B10F7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5296">
        <w:rPr>
          <w:rFonts w:ascii="Arial" w:hAnsi="Arial" w:cs="Arial"/>
          <w:color w:val="010000"/>
          <w:sz w:val="20"/>
        </w:rPr>
        <w:t xml:space="preserve">Purposes for granting credit: Supplement business capital for other unclassified educational activities, </w:t>
      </w:r>
      <w:r w:rsidR="008C5A60" w:rsidRPr="00335296">
        <w:rPr>
          <w:rFonts w:ascii="Arial" w:hAnsi="Arial" w:cs="Arial"/>
          <w:color w:val="010000"/>
          <w:sz w:val="20"/>
        </w:rPr>
        <w:t>and salary payment</w:t>
      </w:r>
      <w:r w:rsidRPr="00335296">
        <w:rPr>
          <w:rFonts w:ascii="Arial" w:hAnsi="Arial" w:cs="Arial"/>
          <w:color w:val="010000"/>
          <w:sz w:val="20"/>
        </w:rPr>
        <w:t>.</w:t>
      </w:r>
    </w:p>
    <w:p w14:paraId="0000000B" w14:textId="77777777" w:rsidR="00C110FC" w:rsidRPr="00335296" w:rsidRDefault="005D510B" w:rsidP="00B10F7D">
      <w:pPr>
        <w:numPr>
          <w:ilvl w:val="0"/>
          <w:numId w:val="5"/>
        </w:numPr>
        <w:pBdr>
          <w:top w:val="nil"/>
          <w:left w:val="nil"/>
          <w:bottom w:val="nil"/>
          <w:right w:val="nil"/>
          <w:between w:val="nil"/>
        </w:pBdr>
        <w:tabs>
          <w:tab w:val="left" w:pos="432"/>
          <w:tab w:val="left" w:pos="849"/>
        </w:tabs>
        <w:spacing w:after="120" w:line="360" w:lineRule="auto"/>
        <w:rPr>
          <w:rFonts w:ascii="Arial" w:eastAsia="Arial" w:hAnsi="Arial" w:cs="Arial"/>
          <w:color w:val="010000"/>
          <w:sz w:val="20"/>
          <w:szCs w:val="20"/>
        </w:rPr>
      </w:pPr>
      <w:r w:rsidRPr="00335296">
        <w:rPr>
          <w:rFonts w:ascii="Arial" w:hAnsi="Arial" w:cs="Arial"/>
          <w:color w:val="010000"/>
          <w:sz w:val="20"/>
        </w:rPr>
        <w:t>Account overdraft limit: Adjust line of credit specifically as follows:</w:t>
      </w:r>
    </w:p>
    <w:p w14:paraId="0000000C" w14:textId="45F20FCB" w:rsidR="00C110FC" w:rsidRPr="00335296" w:rsidRDefault="005D510B" w:rsidP="00B10F7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5296">
        <w:rPr>
          <w:rFonts w:ascii="Arial" w:hAnsi="Arial" w:cs="Arial"/>
          <w:color w:val="010000"/>
          <w:sz w:val="20"/>
        </w:rPr>
        <w:t xml:space="preserve">Former </w:t>
      </w:r>
      <w:r w:rsidR="008C5A60" w:rsidRPr="00335296">
        <w:rPr>
          <w:rFonts w:ascii="Arial" w:hAnsi="Arial" w:cs="Arial"/>
          <w:color w:val="010000"/>
          <w:sz w:val="20"/>
        </w:rPr>
        <w:t>limit</w:t>
      </w:r>
      <w:r w:rsidRPr="00335296">
        <w:rPr>
          <w:rFonts w:ascii="Arial" w:hAnsi="Arial" w:cs="Arial"/>
          <w:color w:val="010000"/>
          <w:sz w:val="20"/>
        </w:rPr>
        <w:t xml:space="preserve">: </w:t>
      </w:r>
      <w:proofErr w:type="spellStart"/>
      <w:r w:rsidRPr="00335296">
        <w:rPr>
          <w:rFonts w:ascii="Arial" w:hAnsi="Arial" w:cs="Arial"/>
          <w:color w:val="010000"/>
          <w:sz w:val="20"/>
        </w:rPr>
        <w:t>VND</w:t>
      </w:r>
      <w:proofErr w:type="spellEnd"/>
      <w:r w:rsidRPr="00335296">
        <w:rPr>
          <w:rFonts w:ascii="Arial" w:hAnsi="Arial" w:cs="Arial"/>
          <w:color w:val="010000"/>
          <w:sz w:val="20"/>
        </w:rPr>
        <w:t xml:space="preserve"> 1,500,000,000 </w:t>
      </w:r>
    </w:p>
    <w:p w14:paraId="0000000D" w14:textId="6D82C9F2" w:rsidR="00C110FC" w:rsidRPr="00335296" w:rsidRDefault="005D510B" w:rsidP="00B10F7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5296">
        <w:rPr>
          <w:rFonts w:ascii="Arial" w:hAnsi="Arial" w:cs="Arial"/>
          <w:color w:val="010000"/>
          <w:sz w:val="20"/>
        </w:rPr>
        <w:t xml:space="preserve">Adjusted </w:t>
      </w:r>
      <w:r w:rsidR="008C5A60" w:rsidRPr="00335296">
        <w:rPr>
          <w:rFonts w:ascii="Arial" w:hAnsi="Arial" w:cs="Arial"/>
          <w:color w:val="010000"/>
          <w:sz w:val="20"/>
        </w:rPr>
        <w:t>limit</w:t>
      </w:r>
      <w:r w:rsidRPr="00335296">
        <w:rPr>
          <w:rFonts w:ascii="Arial" w:hAnsi="Arial" w:cs="Arial"/>
          <w:color w:val="010000"/>
          <w:sz w:val="20"/>
        </w:rPr>
        <w:t xml:space="preserve">: </w:t>
      </w:r>
      <w:proofErr w:type="spellStart"/>
      <w:r w:rsidRPr="00335296">
        <w:rPr>
          <w:rFonts w:ascii="Arial" w:hAnsi="Arial" w:cs="Arial"/>
          <w:color w:val="010000"/>
          <w:sz w:val="20"/>
        </w:rPr>
        <w:t>VND</w:t>
      </w:r>
      <w:proofErr w:type="spellEnd"/>
      <w:r w:rsidRPr="00335296">
        <w:rPr>
          <w:rFonts w:ascii="Arial" w:hAnsi="Arial" w:cs="Arial"/>
          <w:color w:val="010000"/>
          <w:sz w:val="20"/>
        </w:rPr>
        <w:t xml:space="preserve"> 1,000,000,000 </w:t>
      </w:r>
    </w:p>
    <w:p w14:paraId="0000000E" w14:textId="77777777" w:rsidR="00C110FC" w:rsidRPr="00335296" w:rsidRDefault="005D510B" w:rsidP="00B10F7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5296">
        <w:rPr>
          <w:rFonts w:ascii="Arial" w:hAnsi="Arial" w:cs="Arial"/>
          <w:color w:val="010000"/>
          <w:sz w:val="20"/>
        </w:rPr>
        <w:t>Duration: 12 months.</w:t>
      </w:r>
    </w:p>
    <w:p w14:paraId="0000000F" w14:textId="4D8A3C01" w:rsidR="00C110FC" w:rsidRPr="00335296" w:rsidRDefault="005D510B" w:rsidP="00B10F7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5296">
        <w:rPr>
          <w:rFonts w:ascii="Arial" w:hAnsi="Arial" w:cs="Arial"/>
          <w:color w:val="010000"/>
          <w:sz w:val="20"/>
        </w:rPr>
        <w:t>Purposes for granting credit: Supplement business capital for other unclassified educational activities, pay salary</w:t>
      </w:r>
      <w:r w:rsidR="008C5A60" w:rsidRPr="00335296">
        <w:rPr>
          <w:rFonts w:ascii="Arial" w:hAnsi="Arial" w:cs="Arial"/>
          <w:color w:val="010000"/>
          <w:sz w:val="20"/>
        </w:rPr>
        <w:t>.</w:t>
      </w:r>
    </w:p>
    <w:p w14:paraId="00000010" w14:textId="77777777" w:rsidR="00C110FC" w:rsidRPr="00335296" w:rsidRDefault="005D510B" w:rsidP="00B10F7D">
      <w:pPr>
        <w:numPr>
          <w:ilvl w:val="0"/>
          <w:numId w:val="5"/>
        </w:numPr>
        <w:pBdr>
          <w:top w:val="nil"/>
          <w:left w:val="nil"/>
          <w:bottom w:val="nil"/>
          <w:right w:val="nil"/>
          <w:between w:val="nil"/>
        </w:pBdr>
        <w:tabs>
          <w:tab w:val="left" w:pos="432"/>
          <w:tab w:val="left" w:pos="849"/>
        </w:tabs>
        <w:spacing w:after="120" w:line="360" w:lineRule="auto"/>
        <w:rPr>
          <w:rFonts w:ascii="Arial" w:eastAsia="Arial" w:hAnsi="Arial" w:cs="Arial"/>
          <w:color w:val="010000"/>
          <w:sz w:val="20"/>
          <w:szCs w:val="20"/>
        </w:rPr>
      </w:pPr>
      <w:r w:rsidRPr="00335296">
        <w:rPr>
          <w:rFonts w:ascii="Arial" w:hAnsi="Arial" w:cs="Arial"/>
          <w:color w:val="010000"/>
          <w:sz w:val="20"/>
        </w:rPr>
        <w:t>Credit card limit: Maintain line of credit specifically as follows:</w:t>
      </w:r>
    </w:p>
    <w:p w14:paraId="00000011" w14:textId="068FF128" w:rsidR="00C110FC" w:rsidRPr="00335296" w:rsidRDefault="005D510B" w:rsidP="00B10F7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5296">
        <w:rPr>
          <w:rFonts w:ascii="Arial" w:hAnsi="Arial" w:cs="Arial"/>
          <w:color w:val="010000"/>
          <w:sz w:val="20"/>
        </w:rPr>
        <w:t>L</w:t>
      </w:r>
      <w:r w:rsidR="008C5A60" w:rsidRPr="00335296">
        <w:rPr>
          <w:rFonts w:ascii="Arial" w:hAnsi="Arial" w:cs="Arial"/>
          <w:color w:val="010000"/>
          <w:sz w:val="20"/>
        </w:rPr>
        <w:t>imit</w:t>
      </w:r>
      <w:r w:rsidRPr="00335296">
        <w:rPr>
          <w:rFonts w:ascii="Arial" w:hAnsi="Arial" w:cs="Arial"/>
          <w:color w:val="010000"/>
          <w:sz w:val="20"/>
        </w:rPr>
        <w:t xml:space="preserve">: </w:t>
      </w:r>
      <w:proofErr w:type="spellStart"/>
      <w:r w:rsidRPr="00335296">
        <w:rPr>
          <w:rFonts w:ascii="Arial" w:hAnsi="Arial" w:cs="Arial"/>
          <w:color w:val="010000"/>
          <w:sz w:val="20"/>
        </w:rPr>
        <w:t>VND</w:t>
      </w:r>
      <w:proofErr w:type="spellEnd"/>
      <w:r w:rsidRPr="00335296">
        <w:rPr>
          <w:rFonts w:ascii="Arial" w:hAnsi="Arial" w:cs="Arial"/>
          <w:color w:val="010000"/>
          <w:sz w:val="20"/>
        </w:rPr>
        <w:t xml:space="preserve"> 500,000,000 </w:t>
      </w:r>
    </w:p>
    <w:p w14:paraId="00000012" w14:textId="77777777" w:rsidR="00C110FC" w:rsidRPr="00335296" w:rsidRDefault="005D510B" w:rsidP="00B10F7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5296">
        <w:rPr>
          <w:rFonts w:ascii="Arial" w:hAnsi="Arial" w:cs="Arial"/>
          <w:color w:val="010000"/>
          <w:sz w:val="20"/>
        </w:rPr>
        <w:t>Credit card limit period: 60 months.</w:t>
      </w:r>
    </w:p>
    <w:p w14:paraId="00000013" w14:textId="77777777" w:rsidR="00C110FC" w:rsidRPr="00335296" w:rsidRDefault="005D510B" w:rsidP="00B10F7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5296">
        <w:rPr>
          <w:rFonts w:ascii="Arial" w:hAnsi="Arial" w:cs="Arial"/>
          <w:color w:val="010000"/>
          <w:sz w:val="20"/>
        </w:rPr>
        <w:t>Purposes for granting credit: Supplement business capital for other unclassified educational activities.</w:t>
      </w:r>
    </w:p>
    <w:p w14:paraId="00000014" w14:textId="38F5368D" w:rsidR="00C110FC" w:rsidRPr="00335296" w:rsidRDefault="005D510B" w:rsidP="00B10F7D">
      <w:pPr>
        <w:numPr>
          <w:ilvl w:val="0"/>
          <w:numId w:val="3"/>
        </w:numPr>
        <w:pBdr>
          <w:top w:val="nil"/>
          <w:left w:val="nil"/>
          <w:bottom w:val="nil"/>
          <w:right w:val="nil"/>
          <w:between w:val="nil"/>
        </w:pBdr>
        <w:tabs>
          <w:tab w:val="left" w:pos="446"/>
        </w:tabs>
        <w:spacing w:after="120" w:line="360" w:lineRule="auto"/>
        <w:rPr>
          <w:rFonts w:ascii="Arial" w:eastAsia="Arial" w:hAnsi="Arial" w:cs="Arial"/>
          <w:color w:val="010000"/>
          <w:sz w:val="20"/>
          <w:szCs w:val="20"/>
        </w:rPr>
      </w:pPr>
      <w:r w:rsidRPr="00335296">
        <w:rPr>
          <w:rFonts w:ascii="Arial" w:hAnsi="Arial" w:cs="Arial"/>
          <w:color w:val="010000"/>
          <w:sz w:val="20"/>
        </w:rPr>
        <w:t xml:space="preserve">Collateral: </w:t>
      </w:r>
      <w:r w:rsidR="008C5A60" w:rsidRPr="00335296">
        <w:rPr>
          <w:rFonts w:ascii="Arial" w:hAnsi="Arial" w:cs="Arial"/>
          <w:color w:val="010000"/>
          <w:sz w:val="20"/>
        </w:rPr>
        <w:t>Do not use c</w:t>
      </w:r>
      <w:r w:rsidRPr="00335296">
        <w:rPr>
          <w:rFonts w:ascii="Arial" w:hAnsi="Arial" w:cs="Arial"/>
          <w:color w:val="010000"/>
          <w:sz w:val="20"/>
        </w:rPr>
        <w:t xml:space="preserve">ollateral as mortgage/pledge to secure the Company's debt repayment obligations at </w:t>
      </w:r>
      <w:proofErr w:type="spellStart"/>
      <w:r w:rsidRPr="00335296">
        <w:rPr>
          <w:rFonts w:ascii="Arial" w:hAnsi="Arial" w:cs="Arial"/>
          <w:color w:val="010000"/>
          <w:sz w:val="20"/>
        </w:rPr>
        <w:t>VPBank</w:t>
      </w:r>
      <w:proofErr w:type="spellEnd"/>
      <w:r w:rsidRPr="00335296">
        <w:rPr>
          <w:rFonts w:ascii="Arial" w:hAnsi="Arial" w:cs="Arial"/>
          <w:color w:val="010000"/>
          <w:sz w:val="20"/>
        </w:rPr>
        <w:t>.</w:t>
      </w:r>
    </w:p>
    <w:p w14:paraId="00000015" w14:textId="77777777" w:rsidR="00C110FC" w:rsidRPr="00335296" w:rsidRDefault="005D510B" w:rsidP="00B10F7D">
      <w:pPr>
        <w:numPr>
          <w:ilvl w:val="0"/>
          <w:numId w:val="3"/>
        </w:numPr>
        <w:pBdr>
          <w:top w:val="nil"/>
          <w:left w:val="nil"/>
          <w:bottom w:val="nil"/>
          <w:right w:val="nil"/>
          <w:between w:val="nil"/>
        </w:pBdr>
        <w:tabs>
          <w:tab w:val="left" w:pos="446"/>
        </w:tabs>
        <w:spacing w:after="120" w:line="360" w:lineRule="auto"/>
        <w:rPr>
          <w:rFonts w:ascii="Arial" w:eastAsia="Arial" w:hAnsi="Arial" w:cs="Arial"/>
          <w:color w:val="010000"/>
          <w:sz w:val="20"/>
          <w:szCs w:val="20"/>
        </w:rPr>
      </w:pPr>
      <w:r w:rsidRPr="00335296">
        <w:rPr>
          <w:rFonts w:ascii="Arial" w:hAnsi="Arial" w:cs="Arial"/>
          <w:color w:val="010000"/>
          <w:sz w:val="20"/>
        </w:rPr>
        <w:t>Approve the Chair of the Board of Directors taking responsibility for implementing the following contents:</w:t>
      </w:r>
    </w:p>
    <w:p w14:paraId="00000017" w14:textId="77777777" w:rsidR="00C110FC" w:rsidRPr="00335296" w:rsidRDefault="005D510B" w:rsidP="00B10F7D">
      <w:pPr>
        <w:numPr>
          <w:ilvl w:val="1"/>
          <w:numId w:val="3"/>
        </w:numPr>
        <w:pBdr>
          <w:top w:val="nil"/>
          <w:left w:val="nil"/>
          <w:bottom w:val="nil"/>
          <w:right w:val="nil"/>
          <w:between w:val="nil"/>
        </w:pBdr>
        <w:tabs>
          <w:tab w:val="left" w:pos="432"/>
          <w:tab w:val="left" w:pos="565"/>
        </w:tabs>
        <w:spacing w:after="120" w:line="360" w:lineRule="auto"/>
        <w:rPr>
          <w:rFonts w:ascii="Arial" w:eastAsia="Arial" w:hAnsi="Arial" w:cs="Arial"/>
          <w:color w:val="010000"/>
          <w:sz w:val="20"/>
          <w:szCs w:val="20"/>
        </w:rPr>
      </w:pPr>
      <w:r w:rsidRPr="00335296">
        <w:rPr>
          <w:rFonts w:ascii="Arial" w:hAnsi="Arial" w:cs="Arial"/>
          <w:color w:val="010000"/>
          <w:sz w:val="20"/>
        </w:rPr>
        <w:t>Act on behalf of the Company to perform, exchange, negotiate and decide on issues related to the receipt of credit at Vietnam Prosperity Joint Stock Commercial Bank, including but not limited to the following issues:</w:t>
      </w:r>
    </w:p>
    <w:p w14:paraId="00000018" w14:textId="77777777" w:rsidR="00C110FC" w:rsidRPr="00335296" w:rsidRDefault="005D510B" w:rsidP="00B10F7D">
      <w:pPr>
        <w:numPr>
          <w:ilvl w:val="0"/>
          <w:numId w:val="1"/>
        </w:numPr>
        <w:pBdr>
          <w:top w:val="nil"/>
          <w:left w:val="nil"/>
          <w:bottom w:val="nil"/>
          <w:right w:val="nil"/>
          <w:between w:val="nil"/>
        </w:pBdr>
        <w:tabs>
          <w:tab w:val="left" w:pos="432"/>
          <w:tab w:val="left" w:pos="1186"/>
        </w:tabs>
        <w:spacing w:after="120" w:line="360" w:lineRule="auto"/>
        <w:rPr>
          <w:rFonts w:ascii="Arial" w:eastAsia="Arial" w:hAnsi="Arial" w:cs="Arial"/>
          <w:color w:val="010000"/>
          <w:sz w:val="20"/>
          <w:szCs w:val="20"/>
        </w:rPr>
      </w:pPr>
      <w:r w:rsidRPr="00335296">
        <w:rPr>
          <w:rFonts w:ascii="Arial" w:hAnsi="Arial" w:cs="Arial"/>
          <w:color w:val="010000"/>
          <w:sz w:val="20"/>
        </w:rPr>
        <w:lastRenderedPageBreak/>
        <w:t>Issues related to loan interest rates, fees, conditions for disbursement, debt receipt, repayment terms, rights and obligations and all other related terms and conditions.</w:t>
      </w:r>
    </w:p>
    <w:p w14:paraId="00000019" w14:textId="77777777" w:rsidR="00C110FC" w:rsidRPr="00335296" w:rsidRDefault="005D510B" w:rsidP="00B10F7D">
      <w:pPr>
        <w:numPr>
          <w:ilvl w:val="0"/>
          <w:numId w:val="1"/>
        </w:numPr>
        <w:pBdr>
          <w:top w:val="nil"/>
          <w:left w:val="nil"/>
          <w:bottom w:val="nil"/>
          <w:right w:val="nil"/>
          <w:between w:val="nil"/>
        </w:pBdr>
        <w:tabs>
          <w:tab w:val="left" w:pos="432"/>
          <w:tab w:val="left" w:pos="1186"/>
        </w:tabs>
        <w:spacing w:after="120" w:line="360" w:lineRule="auto"/>
        <w:rPr>
          <w:rFonts w:ascii="Arial" w:eastAsia="Arial" w:hAnsi="Arial" w:cs="Arial"/>
          <w:color w:val="010000"/>
          <w:sz w:val="20"/>
          <w:szCs w:val="20"/>
        </w:rPr>
      </w:pPr>
      <w:r w:rsidRPr="00335296">
        <w:rPr>
          <w:rFonts w:ascii="Arial" w:hAnsi="Arial" w:cs="Arial"/>
          <w:color w:val="010000"/>
          <w:sz w:val="20"/>
        </w:rPr>
        <w:t>Sign Loan Contract, Line of Credit Contract, Contract, documents related to receiving credit, and all contracts, agreements, and documents arising out of or in connection with these Contracts with Vietnam Prosperity Joint Stock Commercial Bank.</w:t>
      </w:r>
    </w:p>
    <w:p w14:paraId="0000001A" w14:textId="0F958239" w:rsidR="00C110FC" w:rsidRPr="00335296" w:rsidRDefault="005D510B" w:rsidP="00B10F7D">
      <w:pPr>
        <w:numPr>
          <w:ilvl w:val="1"/>
          <w:numId w:val="3"/>
        </w:numPr>
        <w:pBdr>
          <w:top w:val="nil"/>
          <w:left w:val="nil"/>
          <w:bottom w:val="nil"/>
          <w:right w:val="nil"/>
          <w:between w:val="nil"/>
        </w:pBdr>
        <w:tabs>
          <w:tab w:val="left" w:pos="432"/>
          <w:tab w:val="left" w:pos="718"/>
        </w:tabs>
        <w:spacing w:after="120" w:line="360" w:lineRule="auto"/>
        <w:rPr>
          <w:rFonts w:ascii="Arial" w:eastAsia="Arial" w:hAnsi="Arial" w:cs="Arial"/>
          <w:color w:val="010000"/>
          <w:sz w:val="20"/>
          <w:szCs w:val="20"/>
        </w:rPr>
      </w:pPr>
      <w:r w:rsidRPr="00335296">
        <w:rPr>
          <w:rFonts w:ascii="Arial" w:hAnsi="Arial" w:cs="Arial"/>
          <w:color w:val="010000"/>
          <w:sz w:val="20"/>
        </w:rPr>
        <w:t xml:space="preserve">Be the primary Cardholder as authorized by the Company or organize the exchange, work with </w:t>
      </w:r>
      <w:proofErr w:type="spellStart"/>
      <w:r w:rsidRPr="00335296">
        <w:rPr>
          <w:rFonts w:ascii="Arial" w:hAnsi="Arial" w:cs="Arial"/>
          <w:color w:val="010000"/>
          <w:sz w:val="20"/>
        </w:rPr>
        <w:t>VPBank</w:t>
      </w:r>
      <w:proofErr w:type="spellEnd"/>
      <w:r w:rsidRPr="00335296">
        <w:rPr>
          <w:rFonts w:ascii="Arial" w:hAnsi="Arial" w:cs="Arial"/>
          <w:color w:val="010000"/>
          <w:sz w:val="20"/>
        </w:rPr>
        <w:t xml:space="preserve"> to open the Card and represent the Company in:</w:t>
      </w:r>
    </w:p>
    <w:p w14:paraId="0000001C" w14:textId="02E13B20" w:rsidR="00C110FC" w:rsidRPr="00335296" w:rsidRDefault="005D510B" w:rsidP="00B10F7D">
      <w:pPr>
        <w:numPr>
          <w:ilvl w:val="0"/>
          <w:numId w:val="2"/>
        </w:numPr>
        <w:pBdr>
          <w:top w:val="nil"/>
          <w:left w:val="nil"/>
          <w:bottom w:val="nil"/>
          <w:right w:val="nil"/>
          <w:between w:val="nil"/>
        </w:pBdr>
        <w:tabs>
          <w:tab w:val="left" w:pos="432"/>
          <w:tab w:val="left" w:pos="1186"/>
        </w:tabs>
        <w:spacing w:after="120" w:line="360" w:lineRule="auto"/>
        <w:rPr>
          <w:rFonts w:ascii="Arial" w:eastAsia="Arial" w:hAnsi="Arial" w:cs="Arial"/>
          <w:color w:val="010000"/>
          <w:sz w:val="20"/>
          <w:szCs w:val="20"/>
        </w:rPr>
      </w:pPr>
      <w:r w:rsidRPr="00335296">
        <w:rPr>
          <w:rFonts w:ascii="Arial" w:hAnsi="Arial" w:cs="Arial"/>
          <w:color w:val="010000"/>
          <w:sz w:val="20"/>
        </w:rPr>
        <w:t xml:space="preserve">Negotiating and deciding all issues related to opening and using Cards at </w:t>
      </w:r>
      <w:proofErr w:type="spellStart"/>
      <w:r w:rsidRPr="00335296">
        <w:rPr>
          <w:rFonts w:ascii="Arial" w:hAnsi="Arial" w:cs="Arial"/>
          <w:color w:val="010000"/>
          <w:sz w:val="20"/>
        </w:rPr>
        <w:t>VPBank</w:t>
      </w:r>
      <w:proofErr w:type="spellEnd"/>
      <w:r w:rsidRPr="00335296">
        <w:rPr>
          <w:rFonts w:ascii="Arial" w:hAnsi="Arial" w:cs="Arial"/>
          <w:color w:val="010000"/>
          <w:sz w:val="20"/>
        </w:rPr>
        <w:t xml:space="preserve"> including but not limited to: Deciding on Supplementary Cardholders; Usage limit of each Supplementary Cardholder within the Limit of Credit Card granted to the Company by </w:t>
      </w:r>
      <w:proofErr w:type="spellStart"/>
      <w:r w:rsidRPr="00335296">
        <w:rPr>
          <w:rFonts w:ascii="Arial" w:hAnsi="Arial" w:cs="Arial"/>
          <w:color w:val="010000"/>
          <w:sz w:val="20"/>
        </w:rPr>
        <w:t>VPBank</w:t>
      </w:r>
      <w:proofErr w:type="spellEnd"/>
      <w:r w:rsidRPr="00335296">
        <w:rPr>
          <w:rFonts w:ascii="Arial" w:hAnsi="Arial" w:cs="Arial"/>
          <w:color w:val="010000"/>
          <w:sz w:val="20"/>
        </w:rPr>
        <w:t xml:space="preserve">; Registering changes related to Supplementary Cardholders, methods of receiving Cards and PIN from </w:t>
      </w:r>
      <w:proofErr w:type="spellStart"/>
      <w:r w:rsidRPr="00335296">
        <w:rPr>
          <w:rFonts w:ascii="Arial" w:hAnsi="Arial" w:cs="Arial"/>
          <w:color w:val="010000"/>
          <w:sz w:val="20"/>
        </w:rPr>
        <w:t>VPBank</w:t>
      </w:r>
      <w:proofErr w:type="spellEnd"/>
      <w:r w:rsidRPr="00335296">
        <w:rPr>
          <w:rFonts w:ascii="Arial" w:hAnsi="Arial" w:cs="Arial"/>
          <w:color w:val="010000"/>
          <w:sz w:val="20"/>
        </w:rPr>
        <w:t xml:space="preserve"> and employees authorized to receive Cards and PIN from the Bank (in case of registering to receive Cards and PIN at the Corporate address)...and all other related terms and conditions.</w:t>
      </w:r>
    </w:p>
    <w:p w14:paraId="0000001E" w14:textId="77777777" w:rsidR="00C110FC" w:rsidRPr="00335296" w:rsidRDefault="005D510B" w:rsidP="00B10F7D">
      <w:pPr>
        <w:numPr>
          <w:ilvl w:val="0"/>
          <w:numId w:val="2"/>
        </w:numPr>
        <w:pBdr>
          <w:top w:val="nil"/>
          <w:left w:val="nil"/>
          <w:bottom w:val="nil"/>
          <w:right w:val="nil"/>
          <w:between w:val="nil"/>
        </w:pBdr>
        <w:tabs>
          <w:tab w:val="left" w:pos="432"/>
          <w:tab w:val="left" w:pos="1186"/>
        </w:tabs>
        <w:spacing w:after="120" w:line="360" w:lineRule="auto"/>
        <w:rPr>
          <w:rFonts w:ascii="Arial" w:eastAsia="Arial" w:hAnsi="Arial" w:cs="Arial"/>
          <w:color w:val="010000"/>
          <w:sz w:val="20"/>
          <w:szCs w:val="20"/>
        </w:rPr>
      </w:pPr>
      <w:r w:rsidRPr="00335296">
        <w:rPr>
          <w:rFonts w:ascii="Arial" w:hAnsi="Arial" w:cs="Arial"/>
          <w:color w:val="010000"/>
          <w:sz w:val="20"/>
        </w:rPr>
        <w:t xml:space="preserve">Signing the Application for International Credit Card Issuance, International Credit Card Usage Contract and all contracts, agreements, and documents arising from or related to this Contract with </w:t>
      </w:r>
      <w:proofErr w:type="spellStart"/>
      <w:r w:rsidRPr="00335296">
        <w:rPr>
          <w:rFonts w:ascii="Arial" w:hAnsi="Arial" w:cs="Arial"/>
          <w:color w:val="010000"/>
          <w:sz w:val="20"/>
        </w:rPr>
        <w:t>VPBank</w:t>
      </w:r>
      <w:proofErr w:type="spellEnd"/>
      <w:r w:rsidRPr="00335296">
        <w:rPr>
          <w:rFonts w:ascii="Arial" w:hAnsi="Arial" w:cs="Arial"/>
          <w:color w:val="010000"/>
          <w:sz w:val="20"/>
        </w:rPr>
        <w:t>.</w:t>
      </w:r>
    </w:p>
    <w:p w14:paraId="0000001F" w14:textId="77777777" w:rsidR="00C110FC" w:rsidRPr="00335296" w:rsidRDefault="005D510B" w:rsidP="00B10F7D">
      <w:pPr>
        <w:numPr>
          <w:ilvl w:val="1"/>
          <w:numId w:val="3"/>
        </w:numPr>
        <w:pBdr>
          <w:top w:val="nil"/>
          <w:left w:val="nil"/>
          <w:bottom w:val="nil"/>
          <w:right w:val="nil"/>
          <w:between w:val="nil"/>
        </w:pBdr>
        <w:tabs>
          <w:tab w:val="left" w:pos="432"/>
          <w:tab w:val="left" w:pos="718"/>
        </w:tabs>
        <w:spacing w:after="120" w:line="360" w:lineRule="auto"/>
        <w:rPr>
          <w:rFonts w:ascii="Arial" w:eastAsia="Arial" w:hAnsi="Arial" w:cs="Arial"/>
          <w:color w:val="010000"/>
          <w:sz w:val="20"/>
          <w:szCs w:val="20"/>
        </w:rPr>
      </w:pPr>
      <w:r w:rsidRPr="00335296">
        <w:rPr>
          <w:rFonts w:ascii="Arial" w:hAnsi="Arial" w:cs="Arial"/>
          <w:color w:val="010000"/>
          <w:sz w:val="20"/>
        </w:rPr>
        <w:t xml:space="preserve">Negotiate and decide on all issues related to collateral such as rights and obligations of parties, security amount, scope of security, warranty period, cases and methods of handling asset disposal mortgage, dispute resolution methods, etc., carrying out notary procedures, registering secured transactions; Signing Security Contracts (mortgage, pledge,...) and all contracts, agreements, documents arising from or related to these Contracts with </w:t>
      </w:r>
      <w:proofErr w:type="spellStart"/>
      <w:r w:rsidRPr="00335296">
        <w:rPr>
          <w:rFonts w:ascii="Arial" w:hAnsi="Arial" w:cs="Arial"/>
          <w:color w:val="010000"/>
          <w:sz w:val="20"/>
        </w:rPr>
        <w:t>VPBank</w:t>
      </w:r>
      <w:proofErr w:type="spellEnd"/>
    </w:p>
    <w:p w14:paraId="00000022" w14:textId="77777777" w:rsidR="00C110FC" w:rsidRPr="00335296" w:rsidRDefault="005D510B" w:rsidP="00B10F7D">
      <w:pPr>
        <w:numPr>
          <w:ilvl w:val="1"/>
          <w:numId w:val="3"/>
        </w:numPr>
        <w:pBdr>
          <w:top w:val="nil"/>
          <w:left w:val="nil"/>
          <w:bottom w:val="nil"/>
          <w:right w:val="nil"/>
          <w:between w:val="nil"/>
        </w:pBdr>
        <w:tabs>
          <w:tab w:val="left" w:pos="432"/>
          <w:tab w:val="left" w:pos="718"/>
        </w:tabs>
        <w:spacing w:after="120" w:line="360" w:lineRule="auto"/>
        <w:rPr>
          <w:rFonts w:ascii="Arial" w:eastAsia="Arial" w:hAnsi="Arial" w:cs="Arial"/>
          <w:color w:val="010000"/>
          <w:sz w:val="20"/>
          <w:szCs w:val="20"/>
        </w:rPr>
      </w:pPr>
      <w:r w:rsidRPr="00335296">
        <w:rPr>
          <w:rFonts w:ascii="Arial" w:hAnsi="Arial" w:cs="Arial"/>
          <w:color w:val="010000"/>
          <w:sz w:val="20"/>
        </w:rPr>
        <w:t>The Chair of the Board of Directors may authorize other people to perform the tasks mentioned in Sections 3.1, 3.2, 3.3 of this Content.</w:t>
      </w:r>
    </w:p>
    <w:p w14:paraId="00000023" w14:textId="77777777" w:rsidR="00C110FC" w:rsidRPr="00335296" w:rsidRDefault="005D510B" w:rsidP="00B10F7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5296">
        <w:rPr>
          <w:rFonts w:ascii="Arial" w:hAnsi="Arial" w:cs="Arial"/>
          <w:color w:val="010000"/>
          <w:sz w:val="20"/>
        </w:rPr>
        <w:t>Article 2: Terms of enforcement</w:t>
      </w:r>
    </w:p>
    <w:p w14:paraId="00000024" w14:textId="77777777" w:rsidR="00C110FC" w:rsidRPr="00335296" w:rsidRDefault="005D510B" w:rsidP="00B10F7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5296">
        <w:rPr>
          <w:rFonts w:ascii="Arial" w:hAnsi="Arial" w:cs="Arial"/>
          <w:color w:val="010000"/>
          <w:sz w:val="20"/>
        </w:rPr>
        <w:t>Members of the Board of Directors, the Board of Management, relevant departments and individuals are responsible for the implementation of this Resolution.</w:t>
      </w:r>
    </w:p>
    <w:p w14:paraId="00000025" w14:textId="77777777" w:rsidR="00C110FC" w:rsidRPr="00335296" w:rsidRDefault="005D510B" w:rsidP="00B10F7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5296">
        <w:rPr>
          <w:rFonts w:ascii="Arial" w:hAnsi="Arial" w:cs="Arial"/>
          <w:color w:val="010000"/>
          <w:sz w:val="20"/>
        </w:rPr>
        <w:t>This Resolution takes effect from the date of its signing</w:t>
      </w:r>
      <w:proofErr w:type="gramStart"/>
      <w:r w:rsidRPr="00335296">
        <w:rPr>
          <w:rFonts w:ascii="Arial" w:hAnsi="Arial" w:cs="Arial"/>
          <w:color w:val="010000"/>
          <w:sz w:val="20"/>
        </w:rPr>
        <w:t>./</w:t>
      </w:r>
      <w:proofErr w:type="gramEnd"/>
      <w:r w:rsidRPr="00335296">
        <w:rPr>
          <w:rFonts w:ascii="Arial" w:hAnsi="Arial" w:cs="Arial"/>
          <w:color w:val="010000"/>
          <w:sz w:val="20"/>
        </w:rPr>
        <w:t>.</w:t>
      </w:r>
    </w:p>
    <w:sectPr w:rsidR="00C110FC" w:rsidRPr="00335296" w:rsidSect="00B10F7D">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D2380"/>
    <w:multiLevelType w:val="multilevel"/>
    <w:tmpl w:val="26C4AB00"/>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7473478"/>
    <w:multiLevelType w:val="multilevel"/>
    <w:tmpl w:val="F34EB60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4D5D27CD"/>
    <w:multiLevelType w:val="multilevel"/>
    <w:tmpl w:val="F626937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50021C37"/>
    <w:multiLevelType w:val="multilevel"/>
    <w:tmpl w:val="FD5672B8"/>
    <w:lvl w:ilvl="0">
      <w:start w:val="1"/>
      <w:numFmt w:val="lowerRoman"/>
      <w:lvlText w:val="(%1)"/>
      <w:lvlJc w:val="left"/>
      <w:pPr>
        <w:ind w:left="0" w:firstLine="0"/>
      </w:pPr>
      <w:rPr>
        <w:rFonts w:ascii="Arial" w:eastAsia="Times New Roman" w:hAnsi="Arial" w:cs="Arial"/>
        <w:b w:val="0"/>
        <w:i w:val="0"/>
        <w:smallCaps w:val="0"/>
        <w:strike w:val="0"/>
        <w:color w:val="000000"/>
        <w:sz w:val="20"/>
        <w:szCs w:val="24"/>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51FA35D4"/>
    <w:multiLevelType w:val="multilevel"/>
    <w:tmpl w:val="41CA4FC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FC"/>
    <w:rsid w:val="002E24F7"/>
    <w:rsid w:val="00335296"/>
    <w:rsid w:val="005D510B"/>
    <w:rsid w:val="008C5A60"/>
    <w:rsid w:val="00B10F7D"/>
    <w:rsid w:val="00C110FC"/>
    <w:rsid w:val="00CE6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6D61F"/>
  <w15:docId w15:val="{9F850A08-5FF9-4FEF-B8BE-D4AD4C0F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lang w:eastAsia="vi-VN" w:bidi="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Vnbnnidung">
    <w:name w:val="Văn bản nội dung_"/>
    <w:basedOn w:val="DefaultParagraphFont"/>
    <w:link w:val="Vnbnnidung0"/>
    <w:rPr>
      <w:rFonts w:ascii="Times New Roman" w:eastAsia="Times New Roman" w:hAnsi="Times New Roman" w:cs="Times New Roman"/>
      <w:u w:val="none"/>
      <w:shd w:val="clear" w:color="auto" w:fill="auto"/>
    </w:rPr>
  </w:style>
  <w:style w:type="paragraph" w:customStyle="1" w:styleId="Vnbnnidung0">
    <w:name w:val="Văn bản nội dung"/>
    <w:basedOn w:val="Normal"/>
    <w:link w:val="Vnbnnidung"/>
    <w:pPr>
      <w:spacing w:line="293" w:lineRule="auto"/>
    </w:pPr>
    <w:rPr>
      <w:rFonts w:ascii="Times New Roman" w:eastAsia="Times New Roman" w:hAnsi="Times New Roman" w:cs="Times New Roman"/>
    </w:rPr>
  </w:style>
  <w:style w:type="character" w:customStyle="1" w:styleId="Tiu1">
    <w:name w:val="Tiêu đề #1_"/>
    <w:basedOn w:val="DefaultParagraphFont"/>
    <w:link w:val="Tiu10"/>
    <w:rPr>
      <w:rFonts w:ascii="Times New Roman" w:eastAsia="Times New Roman" w:hAnsi="Times New Roman" w:cs="Times New Roman"/>
      <w:b/>
      <w:bCs/>
      <w:sz w:val="32"/>
      <w:szCs w:val="32"/>
      <w:u w:val="none"/>
      <w:shd w:val="clear" w:color="auto" w:fill="auto"/>
    </w:rPr>
  </w:style>
  <w:style w:type="paragraph" w:customStyle="1" w:styleId="Tiu10">
    <w:name w:val="Tiêu đề #1"/>
    <w:basedOn w:val="Normal"/>
    <w:link w:val="Tiu1"/>
    <w:pPr>
      <w:ind w:left="3780"/>
      <w:outlineLvl w:val="0"/>
    </w:pPr>
    <w:rPr>
      <w:rFonts w:ascii="Times New Roman" w:eastAsia="Times New Roman" w:hAnsi="Times New Roman" w:cs="Times New Roman"/>
      <w:b/>
      <w:bCs/>
      <w:sz w:val="32"/>
      <w:szCs w:val="32"/>
    </w:rPr>
  </w:style>
  <w:style w:type="character" w:customStyle="1" w:styleId="Vnbnnidung2">
    <w:name w:val="Văn bản nội dung (2)_"/>
    <w:basedOn w:val="DefaultParagraphFont"/>
    <w:link w:val="Vnbnnidung20"/>
    <w:rPr>
      <w:rFonts w:ascii="Times New Roman" w:eastAsia="Times New Roman" w:hAnsi="Times New Roman" w:cs="Times New Roman"/>
      <w:b/>
      <w:bCs/>
      <w:sz w:val="28"/>
      <w:szCs w:val="28"/>
      <w:u w:val="none"/>
      <w:shd w:val="clear" w:color="auto" w:fill="auto"/>
    </w:rPr>
  </w:style>
  <w:style w:type="paragraph" w:customStyle="1" w:styleId="Vnbnnidung20">
    <w:name w:val="Văn bản nội dung (2)"/>
    <w:basedOn w:val="Normal"/>
    <w:link w:val="Vnbnnidung2"/>
    <w:pPr>
      <w:ind w:left="640"/>
    </w:pPr>
    <w:rPr>
      <w:rFonts w:ascii="Times New Roman" w:eastAsia="Times New Roman" w:hAnsi="Times New Roman" w:cs="Times New Roman"/>
      <w:b/>
      <w:bCs/>
      <w:sz w:val="28"/>
      <w:szCs w:val="28"/>
    </w:rPr>
  </w:style>
  <w:style w:type="character" w:customStyle="1" w:styleId="Mclc">
    <w:name w:val="Mục lục_"/>
    <w:basedOn w:val="DefaultParagraphFont"/>
    <w:link w:val="Mclc0"/>
    <w:rPr>
      <w:rFonts w:ascii="Times New Roman" w:eastAsia="Times New Roman" w:hAnsi="Times New Roman" w:cs="Times New Roman"/>
      <w:u w:val="none"/>
      <w:shd w:val="clear" w:color="auto" w:fill="auto"/>
    </w:rPr>
  </w:style>
  <w:style w:type="paragraph" w:customStyle="1" w:styleId="Mclc0">
    <w:name w:val="Mục lục"/>
    <w:basedOn w:val="Normal"/>
    <w:link w:val="Mclc"/>
    <w:pPr>
      <w:spacing w:line="238"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iHT2QhE/I24LTRwdeVQQSbHaGQ==">CgMxLjAyCGguZ2pkZ3hzOAByITFzY3I0N3A2S1JkSnQtbkFSZW5BcjYtRElxV25XVmpYdA==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Vi¿t S¡n</dc:creator>
  <cp:lastModifiedBy>Microsoft account</cp:lastModifiedBy>
  <cp:revision>2</cp:revision>
  <dcterms:created xsi:type="dcterms:W3CDTF">2023-11-29T03:25:00Z</dcterms:created>
  <dcterms:modified xsi:type="dcterms:W3CDTF">2023-11-29T03:25:00Z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7D52D0536D284E4A96FF49449C61BFAC_12</vt:lpwstr>
  </property>
  <property fmtid="{D5CDD505-2E9C-101B-9397-08002B2CF9AE}" pid="4" name="GrammarlyDocumentId">
    <vt:lpwstr>c5199fdd338923c743668d62bbac7762c69aa5b5d36a491c4d13d1d9d86a6e51</vt:lpwstr>
  </property>
</Properties>
</file>