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6BFFB" w14:textId="77777777" w:rsidR="007527C6" w:rsidRPr="00BC104C" w:rsidRDefault="007527C6" w:rsidP="009E26A1">
      <w:pPr>
        <w:pStyle w:val="Bodytext30"/>
        <w:tabs>
          <w:tab w:val="left" w:pos="4500"/>
        </w:tabs>
        <w:spacing w:after="120" w:line="360" w:lineRule="auto"/>
        <w:rPr>
          <w:rFonts w:ascii="Arial" w:hAnsi="Arial" w:cs="Arial"/>
          <w:b/>
          <w:color w:val="010000"/>
          <w:szCs w:val="22"/>
        </w:rPr>
      </w:pPr>
      <w:r w:rsidRPr="00BC104C">
        <w:rPr>
          <w:rFonts w:ascii="Arial" w:hAnsi="Arial" w:cs="Arial"/>
          <w:b/>
          <w:color w:val="010000"/>
        </w:rPr>
        <w:t>EPH: Board Resolution</w:t>
      </w:r>
    </w:p>
    <w:p w14:paraId="55D16CAD" w14:textId="3DC02E22" w:rsidR="007527C6" w:rsidRPr="00BC104C" w:rsidRDefault="007527C6" w:rsidP="009E26A1">
      <w:pPr>
        <w:pStyle w:val="Bodytext30"/>
        <w:tabs>
          <w:tab w:val="left" w:pos="4500"/>
        </w:tabs>
        <w:spacing w:after="120" w:line="360" w:lineRule="auto"/>
        <w:rPr>
          <w:rFonts w:ascii="Arial" w:hAnsi="Arial" w:cs="Arial"/>
          <w:bCs/>
          <w:color w:val="010000"/>
        </w:rPr>
      </w:pPr>
      <w:r w:rsidRPr="00BC104C">
        <w:rPr>
          <w:rFonts w:ascii="Arial" w:hAnsi="Arial" w:cs="Arial"/>
          <w:color w:val="010000"/>
        </w:rPr>
        <w:t>On November 25, 2023, Hanoi Education Publishing Services Joint Stock Company announced Resolution No. 07/NQ-HDQT as follows:</w:t>
      </w:r>
    </w:p>
    <w:p w14:paraId="31CC499F" w14:textId="77777777" w:rsidR="005E01D6" w:rsidRPr="00BC104C" w:rsidRDefault="00CC42AB" w:rsidP="009E26A1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BC104C">
        <w:rPr>
          <w:rFonts w:ascii="Arial" w:hAnsi="Arial" w:cs="Arial"/>
          <w:color w:val="010000"/>
          <w:sz w:val="20"/>
        </w:rPr>
        <w:t>Article 1: Approve the Meeting Agenda and the contents for collecting the opinions of the Extraordinary General Meeting of Shareholders 2023 proposed by the Board of Managers.</w:t>
      </w:r>
    </w:p>
    <w:p w14:paraId="05312A96" w14:textId="77777777" w:rsidR="005E01D6" w:rsidRPr="00BC104C" w:rsidRDefault="00CC42AB" w:rsidP="009E26A1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BC104C">
        <w:rPr>
          <w:rFonts w:ascii="Arial" w:hAnsi="Arial" w:cs="Arial"/>
          <w:color w:val="010000"/>
          <w:sz w:val="20"/>
        </w:rPr>
        <w:t>Article 2: Assign the Board of Managers to carry out the process of organizing the General Meeting in accordance with the provisions of the Law and the Company's Charter.</w:t>
      </w:r>
    </w:p>
    <w:p w14:paraId="4A3B7D74" w14:textId="464B0D35" w:rsidR="005E01D6" w:rsidRPr="00BC104C" w:rsidRDefault="00CC42AB" w:rsidP="009E26A1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BC104C">
        <w:rPr>
          <w:rFonts w:ascii="Arial" w:hAnsi="Arial" w:cs="Arial"/>
          <w:color w:val="010000"/>
          <w:sz w:val="20"/>
        </w:rPr>
        <w:t xml:space="preserve">Article 3: Members of the Board of Directors, the Supervisory Board, the Board of Managers, </w:t>
      </w:r>
      <w:r w:rsidR="00BC104C" w:rsidRPr="00BC104C">
        <w:rPr>
          <w:rFonts w:ascii="Arial" w:hAnsi="Arial" w:cs="Arial"/>
          <w:color w:val="010000"/>
          <w:sz w:val="20"/>
        </w:rPr>
        <w:t xml:space="preserve">the </w:t>
      </w:r>
      <w:r w:rsidR="005C5DC5">
        <w:rPr>
          <w:rFonts w:ascii="Arial" w:hAnsi="Arial" w:cs="Arial"/>
          <w:color w:val="010000"/>
          <w:sz w:val="20"/>
        </w:rPr>
        <w:t>Accountant in charge and H</w:t>
      </w:r>
      <w:bookmarkStart w:id="0" w:name="_GoBack"/>
      <w:bookmarkEnd w:id="0"/>
      <w:r w:rsidRPr="00BC104C">
        <w:rPr>
          <w:rFonts w:ascii="Arial" w:hAnsi="Arial" w:cs="Arial"/>
          <w:color w:val="010000"/>
          <w:sz w:val="20"/>
        </w:rPr>
        <w:t>eads of relevant departments are responsible for the implementation of this Resolution.</w:t>
      </w:r>
    </w:p>
    <w:sectPr w:rsidR="005E01D6" w:rsidRPr="00BC104C" w:rsidSect="009E26A1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20999" w14:textId="77777777" w:rsidR="00281277" w:rsidRDefault="00281277">
      <w:r>
        <w:separator/>
      </w:r>
    </w:p>
  </w:endnote>
  <w:endnote w:type="continuationSeparator" w:id="0">
    <w:p w14:paraId="770EF86F" w14:textId="77777777" w:rsidR="00281277" w:rsidRDefault="0028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7D0A1" w14:textId="77777777" w:rsidR="00281277" w:rsidRDefault="00281277"/>
  </w:footnote>
  <w:footnote w:type="continuationSeparator" w:id="0">
    <w:p w14:paraId="3FC9F2BE" w14:textId="77777777" w:rsidR="00281277" w:rsidRDefault="002812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EAA"/>
    <w:multiLevelType w:val="multilevel"/>
    <w:tmpl w:val="7A6E3B88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D6"/>
    <w:rsid w:val="00281277"/>
    <w:rsid w:val="005C5DC5"/>
    <w:rsid w:val="005E01D6"/>
    <w:rsid w:val="007527C6"/>
    <w:rsid w:val="009E26A1"/>
    <w:rsid w:val="00BC104C"/>
    <w:rsid w:val="00C10906"/>
    <w:rsid w:val="00CC42AB"/>
    <w:rsid w:val="00F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0F61E"/>
  <w15:docId w15:val="{782DF5BF-5053-4993-BC6A-68E14CDA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0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line="233" w:lineRule="auto"/>
      <w:ind w:firstLine="600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Normal"/>
    <w:link w:val="Bodytext2"/>
    <w:pPr>
      <w:spacing w:line="257" w:lineRule="auto"/>
    </w:pPr>
    <w:rPr>
      <w:rFonts w:ascii="Arial" w:eastAsia="Arial" w:hAnsi="Arial" w:cs="Arial"/>
      <w:b/>
      <w:bCs/>
      <w:sz w:val="10"/>
      <w:szCs w:val="1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000000013163522_Nghi_quyet_HDQT_nam_2023___So_07_kiso.pdf</dc:title>
  <dc:subject/>
  <dc:creator>Minh Hi¿u</dc:creator>
  <cp:keywords/>
  <cp:lastModifiedBy>Trinh Ha Phuong</cp:lastModifiedBy>
  <cp:revision>7</cp:revision>
  <dcterms:created xsi:type="dcterms:W3CDTF">2023-11-28T04:48:00Z</dcterms:created>
  <dcterms:modified xsi:type="dcterms:W3CDTF">2023-11-29T03:04:00Z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629d0d0ff9424caa194a7e91dc714fc4c9fb7c00b4a6078989a0c9918d79c80f</vt:lpwstr>
  </property>
</Properties>
</file>