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8287B" w14:textId="0A40BC1F"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44597C">
        <w:rPr>
          <w:rFonts w:ascii="Arial" w:hAnsi="Arial" w:cs="Arial"/>
          <w:b/>
          <w:color w:val="010000"/>
          <w:sz w:val="20"/>
        </w:rPr>
        <w:t>SCL</w:t>
      </w:r>
      <w:proofErr w:type="spellEnd"/>
      <w:r w:rsidRPr="0044597C">
        <w:rPr>
          <w:rFonts w:ascii="Arial" w:hAnsi="Arial" w:cs="Arial"/>
          <w:b/>
          <w:color w:val="010000"/>
          <w:sz w:val="20"/>
        </w:rPr>
        <w:t>: Report on the</w:t>
      </w:r>
      <w:r w:rsidR="00085DC8" w:rsidRPr="0044597C">
        <w:rPr>
          <w:rFonts w:ascii="Arial" w:hAnsi="Arial" w:cs="Arial"/>
          <w:b/>
          <w:color w:val="010000"/>
          <w:sz w:val="20"/>
        </w:rPr>
        <w:t xml:space="preserve"> progress of using capital</w:t>
      </w:r>
    </w:p>
    <w:p w14:paraId="33B5B5A0" w14:textId="012415B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On November 24, 2023, Song Da Cao Cuong </w:t>
      </w:r>
      <w:proofErr w:type="spellStart"/>
      <w:r w:rsidRPr="0044597C">
        <w:rPr>
          <w:rFonts w:ascii="Arial" w:hAnsi="Arial" w:cs="Arial"/>
          <w:color w:val="010000"/>
          <w:sz w:val="20"/>
        </w:rPr>
        <w:t>JSC</w:t>
      </w:r>
      <w:proofErr w:type="spellEnd"/>
      <w:r w:rsidRPr="0044597C">
        <w:rPr>
          <w:rFonts w:ascii="Arial" w:hAnsi="Arial" w:cs="Arial"/>
          <w:color w:val="010000"/>
          <w:sz w:val="20"/>
        </w:rPr>
        <w:t xml:space="preserve"> announced Report </w:t>
      </w:r>
      <w:r w:rsidR="00085DC8" w:rsidRPr="0044597C">
        <w:rPr>
          <w:rFonts w:ascii="Arial" w:hAnsi="Arial" w:cs="Arial"/>
          <w:color w:val="010000"/>
          <w:sz w:val="20"/>
        </w:rPr>
        <w:t>on the progress of using capital (from September 15, 2022 to December 21, 2022) obtained from the issuance of 3,388,997 common shares according to the Extraordinary General Mandate</w:t>
      </w:r>
      <w:r w:rsidR="00A522E5" w:rsidRPr="0044597C">
        <w:rPr>
          <w:rFonts w:ascii="Arial" w:hAnsi="Arial" w:cs="Arial"/>
          <w:color w:val="010000"/>
          <w:sz w:val="20"/>
        </w:rPr>
        <w:t xml:space="preserve"> 2021</w:t>
      </w:r>
      <w:r w:rsidR="00085DC8" w:rsidRPr="0044597C">
        <w:rPr>
          <w:rFonts w:ascii="Arial" w:hAnsi="Arial" w:cs="Arial"/>
          <w:color w:val="010000"/>
          <w:sz w:val="20"/>
        </w:rPr>
        <w:t xml:space="preserve"> No. 542/NQ-</w:t>
      </w:r>
      <w:proofErr w:type="spellStart"/>
      <w:r w:rsidR="00085DC8" w:rsidRPr="0044597C">
        <w:rPr>
          <w:rFonts w:ascii="Arial" w:hAnsi="Arial" w:cs="Arial"/>
          <w:color w:val="010000"/>
          <w:sz w:val="20"/>
        </w:rPr>
        <w:t>DHDCD</w:t>
      </w:r>
      <w:proofErr w:type="spellEnd"/>
      <w:r w:rsidR="00085DC8" w:rsidRPr="0044597C">
        <w:rPr>
          <w:rFonts w:ascii="Arial" w:hAnsi="Arial" w:cs="Arial"/>
          <w:color w:val="010000"/>
          <w:sz w:val="20"/>
        </w:rPr>
        <w:t xml:space="preserve"> dated December 19, 2021 </w:t>
      </w:r>
      <w:r w:rsidRPr="0044597C">
        <w:rPr>
          <w:rFonts w:ascii="Arial" w:hAnsi="Arial" w:cs="Arial"/>
          <w:color w:val="010000"/>
          <w:sz w:val="20"/>
        </w:rPr>
        <w:t>as follows:</w:t>
      </w:r>
    </w:p>
    <w:p w14:paraId="37C3B556" w14:textId="77777777" w:rsidR="00D8056E" w:rsidRPr="0044597C" w:rsidRDefault="005E20AC" w:rsidP="00A522E5">
      <w:pPr>
        <w:keepNext/>
        <w:numPr>
          <w:ilvl w:val="0"/>
          <w:numId w:val="1"/>
        </w:numPr>
        <w:pBdr>
          <w:top w:val="nil"/>
          <w:left w:val="nil"/>
          <w:bottom w:val="nil"/>
          <w:right w:val="nil"/>
          <w:between w:val="nil"/>
        </w:pBdr>
        <w:tabs>
          <w:tab w:val="left" w:pos="432"/>
        </w:tabs>
        <w:spacing w:after="120" w:line="360" w:lineRule="auto"/>
        <w:ind w:firstLine="0"/>
        <w:rPr>
          <w:rFonts w:ascii="Arial" w:eastAsia="Arial" w:hAnsi="Arial" w:cs="Arial"/>
          <w:color w:val="010000"/>
          <w:sz w:val="20"/>
          <w:szCs w:val="20"/>
        </w:rPr>
      </w:pPr>
      <w:r w:rsidRPr="0044597C">
        <w:rPr>
          <w:rFonts w:ascii="Arial" w:hAnsi="Arial" w:cs="Arial"/>
          <w:color w:val="010000"/>
          <w:sz w:val="20"/>
        </w:rPr>
        <w:t>Share issuance plan</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43"/>
        <w:gridCol w:w="4576"/>
      </w:tblGrid>
      <w:tr w:rsidR="00D8056E" w:rsidRPr="0044597C" w14:paraId="7B7C95A5" w14:textId="77777777" w:rsidTr="00A522E5">
        <w:tc>
          <w:tcPr>
            <w:tcW w:w="2463" w:type="pct"/>
            <w:shd w:val="clear" w:color="auto" w:fill="auto"/>
            <w:tcMar>
              <w:top w:w="0" w:type="dxa"/>
              <w:bottom w:w="0" w:type="dxa"/>
            </w:tcMar>
            <w:vAlign w:val="center"/>
          </w:tcPr>
          <w:p w14:paraId="6A10856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 Name of offered shares</w:t>
            </w:r>
          </w:p>
        </w:tc>
        <w:tc>
          <w:tcPr>
            <w:tcW w:w="2537" w:type="pct"/>
            <w:shd w:val="clear" w:color="auto" w:fill="auto"/>
            <w:tcMar>
              <w:top w:w="0" w:type="dxa"/>
              <w:bottom w:w="0" w:type="dxa"/>
            </w:tcMar>
            <w:vAlign w:val="center"/>
          </w:tcPr>
          <w:p w14:paraId="16DB70A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Song Da Cao Cuong </w:t>
            </w:r>
            <w:proofErr w:type="spellStart"/>
            <w:r w:rsidRPr="0044597C">
              <w:rPr>
                <w:rFonts w:ascii="Arial" w:hAnsi="Arial" w:cs="Arial"/>
                <w:color w:val="010000"/>
                <w:sz w:val="20"/>
              </w:rPr>
              <w:t>JSC</w:t>
            </w:r>
            <w:proofErr w:type="spellEnd"/>
          </w:p>
        </w:tc>
      </w:tr>
      <w:tr w:rsidR="00D8056E" w:rsidRPr="0044597C" w14:paraId="69A97717" w14:textId="77777777" w:rsidTr="00A522E5">
        <w:tc>
          <w:tcPr>
            <w:tcW w:w="2463" w:type="pct"/>
            <w:shd w:val="clear" w:color="auto" w:fill="auto"/>
            <w:tcMar>
              <w:top w:w="0" w:type="dxa"/>
              <w:bottom w:w="0" w:type="dxa"/>
            </w:tcMar>
            <w:vAlign w:val="center"/>
          </w:tcPr>
          <w:p w14:paraId="7585CDE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2. Share code:</w:t>
            </w:r>
          </w:p>
        </w:tc>
        <w:tc>
          <w:tcPr>
            <w:tcW w:w="2537" w:type="pct"/>
            <w:shd w:val="clear" w:color="auto" w:fill="auto"/>
            <w:tcMar>
              <w:top w:w="0" w:type="dxa"/>
              <w:bottom w:w="0" w:type="dxa"/>
            </w:tcMar>
            <w:vAlign w:val="center"/>
          </w:tcPr>
          <w:p w14:paraId="2938232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SCL</w:t>
            </w:r>
            <w:proofErr w:type="spellEnd"/>
          </w:p>
        </w:tc>
      </w:tr>
      <w:tr w:rsidR="00D8056E" w:rsidRPr="0044597C" w14:paraId="5136BEC2" w14:textId="77777777" w:rsidTr="00A522E5">
        <w:tc>
          <w:tcPr>
            <w:tcW w:w="2463" w:type="pct"/>
            <w:shd w:val="clear" w:color="auto" w:fill="auto"/>
            <w:tcMar>
              <w:top w:w="0" w:type="dxa"/>
              <w:bottom w:w="0" w:type="dxa"/>
            </w:tcMar>
            <w:vAlign w:val="center"/>
          </w:tcPr>
          <w:p w14:paraId="254AAB16"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3. Share type:</w:t>
            </w:r>
          </w:p>
        </w:tc>
        <w:tc>
          <w:tcPr>
            <w:tcW w:w="2537" w:type="pct"/>
            <w:shd w:val="clear" w:color="auto" w:fill="auto"/>
            <w:tcMar>
              <w:top w:w="0" w:type="dxa"/>
              <w:bottom w:w="0" w:type="dxa"/>
            </w:tcMar>
            <w:vAlign w:val="center"/>
          </w:tcPr>
          <w:p w14:paraId="3C923CE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Common shares</w:t>
            </w:r>
          </w:p>
        </w:tc>
      </w:tr>
      <w:tr w:rsidR="00D8056E" w:rsidRPr="0044597C" w14:paraId="2BF7067B" w14:textId="77777777" w:rsidTr="00A522E5">
        <w:tc>
          <w:tcPr>
            <w:tcW w:w="2463" w:type="pct"/>
            <w:shd w:val="clear" w:color="auto" w:fill="auto"/>
            <w:tcMar>
              <w:top w:w="0" w:type="dxa"/>
              <w:bottom w:w="0" w:type="dxa"/>
            </w:tcMar>
            <w:vAlign w:val="center"/>
          </w:tcPr>
          <w:p w14:paraId="3C4100B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4. Par value:</w:t>
            </w:r>
          </w:p>
        </w:tc>
        <w:tc>
          <w:tcPr>
            <w:tcW w:w="2537" w:type="pct"/>
            <w:shd w:val="clear" w:color="auto" w:fill="auto"/>
            <w:tcMar>
              <w:top w:w="0" w:type="dxa"/>
              <w:bottom w:w="0" w:type="dxa"/>
            </w:tcMar>
            <w:vAlign w:val="center"/>
          </w:tcPr>
          <w:p w14:paraId="24C4C64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10,000/share;</w:t>
            </w:r>
          </w:p>
        </w:tc>
      </w:tr>
      <w:tr w:rsidR="00D8056E" w:rsidRPr="0044597C" w14:paraId="682FF407" w14:textId="77777777" w:rsidTr="00A522E5">
        <w:tc>
          <w:tcPr>
            <w:tcW w:w="2463" w:type="pct"/>
            <w:shd w:val="clear" w:color="auto" w:fill="auto"/>
            <w:tcMar>
              <w:top w:w="0" w:type="dxa"/>
              <w:bottom w:w="0" w:type="dxa"/>
            </w:tcMar>
            <w:vAlign w:val="center"/>
          </w:tcPr>
          <w:p w14:paraId="3EC0661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 Total number of shares issued:</w:t>
            </w:r>
          </w:p>
        </w:tc>
        <w:tc>
          <w:tcPr>
            <w:tcW w:w="2537" w:type="pct"/>
            <w:shd w:val="clear" w:color="auto" w:fill="auto"/>
            <w:tcMar>
              <w:top w:w="0" w:type="dxa"/>
              <w:bottom w:w="0" w:type="dxa"/>
            </w:tcMar>
            <w:vAlign w:val="center"/>
          </w:tcPr>
          <w:p w14:paraId="761A40A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13,889,973 shares.</w:t>
            </w:r>
          </w:p>
        </w:tc>
      </w:tr>
      <w:tr w:rsidR="00D8056E" w:rsidRPr="0044597C" w14:paraId="4EB9AE54" w14:textId="77777777" w:rsidTr="00A522E5">
        <w:tc>
          <w:tcPr>
            <w:tcW w:w="2463" w:type="pct"/>
            <w:shd w:val="clear" w:color="auto" w:fill="auto"/>
            <w:tcMar>
              <w:top w:w="0" w:type="dxa"/>
              <w:bottom w:w="0" w:type="dxa"/>
            </w:tcMar>
            <w:vAlign w:val="center"/>
          </w:tcPr>
          <w:p w14:paraId="12B19FF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6. Total number of shares registered for offering:</w:t>
            </w:r>
          </w:p>
        </w:tc>
        <w:tc>
          <w:tcPr>
            <w:tcW w:w="2537" w:type="pct"/>
            <w:shd w:val="clear" w:color="auto" w:fill="auto"/>
            <w:tcMar>
              <w:top w:w="0" w:type="dxa"/>
              <w:bottom w:w="0" w:type="dxa"/>
            </w:tcMar>
            <w:vAlign w:val="center"/>
          </w:tcPr>
          <w:p w14:paraId="43527E0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3,388,997 shares.</w:t>
            </w:r>
          </w:p>
        </w:tc>
      </w:tr>
      <w:tr w:rsidR="00D8056E" w:rsidRPr="0044597C" w14:paraId="71004EC9" w14:textId="77777777" w:rsidTr="00A522E5">
        <w:tc>
          <w:tcPr>
            <w:tcW w:w="2463" w:type="pct"/>
            <w:shd w:val="clear" w:color="auto" w:fill="auto"/>
            <w:tcMar>
              <w:top w:w="0" w:type="dxa"/>
              <w:bottom w:w="0" w:type="dxa"/>
            </w:tcMar>
            <w:vAlign w:val="center"/>
          </w:tcPr>
          <w:p w14:paraId="4461B9E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In which:</w:t>
            </w:r>
          </w:p>
        </w:tc>
        <w:tc>
          <w:tcPr>
            <w:tcW w:w="2537" w:type="pct"/>
            <w:shd w:val="clear" w:color="auto" w:fill="auto"/>
            <w:tcMar>
              <w:top w:w="0" w:type="dxa"/>
              <w:bottom w:w="0" w:type="dxa"/>
            </w:tcMar>
            <w:vAlign w:val="center"/>
          </w:tcPr>
          <w:p w14:paraId="742600F9" w14:textId="77777777" w:rsidR="00D8056E" w:rsidRPr="0044597C" w:rsidRDefault="00D8056E" w:rsidP="00A522E5">
            <w:pPr>
              <w:tabs>
                <w:tab w:val="left" w:pos="432"/>
              </w:tabs>
              <w:spacing w:after="120" w:line="360" w:lineRule="auto"/>
              <w:rPr>
                <w:rFonts w:ascii="Arial" w:eastAsia="Arial" w:hAnsi="Arial" w:cs="Arial"/>
                <w:color w:val="010000"/>
                <w:sz w:val="20"/>
                <w:szCs w:val="20"/>
              </w:rPr>
            </w:pPr>
          </w:p>
        </w:tc>
      </w:tr>
      <w:tr w:rsidR="00D8056E" w:rsidRPr="0044597C" w14:paraId="3B99B57C" w14:textId="77777777" w:rsidTr="00A522E5">
        <w:tc>
          <w:tcPr>
            <w:tcW w:w="2463" w:type="pct"/>
            <w:shd w:val="clear" w:color="auto" w:fill="auto"/>
            <w:tcMar>
              <w:top w:w="0" w:type="dxa"/>
              <w:bottom w:w="0" w:type="dxa"/>
            </w:tcMar>
            <w:vAlign w:val="center"/>
          </w:tcPr>
          <w:p w14:paraId="33DB5873" w14:textId="0623E75D"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Shares to prepay dividends in 2021 from undistributed</w:t>
            </w:r>
            <w:r w:rsidR="00085DC8" w:rsidRPr="0044597C">
              <w:rPr>
                <w:rFonts w:ascii="Arial" w:hAnsi="Arial" w:cs="Arial"/>
                <w:color w:val="010000"/>
                <w:sz w:val="20"/>
              </w:rPr>
              <w:t xml:space="preserve"> </w:t>
            </w:r>
            <w:r w:rsidRPr="0044597C">
              <w:rPr>
                <w:rFonts w:ascii="Arial" w:hAnsi="Arial" w:cs="Arial"/>
                <w:color w:val="010000"/>
                <w:sz w:val="20"/>
              </w:rPr>
              <w:t>profits after tax:</w:t>
            </w:r>
          </w:p>
        </w:tc>
        <w:tc>
          <w:tcPr>
            <w:tcW w:w="2537" w:type="pct"/>
            <w:shd w:val="clear" w:color="auto" w:fill="auto"/>
            <w:tcMar>
              <w:top w:w="0" w:type="dxa"/>
              <w:bottom w:w="0" w:type="dxa"/>
            </w:tcMar>
            <w:vAlign w:val="center"/>
          </w:tcPr>
          <w:p w14:paraId="00DD0F1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1,388,997 shares.</w:t>
            </w:r>
          </w:p>
        </w:tc>
      </w:tr>
      <w:tr w:rsidR="00D8056E" w:rsidRPr="0044597C" w14:paraId="1E4F9E49" w14:textId="77777777" w:rsidTr="00A522E5">
        <w:tc>
          <w:tcPr>
            <w:tcW w:w="2463" w:type="pct"/>
            <w:shd w:val="clear" w:color="auto" w:fill="auto"/>
            <w:tcMar>
              <w:top w:w="0" w:type="dxa"/>
              <w:bottom w:w="0" w:type="dxa"/>
            </w:tcMar>
            <w:vAlign w:val="center"/>
          </w:tcPr>
          <w:p w14:paraId="12D429B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Shares under the Employee Stock Ownership Plan (ESOP)</w:t>
            </w:r>
          </w:p>
        </w:tc>
        <w:tc>
          <w:tcPr>
            <w:tcW w:w="2537" w:type="pct"/>
            <w:shd w:val="clear" w:color="auto" w:fill="auto"/>
            <w:tcMar>
              <w:top w:w="0" w:type="dxa"/>
              <w:bottom w:w="0" w:type="dxa"/>
            </w:tcMar>
            <w:vAlign w:val="center"/>
          </w:tcPr>
          <w:p w14:paraId="70523F3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500,000 shares.</w:t>
            </w:r>
          </w:p>
        </w:tc>
      </w:tr>
      <w:tr w:rsidR="00D8056E" w:rsidRPr="0044597C" w14:paraId="13A04770" w14:textId="77777777" w:rsidTr="00A522E5">
        <w:tc>
          <w:tcPr>
            <w:tcW w:w="2463" w:type="pct"/>
            <w:shd w:val="clear" w:color="auto" w:fill="auto"/>
            <w:tcMar>
              <w:top w:w="0" w:type="dxa"/>
              <w:bottom w:w="0" w:type="dxa"/>
            </w:tcMar>
            <w:vAlign w:val="center"/>
          </w:tcPr>
          <w:p w14:paraId="6F781BA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Shares for existing shareholders:</w:t>
            </w:r>
          </w:p>
        </w:tc>
        <w:tc>
          <w:tcPr>
            <w:tcW w:w="2537" w:type="pct"/>
            <w:shd w:val="clear" w:color="auto" w:fill="auto"/>
            <w:tcMar>
              <w:top w:w="0" w:type="dxa"/>
              <w:bottom w:w="0" w:type="dxa"/>
            </w:tcMar>
            <w:vAlign w:val="center"/>
          </w:tcPr>
          <w:p w14:paraId="6DCAAEC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1,500,000 shares.</w:t>
            </w:r>
          </w:p>
        </w:tc>
      </w:tr>
      <w:tr w:rsidR="00D8056E" w:rsidRPr="0044597C" w14:paraId="744B324B" w14:textId="77777777" w:rsidTr="00A522E5">
        <w:tc>
          <w:tcPr>
            <w:tcW w:w="2463" w:type="pct"/>
            <w:shd w:val="clear" w:color="auto" w:fill="auto"/>
            <w:tcMar>
              <w:top w:w="0" w:type="dxa"/>
              <w:bottom w:w="0" w:type="dxa"/>
            </w:tcMar>
            <w:vAlign w:val="center"/>
          </w:tcPr>
          <w:p w14:paraId="06E1554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7. Total capital mobilization volume at par value:</w:t>
            </w:r>
          </w:p>
        </w:tc>
        <w:tc>
          <w:tcPr>
            <w:tcW w:w="2537" w:type="pct"/>
            <w:shd w:val="clear" w:color="auto" w:fill="auto"/>
            <w:tcMar>
              <w:top w:w="0" w:type="dxa"/>
              <w:bottom w:w="0" w:type="dxa"/>
            </w:tcMar>
            <w:vAlign w:val="center"/>
          </w:tcPr>
          <w:p w14:paraId="0D904F9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3,388,997 shares.</w:t>
            </w:r>
          </w:p>
        </w:tc>
      </w:tr>
      <w:tr w:rsidR="00D8056E" w:rsidRPr="0044597C" w14:paraId="5FD2D14C" w14:textId="77777777" w:rsidTr="00A522E5">
        <w:tc>
          <w:tcPr>
            <w:tcW w:w="2463" w:type="pct"/>
            <w:shd w:val="clear" w:color="auto" w:fill="auto"/>
            <w:tcMar>
              <w:top w:w="0" w:type="dxa"/>
              <w:bottom w:w="0" w:type="dxa"/>
            </w:tcMar>
            <w:vAlign w:val="center"/>
          </w:tcPr>
          <w:p w14:paraId="03D5558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8. Total issue value at par value:</w:t>
            </w:r>
          </w:p>
        </w:tc>
        <w:tc>
          <w:tcPr>
            <w:tcW w:w="2537" w:type="pct"/>
            <w:shd w:val="clear" w:color="auto" w:fill="auto"/>
            <w:tcMar>
              <w:top w:w="0" w:type="dxa"/>
              <w:bottom w:w="0" w:type="dxa"/>
            </w:tcMar>
            <w:vAlign w:val="center"/>
          </w:tcPr>
          <w:p w14:paraId="2A3F775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33,889,970,000</w:t>
            </w:r>
          </w:p>
        </w:tc>
      </w:tr>
    </w:tbl>
    <w:p w14:paraId="35B43863" w14:textId="77777777" w:rsidR="00D8056E" w:rsidRPr="0044597C" w:rsidRDefault="005E20AC" w:rsidP="00A522E5">
      <w:pP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 Issue shares to prepay dividends in 2021</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43"/>
        <w:gridCol w:w="4576"/>
      </w:tblGrid>
      <w:tr w:rsidR="00D8056E" w:rsidRPr="0044597C" w14:paraId="6A172D8F" w14:textId="77777777" w:rsidTr="00A522E5">
        <w:tc>
          <w:tcPr>
            <w:tcW w:w="2463" w:type="pct"/>
            <w:shd w:val="clear" w:color="auto" w:fill="auto"/>
            <w:tcMar>
              <w:top w:w="0" w:type="dxa"/>
              <w:bottom w:w="0" w:type="dxa"/>
            </w:tcMar>
            <w:vAlign w:val="center"/>
          </w:tcPr>
          <w:p w14:paraId="5DE3F76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 Name of offered shares</w:t>
            </w:r>
          </w:p>
        </w:tc>
        <w:tc>
          <w:tcPr>
            <w:tcW w:w="2537" w:type="pct"/>
            <w:shd w:val="clear" w:color="auto" w:fill="auto"/>
            <w:tcMar>
              <w:top w:w="0" w:type="dxa"/>
              <w:bottom w:w="0" w:type="dxa"/>
            </w:tcMar>
            <w:vAlign w:val="center"/>
          </w:tcPr>
          <w:p w14:paraId="0D96B7D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Song Da Cao Cuong </w:t>
            </w:r>
            <w:proofErr w:type="spellStart"/>
            <w:r w:rsidRPr="0044597C">
              <w:rPr>
                <w:rFonts w:ascii="Arial" w:hAnsi="Arial" w:cs="Arial"/>
                <w:color w:val="010000"/>
                <w:sz w:val="20"/>
              </w:rPr>
              <w:t>JSC</w:t>
            </w:r>
            <w:proofErr w:type="spellEnd"/>
          </w:p>
        </w:tc>
      </w:tr>
      <w:tr w:rsidR="00D8056E" w:rsidRPr="0044597C" w14:paraId="6BBB3A34" w14:textId="77777777" w:rsidTr="00A522E5">
        <w:tc>
          <w:tcPr>
            <w:tcW w:w="2463" w:type="pct"/>
            <w:shd w:val="clear" w:color="auto" w:fill="auto"/>
            <w:tcMar>
              <w:top w:w="0" w:type="dxa"/>
              <w:bottom w:w="0" w:type="dxa"/>
            </w:tcMar>
            <w:vAlign w:val="center"/>
          </w:tcPr>
          <w:p w14:paraId="163BB63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2. Share code:</w:t>
            </w:r>
          </w:p>
        </w:tc>
        <w:tc>
          <w:tcPr>
            <w:tcW w:w="2537" w:type="pct"/>
            <w:shd w:val="clear" w:color="auto" w:fill="auto"/>
            <w:tcMar>
              <w:top w:w="0" w:type="dxa"/>
              <w:bottom w:w="0" w:type="dxa"/>
            </w:tcMar>
            <w:vAlign w:val="center"/>
          </w:tcPr>
          <w:p w14:paraId="0BCA5212"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SCL</w:t>
            </w:r>
            <w:proofErr w:type="spellEnd"/>
          </w:p>
        </w:tc>
      </w:tr>
      <w:tr w:rsidR="00D8056E" w:rsidRPr="0044597C" w14:paraId="3234A6FF" w14:textId="77777777" w:rsidTr="00A522E5">
        <w:tc>
          <w:tcPr>
            <w:tcW w:w="2463" w:type="pct"/>
            <w:shd w:val="clear" w:color="auto" w:fill="auto"/>
            <w:tcMar>
              <w:top w:w="0" w:type="dxa"/>
              <w:bottom w:w="0" w:type="dxa"/>
            </w:tcMar>
            <w:vAlign w:val="center"/>
          </w:tcPr>
          <w:p w14:paraId="08B4C98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3. Share type:</w:t>
            </w:r>
          </w:p>
        </w:tc>
        <w:tc>
          <w:tcPr>
            <w:tcW w:w="2537" w:type="pct"/>
            <w:shd w:val="clear" w:color="auto" w:fill="auto"/>
            <w:tcMar>
              <w:top w:w="0" w:type="dxa"/>
              <w:bottom w:w="0" w:type="dxa"/>
            </w:tcMar>
            <w:vAlign w:val="center"/>
          </w:tcPr>
          <w:p w14:paraId="1AA4754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Common shares</w:t>
            </w:r>
          </w:p>
        </w:tc>
      </w:tr>
      <w:tr w:rsidR="00D8056E" w:rsidRPr="0044597C" w14:paraId="5A79BC61" w14:textId="77777777" w:rsidTr="00A522E5">
        <w:tc>
          <w:tcPr>
            <w:tcW w:w="2463" w:type="pct"/>
            <w:shd w:val="clear" w:color="auto" w:fill="auto"/>
            <w:tcMar>
              <w:top w:w="0" w:type="dxa"/>
              <w:bottom w:w="0" w:type="dxa"/>
            </w:tcMar>
            <w:vAlign w:val="center"/>
          </w:tcPr>
          <w:p w14:paraId="28F75BE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4. Par value:</w:t>
            </w:r>
          </w:p>
        </w:tc>
        <w:tc>
          <w:tcPr>
            <w:tcW w:w="2537" w:type="pct"/>
            <w:shd w:val="clear" w:color="auto" w:fill="auto"/>
            <w:tcMar>
              <w:top w:w="0" w:type="dxa"/>
              <w:bottom w:w="0" w:type="dxa"/>
            </w:tcMar>
            <w:vAlign w:val="center"/>
          </w:tcPr>
          <w:p w14:paraId="348E846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10,000/share;</w:t>
            </w:r>
          </w:p>
        </w:tc>
      </w:tr>
      <w:tr w:rsidR="00D8056E" w:rsidRPr="0044597C" w14:paraId="07172122" w14:textId="77777777" w:rsidTr="00A522E5">
        <w:tc>
          <w:tcPr>
            <w:tcW w:w="2463" w:type="pct"/>
            <w:shd w:val="clear" w:color="auto" w:fill="auto"/>
            <w:tcMar>
              <w:top w:w="0" w:type="dxa"/>
              <w:bottom w:w="0" w:type="dxa"/>
            </w:tcMar>
            <w:vAlign w:val="center"/>
          </w:tcPr>
          <w:p w14:paraId="0B3CBD1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 Total number of shares registered for offering:</w:t>
            </w:r>
          </w:p>
        </w:tc>
        <w:tc>
          <w:tcPr>
            <w:tcW w:w="2537" w:type="pct"/>
            <w:shd w:val="clear" w:color="auto" w:fill="auto"/>
            <w:tcMar>
              <w:top w:w="0" w:type="dxa"/>
              <w:bottom w:w="0" w:type="dxa"/>
            </w:tcMar>
            <w:vAlign w:val="center"/>
          </w:tcPr>
          <w:p w14:paraId="342EEBC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1,388,997 shares.</w:t>
            </w:r>
          </w:p>
        </w:tc>
      </w:tr>
      <w:tr w:rsidR="00D8056E" w:rsidRPr="0044597C" w14:paraId="4B679A06" w14:textId="77777777" w:rsidTr="00A522E5">
        <w:tc>
          <w:tcPr>
            <w:tcW w:w="2463" w:type="pct"/>
            <w:shd w:val="clear" w:color="auto" w:fill="auto"/>
            <w:tcMar>
              <w:top w:w="0" w:type="dxa"/>
              <w:bottom w:w="0" w:type="dxa"/>
            </w:tcMar>
            <w:vAlign w:val="center"/>
          </w:tcPr>
          <w:p w14:paraId="1D5EDCE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6. Total capital mobilization volume at par value:</w:t>
            </w:r>
          </w:p>
        </w:tc>
        <w:tc>
          <w:tcPr>
            <w:tcW w:w="2537" w:type="pct"/>
            <w:shd w:val="clear" w:color="auto" w:fill="auto"/>
            <w:tcMar>
              <w:top w:w="0" w:type="dxa"/>
              <w:bottom w:w="0" w:type="dxa"/>
            </w:tcMar>
            <w:vAlign w:val="center"/>
          </w:tcPr>
          <w:p w14:paraId="5B4D9C0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1,388,997 shares.</w:t>
            </w:r>
          </w:p>
        </w:tc>
      </w:tr>
      <w:tr w:rsidR="00D8056E" w:rsidRPr="0044597C" w14:paraId="48BD9C32" w14:textId="77777777" w:rsidTr="00A522E5">
        <w:tc>
          <w:tcPr>
            <w:tcW w:w="2463" w:type="pct"/>
            <w:shd w:val="clear" w:color="auto" w:fill="auto"/>
            <w:tcMar>
              <w:top w:w="0" w:type="dxa"/>
              <w:bottom w:w="0" w:type="dxa"/>
            </w:tcMar>
            <w:vAlign w:val="center"/>
          </w:tcPr>
          <w:p w14:paraId="608CBE1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7. Total issue value at par value:</w:t>
            </w:r>
          </w:p>
        </w:tc>
        <w:tc>
          <w:tcPr>
            <w:tcW w:w="2537" w:type="pct"/>
            <w:shd w:val="clear" w:color="auto" w:fill="auto"/>
            <w:tcMar>
              <w:top w:w="0" w:type="dxa"/>
              <w:bottom w:w="0" w:type="dxa"/>
            </w:tcMar>
            <w:vAlign w:val="center"/>
          </w:tcPr>
          <w:p w14:paraId="126506A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13,889,970,000</w:t>
            </w:r>
          </w:p>
        </w:tc>
      </w:tr>
      <w:tr w:rsidR="00D8056E" w:rsidRPr="0044597C" w14:paraId="5F0E8392" w14:textId="77777777" w:rsidTr="00A522E5">
        <w:tc>
          <w:tcPr>
            <w:tcW w:w="2463" w:type="pct"/>
            <w:shd w:val="clear" w:color="auto" w:fill="auto"/>
            <w:tcMar>
              <w:top w:w="0" w:type="dxa"/>
              <w:bottom w:w="0" w:type="dxa"/>
            </w:tcMar>
            <w:vAlign w:val="center"/>
          </w:tcPr>
          <w:p w14:paraId="2D1E0E5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8. Subject of the issuance:</w:t>
            </w:r>
          </w:p>
        </w:tc>
        <w:tc>
          <w:tcPr>
            <w:tcW w:w="2537" w:type="pct"/>
            <w:shd w:val="clear" w:color="auto" w:fill="auto"/>
            <w:tcMar>
              <w:top w:w="0" w:type="dxa"/>
              <w:bottom w:w="0" w:type="dxa"/>
            </w:tcMar>
            <w:vAlign w:val="center"/>
          </w:tcPr>
          <w:p w14:paraId="75191A2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Existing shareholders of </w:t>
            </w:r>
            <w:proofErr w:type="spellStart"/>
            <w:r w:rsidRPr="0044597C">
              <w:rPr>
                <w:rFonts w:ascii="Arial" w:hAnsi="Arial" w:cs="Arial"/>
                <w:color w:val="010000"/>
                <w:sz w:val="20"/>
              </w:rPr>
              <w:t>SCL</w:t>
            </w:r>
            <w:proofErr w:type="spellEnd"/>
            <w:r w:rsidRPr="0044597C">
              <w:rPr>
                <w:rFonts w:ascii="Arial" w:hAnsi="Arial" w:cs="Arial"/>
                <w:color w:val="010000"/>
                <w:sz w:val="20"/>
              </w:rPr>
              <w:t xml:space="preserve"> on the list at the record date for the list of shareholders for rights allocation.</w:t>
            </w:r>
          </w:p>
        </w:tc>
      </w:tr>
      <w:tr w:rsidR="00D8056E" w:rsidRPr="0044597C" w14:paraId="340321DD" w14:textId="77777777" w:rsidTr="00A522E5">
        <w:tc>
          <w:tcPr>
            <w:tcW w:w="2463" w:type="pct"/>
            <w:shd w:val="clear" w:color="auto" w:fill="auto"/>
            <w:tcMar>
              <w:top w:w="0" w:type="dxa"/>
              <w:bottom w:w="0" w:type="dxa"/>
            </w:tcMar>
            <w:vAlign w:val="center"/>
          </w:tcPr>
          <w:p w14:paraId="4ADA53A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lastRenderedPageBreak/>
              <w:t>9. Rights exercise rate:</w:t>
            </w:r>
          </w:p>
        </w:tc>
        <w:tc>
          <w:tcPr>
            <w:tcW w:w="2537" w:type="pct"/>
            <w:shd w:val="clear" w:color="auto" w:fill="auto"/>
            <w:tcMar>
              <w:top w:w="0" w:type="dxa"/>
              <w:bottom w:w="0" w:type="dxa"/>
            </w:tcMar>
            <w:vAlign w:val="center"/>
          </w:tcPr>
          <w:p w14:paraId="34C8F34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100:10</w:t>
            </w:r>
          </w:p>
          <w:p w14:paraId="1C2AE0E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(At the record date for the list of shareholders, shareholders owning 100 shares will receive 10 new shares).</w:t>
            </w:r>
          </w:p>
        </w:tc>
      </w:tr>
      <w:tr w:rsidR="00D8056E" w:rsidRPr="0044597C" w14:paraId="3D82DB13" w14:textId="77777777" w:rsidTr="00A522E5">
        <w:tc>
          <w:tcPr>
            <w:tcW w:w="2463" w:type="pct"/>
            <w:shd w:val="clear" w:color="auto" w:fill="auto"/>
            <w:tcMar>
              <w:top w:w="0" w:type="dxa"/>
              <w:bottom w:w="0" w:type="dxa"/>
            </w:tcMar>
            <w:vAlign w:val="center"/>
          </w:tcPr>
          <w:p w14:paraId="7736DF3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10. Capital mobilization purpose</w:t>
            </w:r>
          </w:p>
        </w:tc>
        <w:tc>
          <w:tcPr>
            <w:tcW w:w="2537" w:type="pct"/>
            <w:shd w:val="clear" w:color="auto" w:fill="auto"/>
            <w:tcMar>
              <w:top w:w="0" w:type="dxa"/>
              <w:bottom w:w="0" w:type="dxa"/>
            </w:tcMar>
            <w:vAlign w:val="center"/>
          </w:tcPr>
          <w:p w14:paraId="0F1F441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Dividend prepayment in 2021.</w:t>
            </w:r>
          </w:p>
        </w:tc>
      </w:tr>
      <w:tr w:rsidR="00D8056E" w:rsidRPr="0044597C" w14:paraId="44F4B35B" w14:textId="77777777" w:rsidTr="00A522E5">
        <w:tc>
          <w:tcPr>
            <w:tcW w:w="2463" w:type="pct"/>
            <w:shd w:val="clear" w:color="auto" w:fill="auto"/>
            <w:tcMar>
              <w:top w:w="0" w:type="dxa"/>
              <w:bottom w:w="0" w:type="dxa"/>
            </w:tcMar>
            <w:vAlign w:val="center"/>
          </w:tcPr>
          <w:p w14:paraId="601B49C2"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11. Plan for rounding and handling arising fractional shares:</w:t>
            </w:r>
          </w:p>
        </w:tc>
        <w:tc>
          <w:tcPr>
            <w:tcW w:w="2537" w:type="pct"/>
            <w:shd w:val="clear" w:color="auto" w:fill="auto"/>
            <w:tcMar>
              <w:top w:w="0" w:type="dxa"/>
              <w:bottom w:w="0" w:type="dxa"/>
            </w:tcMar>
            <w:vAlign w:val="center"/>
          </w:tcPr>
          <w:p w14:paraId="11E979DC" w14:textId="24C4E13B"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The number of shares issued to pay dividends to existing shareholders is rounded down to the unit row according to the principle that if it is less than 1, it is rounded to 0. The number of fractional shares arising (if any) due to rounding down will </w:t>
            </w:r>
            <w:r w:rsidR="00085DC8" w:rsidRPr="0044597C">
              <w:rPr>
                <w:rFonts w:ascii="Arial" w:hAnsi="Arial" w:cs="Arial"/>
                <w:color w:val="010000"/>
                <w:sz w:val="20"/>
              </w:rPr>
              <w:t>be canceled</w:t>
            </w:r>
            <w:r w:rsidRPr="0044597C">
              <w:rPr>
                <w:rFonts w:ascii="Arial" w:hAnsi="Arial" w:cs="Arial"/>
                <w:color w:val="010000"/>
                <w:sz w:val="20"/>
              </w:rPr>
              <w:t>.</w:t>
            </w:r>
          </w:p>
        </w:tc>
      </w:tr>
      <w:tr w:rsidR="00D8056E" w:rsidRPr="0044597C" w14:paraId="0AC1510C" w14:textId="77777777" w:rsidTr="00A522E5">
        <w:tc>
          <w:tcPr>
            <w:tcW w:w="2463" w:type="pct"/>
            <w:shd w:val="clear" w:color="auto" w:fill="auto"/>
            <w:tcMar>
              <w:top w:w="0" w:type="dxa"/>
              <w:bottom w:w="0" w:type="dxa"/>
            </w:tcMar>
            <w:vAlign w:val="center"/>
          </w:tcPr>
          <w:p w14:paraId="7A917A0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12. Time to end the offering:</w:t>
            </w:r>
          </w:p>
        </w:tc>
        <w:tc>
          <w:tcPr>
            <w:tcW w:w="2537" w:type="pct"/>
            <w:shd w:val="clear" w:color="auto" w:fill="auto"/>
            <w:tcMar>
              <w:top w:w="0" w:type="dxa"/>
              <w:bottom w:w="0" w:type="dxa"/>
            </w:tcMar>
            <w:vAlign w:val="center"/>
          </w:tcPr>
          <w:p w14:paraId="3A02714C" w14:textId="6061D170"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Record the list of shareholders</w:t>
            </w:r>
            <w:r w:rsidR="00A522E5" w:rsidRPr="0044597C">
              <w:rPr>
                <w:rFonts w:ascii="Arial" w:hAnsi="Arial" w:cs="Arial"/>
                <w:color w:val="010000"/>
                <w:sz w:val="20"/>
              </w:rPr>
              <w:t>:</w:t>
            </w:r>
            <w:r w:rsidRPr="0044597C">
              <w:rPr>
                <w:rFonts w:ascii="Arial" w:hAnsi="Arial" w:cs="Arial"/>
                <w:color w:val="010000"/>
                <w:sz w:val="20"/>
              </w:rPr>
              <w:t xml:space="preserve"> on July 27, 2022</w:t>
            </w:r>
          </w:p>
        </w:tc>
      </w:tr>
    </w:tbl>
    <w:p w14:paraId="2E904E8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2. Issue shares under the Company's Employee Stock Ownership Plan ("ESOP")</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698"/>
        <w:gridCol w:w="5321"/>
      </w:tblGrid>
      <w:tr w:rsidR="00D8056E" w:rsidRPr="0044597C" w14:paraId="754B554F" w14:textId="77777777" w:rsidTr="00A522E5">
        <w:tc>
          <w:tcPr>
            <w:tcW w:w="2050" w:type="pct"/>
            <w:shd w:val="clear" w:color="auto" w:fill="auto"/>
            <w:tcMar>
              <w:top w:w="0" w:type="dxa"/>
              <w:bottom w:w="0" w:type="dxa"/>
            </w:tcMar>
            <w:vAlign w:val="center"/>
          </w:tcPr>
          <w:p w14:paraId="712219B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 Name of offered shares</w:t>
            </w:r>
          </w:p>
        </w:tc>
        <w:tc>
          <w:tcPr>
            <w:tcW w:w="2950" w:type="pct"/>
            <w:shd w:val="clear" w:color="auto" w:fill="auto"/>
            <w:tcMar>
              <w:top w:w="0" w:type="dxa"/>
              <w:bottom w:w="0" w:type="dxa"/>
            </w:tcMar>
            <w:vAlign w:val="center"/>
          </w:tcPr>
          <w:p w14:paraId="4440640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Song Da Cao Cuong </w:t>
            </w:r>
            <w:proofErr w:type="spellStart"/>
            <w:r w:rsidRPr="0044597C">
              <w:rPr>
                <w:rFonts w:ascii="Arial" w:hAnsi="Arial" w:cs="Arial"/>
                <w:color w:val="010000"/>
                <w:sz w:val="20"/>
              </w:rPr>
              <w:t>JSC</w:t>
            </w:r>
            <w:proofErr w:type="spellEnd"/>
          </w:p>
        </w:tc>
      </w:tr>
      <w:tr w:rsidR="00D8056E" w:rsidRPr="0044597C" w14:paraId="7AA7ACE6" w14:textId="77777777" w:rsidTr="00A522E5">
        <w:tc>
          <w:tcPr>
            <w:tcW w:w="2050" w:type="pct"/>
            <w:shd w:val="clear" w:color="auto" w:fill="auto"/>
            <w:tcMar>
              <w:top w:w="0" w:type="dxa"/>
              <w:bottom w:w="0" w:type="dxa"/>
            </w:tcMar>
            <w:vAlign w:val="center"/>
          </w:tcPr>
          <w:p w14:paraId="6614AAF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2. Share code:</w:t>
            </w:r>
          </w:p>
        </w:tc>
        <w:tc>
          <w:tcPr>
            <w:tcW w:w="2950" w:type="pct"/>
            <w:shd w:val="clear" w:color="auto" w:fill="auto"/>
            <w:tcMar>
              <w:top w:w="0" w:type="dxa"/>
              <w:bottom w:w="0" w:type="dxa"/>
            </w:tcMar>
            <w:vAlign w:val="center"/>
          </w:tcPr>
          <w:p w14:paraId="41EEA11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SCL</w:t>
            </w:r>
            <w:proofErr w:type="spellEnd"/>
          </w:p>
        </w:tc>
      </w:tr>
      <w:tr w:rsidR="00D8056E" w:rsidRPr="0044597C" w14:paraId="5BC331A7" w14:textId="77777777" w:rsidTr="00A522E5">
        <w:tc>
          <w:tcPr>
            <w:tcW w:w="2050" w:type="pct"/>
            <w:shd w:val="clear" w:color="auto" w:fill="auto"/>
            <w:tcMar>
              <w:top w:w="0" w:type="dxa"/>
              <w:bottom w:w="0" w:type="dxa"/>
            </w:tcMar>
            <w:vAlign w:val="center"/>
          </w:tcPr>
          <w:p w14:paraId="0DA0EBD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3. Share type:</w:t>
            </w:r>
          </w:p>
        </w:tc>
        <w:tc>
          <w:tcPr>
            <w:tcW w:w="2950" w:type="pct"/>
            <w:shd w:val="clear" w:color="auto" w:fill="auto"/>
            <w:tcMar>
              <w:top w:w="0" w:type="dxa"/>
              <w:bottom w:w="0" w:type="dxa"/>
            </w:tcMar>
            <w:vAlign w:val="center"/>
          </w:tcPr>
          <w:p w14:paraId="718378E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Common share</w:t>
            </w:r>
          </w:p>
        </w:tc>
      </w:tr>
      <w:tr w:rsidR="00D8056E" w:rsidRPr="0044597C" w14:paraId="2A853AE5" w14:textId="77777777" w:rsidTr="00A522E5">
        <w:tc>
          <w:tcPr>
            <w:tcW w:w="2050" w:type="pct"/>
            <w:shd w:val="clear" w:color="auto" w:fill="auto"/>
            <w:tcMar>
              <w:top w:w="0" w:type="dxa"/>
              <w:bottom w:w="0" w:type="dxa"/>
            </w:tcMar>
            <w:vAlign w:val="center"/>
          </w:tcPr>
          <w:p w14:paraId="6A54C2C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4. Par value:</w:t>
            </w:r>
          </w:p>
        </w:tc>
        <w:tc>
          <w:tcPr>
            <w:tcW w:w="2950" w:type="pct"/>
            <w:shd w:val="clear" w:color="auto" w:fill="auto"/>
            <w:tcMar>
              <w:top w:w="0" w:type="dxa"/>
              <w:bottom w:w="0" w:type="dxa"/>
            </w:tcMar>
            <w:vAlign w:val="center"/>
          </w:tcPr>
          <w:p w14:paraId="50C1812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10,000/share;</w:t>
            </w:r>
          </w:p>
        </w:tc>
      </w:tr>
      <w:tr w:rsidR="00D8056E" w:rsidRPr="0044597C" w14:paraId="3EFA47C9" w14:textId="77777777" w:rsidTr="00A522E5">
        <w:tc>
          <w:tcPr>
            <w:tcW w:w="2050" w:type="pct"/>
            <w:shd w:val="clear" w:color="auto" w:fill="auto"/>
            <w:tcMar>
              <w:top w:w="0" w:type="dxa"/>
              <w:bottom w:w="0" w:type="dxa"/>
            </w:tcMar>
            <w:vAlign w:val="center"/>
          </w:tcPr>
          <w:p w14:paraId="543128B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 Total number of shares registered for offering:</w:t>
            </w:r>
          </w:p>
        </w:tc>
        <w:tc>
          <w:tcPr>
            <w:tcW w:w="2950" w:type="pct"/>
            <w:shd w:val="clear" w:color="auto" w:fill="auto"/>
            <w:tcMar>
              <w:top w:w="0" w:type="dxa"/>
              <w:bottom w:w="0" w:type="dxa"/>
            </w:tcMar>
            <w:vAlign w:val="center"/>
          </w:tcPr>
          <w:p w14:paraId="7CF4309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500,000 shares.</w:t>
            </w:r>
          </w:p>
        </w:tc>
      </w:tr>
      <w:tr w:rsidR="00D8056E" w:rsidRPr="0044597C" w14:paraId="337F558C" w14:textId="77777777" w:rsidTr="00A522E5">
        <w:tc>
          <w:tcPr>
            <w:tcW w:w="2050" w:type="pct"/>
            <w:shd w:val="clear" w:color="auto" w:fill="auto"/>
            <w:tcMar>
              <w:top w:w="0" w:type="dxa"/>
              <w:bottom w:w="0" w:type="dxa"/>
            </w:tcMar>
            <w:vAlign w:val="center"/>
          </w:tcPr>
          <w:p w14:paraId="22A0C5F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6. Total capital mobilization volume at par value:</w:t>
            </w:r>
          </w:p>
        </w:tc>
        <w:tc>
          <w:tcPr>
            <w:tcW w:w="2950" w:type="pct"/>
            <w:shd w:val="clear" w:color="auto" w:fill="auto"/>
            <w:tcMar>
              <w:top w:w="0" w:type="dxa"/>
              <w:bottom w:w="0" w:type="dxa"/>
            </w:tcMar>
            <w:vAlign w:val="center"/>
          </w:tcPr>
          <w:p w14:paraId="0CD71CF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500,000 shares.</w:t>
            </w:r>
          </w:p>
        </w:tc>
      </w:tr>
      <w:tr w:rsidR="00D8056E" w:rsidRPr="0044597C" w14:paraId="62BE290E" w14:textId="77777777" w:rsidTr="00A522E5">
        <w:tc>
          <w:tcPr>
            <w:tcW w:w="2050" w:type="pct"/>
            <w:shd w:val="clear" w:color="auto" w:fill="auto"/>
            <w:tcMar>
              <w:top w:w="0" w:type="dxa"/>
              <w:bottom w:w="0" w:type="dxa"/>
            </w:tcMar>
            <w:vAlign w:val="center"/>
          </w:tcPr>
          <w:p w14:paraId="3701B49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7. Total issue value at par value:</w:t>
            </w:r>
          </w:p>
        </w:tc>
        <w:tc>
          <w:tcPr>
            <w:tcW w:w="2950" w:type="pct"/>
            <w:shd w:val="clear" w:color="auto" w:fill="auto"/>
            <w:tcMar>
              <w:top w:w="0" w:type="dxa"/>
              <w:bottom w:w="0" w:type="dxa"/>
            </w:tcMar>
            <w:vAlign w:val="center"/>
          </w:tcPr>
          <w:p w14:paraId="577947A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5,000,000,000</w:t>
            </w:r>
          </w:p>
        </w:tc>
      </w:tr>
      <w:tr w:rsidR="00D8056E" w:rsidRPr="0044597C" w14:paraId="4266F469" w14:textId="77777777" w:rsidTr="00A522E5">
        <w:tc>
          <w:tcPr>
            <w:tcW w:w="2050" w:type="pct"/>
            <w:shd w:val="clear" w:color="auto" w:fill="auto"/>
            <w:tcMar>
              <w:top w:w="0" w:type="dxa"/>
              <w:bottom w:w="0" w:type="dxa"/>
            </w:tcMar>
            <w:vAlign w:val="center"/>
          </w:tcPr>
          <w:p w14:paraId="3439ED0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8. Subject of the issuance:</w:t>
            </w:r>
          </w:p>
        </w:tc>
        <w:tc>
          <w:tcPr>
            <w:tcW w:w="2950" w:type="pct"/>
            <w:shd w:val="clear" w:color="auto" w:fill="auto"/>
            <w:tcMar>
              <w:top w:w="0" w:type="dxa"/>
              <w:bottom w:w="0" w:type="dxa"/>
            </w:tcMar>
            <w:vAlign w:val="center"/>
          </w:tcPr>
          <w:p w14:paraId="2D480C4D" w14:textId="5033C82B"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Employees working at the Company as of December 1, 2021 </w:t>
            </w:r>
            <w:r w:rsidR="00A522E5" w:rsidRPr="0044597C">
              <w:rPr>
                <w:rFonts w:ascii="Arial" w:hAnsi="Arial" w:cs="Arial"/>
                <w:color w:val="010000"/>
                <w:sz w:val="20"/>
              </w:rPr>
              <w:t xml:space="preserve">who </w:t>
            </w:r>
            <w:r w:rsidRPr="0044597C">
              <w:rPr>
                <w:rFonts w:ascii="Arial" w:hAnsi="Arial" w:cs="Arial"/>
                <w:color w:val="010000"/>
                <w:sz w:val="20"/>
              </w:rPr>
              <w:t>have signed a labor contract with the Company that is still valid;</w:t>
            </w:r>
          </w:p>
          <w:p w14:paraId="400CB42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Members of the Board of Directors and the Supervisory Board do not have the rights to buy shares under this Plan </w:t>
            </w:r>
          </w:p>
        </w:tc>
      </w:tr>
      <w:tr w:rsidR="00D8056E" w:rsidRPr="0044597C" w14:paraId="63E659F3" w14:textId="77777777" w:rsidTr="00A522E5">
        <w:tc>
          <w:tcPr>
            <w:tcW w:w="2050" w:type="pct"/>
            <w:shd w:val="clear" w:color="auto" w:fill="auto"/>
            <w:tcMar>
              <w:top w:w="0" w:type="dxa"/>
              <w:bottom w:w="0" w:type="dxa"/>
            </w:tcMar>
            <w:vAlign w:val="center"/>
          </w:tcPr>
          <w:p w14:paraId="02BB303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9. Offering price:</w:t>
            </w:r>
          </w:p>
        </w:tc>
        <w:tc>
          <w:tcPr>
            <w:tcW w:w="2950" w:type="pct"/>
            <w:shd w:val="clear" w:color="auto" w:fill="auto"/>
            <w:tcMar>
              <w:top w:w="0" w:type="dxa"/>
              <w:bottom w:w="0" w:type="dxa"/>
            </w:tcMar>
            <w:vAlign w:val="center"/>
          </w:tcPr>
          <w:p w14:paraId="62369B0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10,000/share;</w:t>
            </w:r>
          </w:p>
        </w:tc>
      </w:tr>
      <w:tr w:rsidR="00D8056E" w:rsidRPr="0044597C" w14:paraId="4310B5E6" w14:textId="77777777" w:rsidTr="00A522E5">
        <w:tc>
          <w:tcPr>
            <w:tcW w:w="2050" w:type="pct"/>
            <w:shd w:val="clear" w:color="auto" w:fill="auto"/>
            <w:tcMar>
              <w:top w:w="0" w:type="dxa"/>
              <w:bottom w:w="0" w:type="dxa"/>
            </w:tcMar>
            <w:vAlign w:val="center"/>
          </w:tcPr>
          <w:p w14:paraId="17159A2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10. Issuance method:</w:t>
            </w:r>
          </w:p>
        </w:tc>
        <w:tc>
          <w:tcPr>
            <w:tcW w:w="2950" w:type="pct"/>
            <w:shd w:val="clear" w:color="auto" w:fill="auto"/>
            <w:tcMar>
              <w:top w:w="0" w:type="dxa"/>
              <w:bottom w:w="0" w:type="dxa"/>
            </w:tcMar>
            <w:vAlign w:val="center"/>
          </w:tcPr>
          <w:p w14:paraId="32C823C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Issue shares to the Company's employees under the Employee Stock Ownership Plan ("ESOP").</w:t>
            </w:r>
          </w:p>
        </w:tc>
      </w:tr>
      <w:tr w:rsidR="00D8056E" w:rsidRPr="0044597C" w14:paraId="5C03EE59" w14:textId="77777777" w:rsidTr="00A522E5">
        <w:tc>
          <w:tcPr>
            <w:tcW w:w="2050" w:type="pct"/>
            <w:shd w:val="clear" w:color="auto" w:fill="auto"/>
            <w:tcMar>
              <w:top w:w="0" w:type="dxa"/>
              <w:bottom w:w="0" w:type="dxa"/>
            </w:tcMar>
            <w:vAlign w:val="center"/>
          </w:tcPr>
          <w:p w14:paraId="091D295C" w14:textId="1AFCF9D1" w:rsidR="00D8056E" w:rsidRPr="0044597C" w:rsidRDefault="005E20AC" w:rsidP="00A522E5">
            <w:pPr>
              <w:numPr>
                <w:ilvl w:val="0"/>
                <w:numId w:val="2"/>
              </w:num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44597C">
              <w:rPr>
                <w:rFonts w:ascii="Arial" w:hAnsi="Arial" w:cs="Arial"/>
                <w:color w:val="010000"/>
                <w:sz w:val="20"/>
              </w:rPr>
              <w:t>Capital mobilization purpose</w:t>
            </w:r>
          </w:p>
        </w:tc>
        <w:tc>
          <w:tcPr>
            <w:tcW w:w="2950" w:type="pct"/>
            <w:shd w:val="clear" w:color="auto" w:fill="auto"/>
            <w:tcMar>
              <w:top w:w="0" w:type="dxa"/>
              <w:bottom w:w="0" w:type="dxa"/>
            </w:tcMar>
            <w:vAlign w:val="center"/>
          </w:tcPr>
          <w:p w14:paraId="61A041AA" w14:textId="299A82A0"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Unite the employees with the Company</w:t>
            </w:r>
          </w:p>
        </w:tc>
      </w:tr>
      <w:tr w:rsidR="00085DC8" w:rsidRPr="0044597C" w14:paraId="7C8951DE" w14:textId="77777777" w:rsidTr="00A522E5">
        <w:tc>
          <w:tcPr>
            <w:tcW w:w="2050" w:type="pct"/>
            <w:shd w:val="clear" w:color="auto" w:fill="auto"/>
            <w:tcMar>
              <w:top w:w="0" w:type="dxa"/>
              <w:bottom w:w="0" w:type="dxa"/>
            </w:tcMar>
            <w:vAlign w:val="center"/>
          </w:tcPr>
          <w:p w14:paraId="490F2516" w14:textId="36EAD72C" w:rsidR="00085DC8" w:rsidRPr="0044597C" w:rsidRDefault="00085DC8" w:rsidP="00A522E5">
            <w:pPr>
              <w:numPr>
                <w:ilvl w:val="0"/>
                <w:numId w:val="2"/>
              </w:numPr>
              <w:pBdr>
                <w:top w:val="nil"/>
                <w:left w:val="nil"/>
                <w:bottom w:val="nil"/>
                <w:right w:val="nil"/>
                <w:between w:val="nil"/>
              </w:pBdr>
              <w:tabs>
                <w:tab w:val="left" w:pos="432"/>
                <w:tab w:val="left" w:pos="826"/>
              </w:tabs>
              <w:spacing w:after="120" w:line="360" w:lineRule="auto"/>
              <w:rPr>
                <w:rFonts w:ascii="Arial" w:hAnsi="Arial" w:cs="Arial"/>
                <w:color w:val="010000"/>
                <w:sz w:val="20"/>
              </w:rPr>
            </w:pPr>
            <w:r w:rsidRPr="0044597C">
              <w:rPr>
                <w:rFonts w:ascii="Arial" w:hAnsi="Arial" w:cs="Arial"/>
                <w:color w:val="010000"/>
                <w:sz w:val="20"/>
              </w:rPr>
              <w:t xml:space="preserve">Plan for rounding and handling fractional shares and shares rejected to </w:t>
            </w:r>
            <w:r w:rsidRPr="0044597C">
              <w:rPr>
                <w:rFonts w:ascii="Arial" w:hAnsi="Arial" w:cs="Arial"/>
                <w:color w:val="010000"/>
                <w:sz w:val="20"/>
              </w:rPr>
              <w:lastRenderedPageBreak/>
              <w:t>buy:</w:t>
            </w:r>
          </w:p>
        </w:tc>
        <w:tc>
          <w:tcPr>
            <w:tcW w:w="2950" w:type="pct"/>
            <w:shd w:val="clear" w:color="auto" w:fill="auto"/>
            <w:tcMar>
              <w:top w:w="0" w:type="dxa"/>
              <w:bottom w:w="0" w:type="dxa"/>
            </w:tcMar>
            <w:vAlign w:val="center"/>
          </w:tcPr>
          <w:p w14:paraId="3954950C" w14:textId="77777777" w:rsidR="00085DC8" w:rsidRPr="0044597C" w:rsidRDefault="00085DC8"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lastRenderedPageBreak/>
              <w:t>The number of additional shares issued to existing shareholders is rounded down to the unit row.</w:t>
            </w:r>
          </w:p>
          <w:p w14:paraId="7CE6B2E4" w14:textId="77777777" w:rsidR="00085DC8" w:rsidRPr="0044597C" w:rsidRDefault="00085DC8"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lastRenderedPageBreak/>
              <w:t>For shares due to employees refusing to buy and fractional shares due to rounding: Authorize the Board of Directors to decide on an appropriate method and conditions with the issue price not lower than the issue price according to the ESOP Regulations.</w:t>
            </w:r>
          </w:p>
          <w:p w14:paraId="650E9C26" w14:textId="3969C43F" w:rsidR="00085DC8" w:rsidRPr="0044597C" w:rsidRDefault="00085DC8" w:rsidP="00A522E5">
            <w:pPr>
              <w:pBdr>
                <w:top w:val="nil"/>
                <w:left w:val="nil"/>
                <w:bottom w:val="nil"/>
                <w:right w:val="nil"/>
                <w:between w:val="nil"/>
              </w:pBdr>
              <w:tabs>
                <w:tab w:val="left" w:pos="432"/>
              </w:tabs>
              <w:spacing w:after="120" w:line="360" w:lineRule="auto"/>
              <w:rPr>
                <w:rFonts w:ascii="Arial" w:hAnsi="Arial" w:cs="Arial"/>
                <w:color w:val="010000"/>
                <w:sz w:val="20"/>
              </w:rPr>
            </w:pPr>
            <w:r w:rsidRPr="0044597C">
              <w:rPr>
                <w:rFonts w:ascii="Arial" w:hAnsi="Arial" w:cs="Arial"/>
                <w:color w:val="010000"/>
                <w:sz w:val="20"/>
              </w:rPr>
              <w:t>In case the offering ends, the undistributed shares will be considered unissued shares. The Company's Board of Directors registers new capital according to the actual capital collected after distributions.</w:t>
            </w:r>
          </w:p>
        </w:tc>
      </w:tr>
      <w:tr w:rsidR="00D8056E" w:rsidRPr="0044597C" w14:paraId="46200D8A" w14:textId="77777777" w:rsidTr="00A522E5">
        <w:tc>
          <w:tcPr>
            <w:tcW w:w="2050" w:type="pct"/>
            <w:shd w:val="clear" w:color="auto" w:fill="auto"/>
            <w:tcMar>
              <w:top w:w="0" w:type="dxa"/>
              <w:bottom w:w="0" w:type="dxa"/>
            </w:tcMar>
            <w:vAlign w:val="center"/>
          </w:tcPr>
          <w:p w14:paraId="1DDBB323" w14:textId="77777777" w:rsidR="00D8056E" w:rsidRPr="0044597C" w:rsidRDefault="005E20AC" w:rsidP="00A522E5">
            <w:p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44597C">
              <w:rPr>
                <w:rFonts w:ascii="Arial" w:hAnsi="Arial" w:cs="Arial"/>
                <w:color w:val="010000"/>
                <w:sz w:val="20"/>
              </w:rPr>
              <w:lastRenderedPageBreak/>
              <w:t>13. Transfer of purchase rights:</w:t>
            </w:r>
          </w:p>
        </w:tc>
        <w:tc>
          <w:tcPr>
            <w:tcW w:w="2950" w:type="pct"/>
            <w:shd w:val="clear" w:color="auto" w:fill="auto"/>
            <w:tcMar>
              <w:top w:w="0" w:type="dxa"/>
              <w:bottom w:w="0" w:type="dxa"/>
            </w:tcMar>
            <w:vAlign w:val="center"/>
          </w:tcPr>
          <w:p w14:paraId="1074014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Employees eligible to participate in the ESOP are not entitled to transfer their rights to buy ESOP shares.</w:t>
            </w:r>
          </w:p>
          <w:p w14:paraId="4D62108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Shares offered to employees under the Employee Stock Ownership Plan (ESOP) are restricted from transfer for 01 year from the completion date of the issuance</w:t>
            </w:r>
          </w:p>
        </w:tc>
      </w:tr>
      <w:tr w:rsidR="00D8056E" w:rsidRPr="0044597C" w14:paraId="1F2BDD44" w14:textId="77777777" w:rsidTr="00A522E5">
        <w:tc>
          <w:tcPr>
            <w:tcW w:w="2050" w:type="pct"/>
            <w:shd w:val="clear" w:color="auto" w:fill="auto"/>
            <w:tcMar>
              <w:top w:w="0" w:type="dxa"/>
              <w:bottom w:w="0" w:type="dxa"/>
            </w:tcMar>
            <w:vAlign w:val="center"/>
          </w:tcPr>
          <w:p w14:paraId="56B43774" w14:textId="77777777" w:rsidR="00D8056E" w:rsidRPr="0044597C" w:rsidRDefault="005E20AC" w:rsidP="00A522E5">
            <w:pPr>
              <w:pBdr>
                <w:top w:val="nil"/>
                <w:left w:val="nil"/>
                <w:bottom w:val="nil"/>
                <w:right w:val="nil"/>
                <w:between w:val="nil"/>
              </w:pBdr>
              <w:tabs>
                <w:tab w:val="left" w:pos="432"/>
                <w:tab w:val="left" w:pos="826"/>
              </w:tabs>
              <w:spacing w:after="120" w:line="360" w:lineRule="auto"/>
              <w:rPr>
                <w:rFonts w:ascii="Arial" w:eastAsia="Arial" w:hAnsi="Arial" w:cs="Arial"/>
                <w:color w:val="010000"/>
                <w:sz w:val="20"/>
                <w:szCs w:val="20"/>
              </w:rPr>
            </w:pPr>
            <w:r w:rsidRPr="0044597C">
              <w:rPr>
                <w:rFonts w:ascii="Arial" w:hAnsi="Arial" w:cs="Arial"/>
                <w:color w:val="010000"/>
                <w:sz w:val="20"/>
              </w:rPr>
              <w:t>14. Time to end the offering:</w:t>
            </w:r>
          </w:p>
        </w:tc>
        <w:tc>
          <w:tcPr>
            <w:tcW w:w="2950" w:type="pct"/>
            <w:shd w:val="clear" w:color="auto" w:fill="auto"/>
            <w:tcMar>
              <w:top w:w="0" w:type="dxa"/>
              <w:bottom w:w="0" w:type="dxa"/>
            </w:tcMar>
            <w:vAlign w:val="center"/>
          </w:tcPr>
          <w:p w14:paraId="5AC0528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August 04, 2022</w:t>
            </w:r>
          </w:p>
        </w:tc>
      </w:tr>
    </w:tbl>
    <w:p w14:paraId="1976B12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3. Issue shares to existing shareholders</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707"/>
        <w:gridCol w:w="5312"/>
      </w:tblGrid>
      <w:tr w:rsidR="00D8056E" w:rsidRPr="0044597C" w14:paraId="377F8FC0" w14:textId="77777777" w:rsidTr="00A522E5">
        <w:tc>
          <w:tcPr>
            <w:tcW w:w="2055" w:type="pct"/>
            <w:shd w:val="clear" w:color="auto" w:fill="auto"/>
            <w:tcMar>
              <w:top w:w="0" w:type="dxa"/>
              <w:bottom w:w="0" w:type="dxa"/>
            </w:tcMar>
            <w:vAlign w:val="center"/>
          </w:tcPr>
          <w:p w14:paraId="7975C66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 Name of offered shares</w:t>
            </w:r>
          </w:p>
        </w:tc>
        <w:tc>
          <w:tcPr>
            <w:tcW w:w="2945" w:type="pct"/>
            <w:shd w:val="clear" w:color="auto" w:fill="auto"/>
            <w:tcMar>
              <w:top w:w="0" w:type="dxa"/>
              <w:bottom w:w="0" w:type="dxa"/>
            </w:tcMar>
            <w:vAlign w:val="center"/>
          </w:tcPr>
          <w:p w14:paraId="36495CF2"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Song Da Cao Cuong </w:t>
            </w:r>
            <w:proofErr w:type="spellStart"/>
            <w:r w:rsidRPr="0044597C">
              <w:rPr>
                <w:rFonts w:ascii="Arial" w:hAnsi="Arial" w:cs="Arial"/>
                <w:color w:val="010000"/>
                <w:sz w:val="20"/>
              </w:rPr>
              <w:t>JSC</w:t>
            </w:r>
            <w:proofErr w:type="spellEnd"/>
          </w:p>
        </w:tc>
      </w:tr>
      <w:tr w:rsidR="00D8056E" w:rsidRPr="0044597C" w14:paraId="29BB2133" w14:textId="77777777" w:rsidTr="00A522E5">
        <w:tc>
          <w:tcPr>
            <w:tcW w:w="2055" w:type="pct"/>
            <w:shd w:val="clear" w:color="auto" w:fill="auto"/>
            <w:tcMar>
              <w:top w:w="0" w:type="dxa"/>
              <w:bottom w:w="0" w:type="dxa"/>
            </w:tcMar>
            <w:vAlign w:val="center"/>
          </w:tcPr>
          <w:p w14:paraId="13AB49AA" w14:textId="34206DEC" w:rsidR="00D8056E" w:rsidRPr="0044597C" w:rsidRDefault="005E20AC" w:rsidP="00A522E5">
            <w:pPr>
              <w:pBdr>
                <w:top w:val="nil"/>
                <w:left w:val="nil"/>
                <w:bottom w:val="nil"/>
                <w:right w:val="nil"/>
                <w:between w:val="nil"/>
              </w:pBdr>
              <w:tabs>
                <w:tab w:val="left" w:pos="432"/>
                <w:tab w:val="left" w:pos="760"/>
              </w:tabs>
              <w:spacing w:after="120" w:line="360" w:lineRule="auto"/>
              <w:rPr>
                <w:rFonts w:ascii="Arial" w:eastAsia="Arial" w:hAnsi="Arial" w:cs="Arial"/>
                <w:color w:val="010000"/>
                <w:sz w:val="20"/>
                <w:szCs w:val="20"/>
              </w:rPr>
            </w:pPr>
            <w:r w:rsidRPr="0044597C">
              <w:rPr>
                <w:rFonts w:ascii="Arial" w:hAnsi="Arial" w:cs="Arial"/>
                <w:color w:val="010000"/>
                <w:sz w:val="20"/>
              </w:rPr>
              <w:t>2. Share code:</w:t>
            </w:r>
          </w:p>
        </w:tc>
        <w:tc>
          <w:tcPr>
            <w:tcW w:w="2945" w:type="pct"/>
            <w:shd w:val="clear" w:color="auto" w:fill="auto"/>
            <w:tcMar>
              <w:top w:w="0" w:type="dxa"/>
              <w:bottom w:w="0" w:type="dxa"/>
            </w:tcMar>
            <w:vAlign w:val="center"/>
          </w:tcPr>
          <w:p w14:paraId="02C3B9CA" w14:textId="5B25C615"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SCL</w:t>
            </w:r>
            <w:proofErr w:type="spellEnd"/>
          </w:p>
        </w:tc>
      </w:tr>
      <w:tr w:rsidR="00A522E5" w:rsidRPr="0044597C" w14:paraId="6180E9E9" w14:textId="77777777" w:rsidTr="00A522E5">
        <w:tc>
          <w:tcPr>
            <w:tcW w:w="2055" w:type="pct"/>
            <w:shd w:val="clear" w:color="auto" w:fill="auto"/>
            <w:tcMar>
              <w:top w:w="0" w:type="dxa"/>
              <w:bottom w:w="0" w:type="dxa"/>
            </w:tcMar>
            <w:vAlign w:val="center"/>
          </w:tcPr>
          <w:p w14:paraId="6A97346B" w14:textId="570E3BCF" w:rsidR="00A522E5" w:rsidRPr="0044597C" w:rsidRDefault="00A522E5" w:rsidP="00A522E5">
            <w:pPr>
              <w:pBdr>
                <w:top w:val="nil"/>
                <w:left w:val="nil"/>
                <w:bottom w:val="nil"/>
                <w:right w:val="nil"/>
                <w:between w:val="nil"/>
              </w:pBdr>
              <w:tabs>
                <w:tab w:val="left" w:pos="432"/>
                <w:tab w:val="left" w:pos="767"/>
              </w:tabs>
              <w:spacing w:after="120" w:line="360" w:lineRule="auto"/>
              <w:rPr>
                <w:rFonts w:ascii="Arial" w:hAnsi="Arial" w:cs="Arial"/>
                <w:color w:val="010000"/>
                <w:sz w:val="20"/>
              </w:rPr>
            </w:pPr>
            <w:r w:rsidRPr="0044597C">
              <w:rPr>
                <w:rFonts w:ascii="Arial" w:hAnsi="Arial" w:cs="Arial"/>
                <w:color w:val="010000"/>
                <w:sz w:val="20"/>
              </w:rPr>
              <w:t>3. Share type:</w:t>
            </w:r>
          </w:p>
        </w:tc>
        <w:tc>
          <w:tcPr>
            <w:tcW w:w="2945" w:type="pct"/>
            <w:shd w:val="clear" w:color="auto" w:fill="auto"/>
            <w:tcMar>
              <w:top w:w="0" w:type="dxa"/>
              <w:bottom w:w="0" w:type="dxa"/>
            </w:tcMar>
            <w:vAlign w:val="center"/>
          </w:tcPr>
          <w:p w14:paraId="45C2E967" w14:textId="19F3AC29" w:rsidR="00A522E5" w:rsidRPr="0044597C" w:rsidRDefault="00A522E5" w:rsidP="00A522E5">
            <w:pPr>
              <w:pBdr>
                <w:top w:val="nil"/>
                <w:left w:val="nil"/>
                <w:bottom w:val="nil"/>
                <w:right w:val="nil"/>
                <w:between w:val="nil"/>
              </w:pBdr>
              <w:tabs>
                <w:tab w:val="left" w:pos="432"/>
              </w:tabs>
              <w:spacing w:after="120" w:line="360" w:lineRule="auto"/>
              <w:rPr>
                <w:rFonts w:ascii="Arial" w:hAnsi="Arial" w:cs="Arial"/>
                <w:color w:val="010000"/>
                <w:sz w:val="20"/>
              </w:rPr>
            </w:pPr>
            <w:r w:rsidRPr="0044597C">
              <w:rPr>
                <w:rFonts w:ascii="Arial" w:hAnsi="Arial" w:cs="Arial"/>
                <w:color w:val="010000"/>
                <w:sz w:val="20"/>
              </w:rPr>
              <w:t>Common shares</w:t>
            </w:r>
          </w:p>
        </w:tc>
      </w:tr>
      <w:tr w:rsidR="00D8056E" w:rsidRPr="0044597C" w14:paraId="550E86ED" w14:textId="77777777" w:rsidTr="00A522E5">
        <w:tc>
          <w:tcPr>
            <w:tcW w:w="2055" w:type="pct"/>
            <w:shd w:val="clear" w:color="auto" w:fill="auto"/>
            <w:tcMar>
              <w:top w:w="0" w:type="dxa"/>
              <w:bottom w:w="0" w:type="dxa"/>
            </w:tcMar>
            <w:vAlign w:val="center"/>
          </w:tcPr>
          <w:p w14:paraId="0AF5587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4. Par value:</w:t>
            </w:r>
          </w:p>
        </w:tc>
        <w:tc>
          <w:tcPr>
            <w:tcW w:w="2945" w:type="pct"/>
            <w:shd w:val="clear" w:color="auto" w:fill="auto"/>
            <w:tcMar>
              <w:top w:w="0" w:type="dxa"/>
              <w:bottom w:w="0" w:type="dxa"/>
            </w:tcMar>
            <w:vAlign w:val="center"/>
          </w:tcPr>
          <w:p w14:paraId="014F2A1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10,000/share;</w:t>
            </w:r>
          </w:p>
        </w:tc>
      </w:tr>
      <w:tr w:rsidR="00D8056E" w:rsidRPr="0044597C" w14:paraId="2B907B20" w14:textId="77777777" w:rsidTr="00A522E5">
        <w:tc>
          <w:tcPr>
            <w:tcW w:w="2055" w:type="pct"/>
            <w:shd w:val="clear" w:color="auto" w:fill="auto"/>
            <w:tcMar>
              <w:top w:w="0" w:type="dxa"/>
              <w:bottom w:w="0" w:type="dxa"/>
            </w:tcMar>
            <w:vAlign w:val="center"/>
          </w:tcPr>
          <w:p w14:paraId="295B1262"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5. Total number of shares registered for offering:</w:t>
            </w:r>
          </w:p>
        </w:tc>
        <w:tc>
          <w:tcPr>
            <w:tcW w:w="2945" w:type="pct"/>
            <w:shd w:val="clear" w:color="auto" w:fill="auto"/>
            <w:tcMar>
              <w:top w:w="0" w:type="dxa"/>
              <w:bottom w:w="0" w:type="dxa"/>
            </w:tcMar>
            <w:vAlign w:val="center"/>
          </w:tcPr>
          <w:p w14:paraId="25DD083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1,500,000 shares.</w:t>
            </w:r>
          </w:p>
        </w:tc>
      </w:tr>
      <w:tr w:rsidR="00D8056E" w:rsidRPr="0044597C" w14:paraId="5905739A" w14:textId="77777777" w:rsidTr="00A522E5">
        <w:tc>
          <w:tcPr>
            <w:tcW w:w="2055" w:type="pct"/>
            <w:shd w:val="clear" w:color="auto" w:fill="auto"/>
            <w:tcMar>
              <w:top w:w="0" w:type="dxa"/>
              <w:bottom w:w="0" w:type="dxa"/>
            </w:tcMar>
            <w:vAlign w:val="center"/>
          </w:tcPr>
          <w:p w14:paraId="60D031F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6. Total capital mobilization volume at par value:</w:t>
            </w:r>
          </w:p>
        </w:tc>
        <w:tc>
          <w:tcPr>
            <w:tcW w:w="2945" w:type="pct"/>
            <w:shd w:val="clear" w:color="auto" w:fill="auto"/>
            <w:tcMar>
              <w:top w:w="0" w:type="dxa"/>
              <w:bottom w:w="0" w:type="dxa"/>
            </w:tcMar>
            <w:vAlign w:val="center"/>
          </w:tcPr>
          <w:p w14:paraId="2E1AE66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1,500,000 shares.</w:t>
            </w:r>
          </w:p>
        </w:tc>
      </w:tr>
      <w:tr w:rsidR="00D8056E" w:rsidRPr="0044597C" w14:paraId="04635237" w14:textId="77777777" w:rsidTr="00A522E5">
        <w:tc>
          <w:tcPr>
            <w:tcW w:w="2055" w:type="pct"/>
            <w:shd w:val="clear" w:color="auto" w:fill="auto"/>
            <w:tcMar>
              <w:top w:w="0" w:type="dxa"/>
              <w:bottom w:w="0" w:type="dxa"/>
            </w:tcMar>
            <w:vAlign w:val="center"/>
          </w:tcPr>
          <w:p w14:paraId="4130BCA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7. Total issued value based on par value:</w:t>
            </w:r>
          </w:p>
        </w:tc>
        <w:tc>
          <w:tcPr>
            <w:tcW w:w="2945" w:type="pct"/>
            <w:shd w:val="clear" w:color="auto" w:fill="auto"/>
            <w:tcMar>
              <w:top w:w="0" w:type="dxa"/>
              <w:bottom w:w="0" w:type="dxa"/>
            </w:tcMar>
            <w:vAlign w:val="center"/>
          </w:tcPr>
          <w:p w14:paraId="05C2271E"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15,000,000,000</w:t>
            </w:r>
          </w:p>
        </w:tc>
      </w:tr>
      <w:tr w:rsidR="00D8056E" w:rsidRPr="0044597C" w14:paraId="17C66044" w14:textId="77777777" w:rsidTr="00A522E5">
        <w:tc>
          <w:tcPr>
            <w:tcW w:w="2055" w:type="pct"/>
            <w:shd w:val="clear" w:color="auto" w:fill="auto"/>
            <w:tcMar>
              <w:top w:w="0" w:type="dxa"/>
              <w:bottom w:w="0" w:type="dxa"/>
            </w:tcMar>
            <w:vAlign w:val="center"/>
          </w:tcPr>
          <w:p w14:paraId="7155B0D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8. Subject of the issuance:</w:t>
            </w:r>
          </w:p>
        </w:tc>
        <w:tc>
          <w:tcPr>
            <w:tcW w:w="2945" w:type="pct"/>
            <w:shd w:val="clear" w:color="auto" w:fill="auto"/>
            <w:tcMar>
              <w:top w:w="0" w:type="dxa"/>
              <w:bottom w:w="0" w:type="dxa"/>
            </w:tcMar>
            <w:vAlign w:val="center"/>
          </w:tcPr>
          <w:p w14:paraId="7F6D1B8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Existing shareholders of the Company named in the list of shareholders at the record date to allocate rights.</w:t>
            </w:r>
          </w:p>
        </w:tc>
      </w:tr>
      <w:tr w:rsidR="00D8056E" w:rsidRPr="0044597C" w14:paraId="2377B980" w14:textId="77777777" w:rsidTr="00A522E5">
        <w:tc>
          <w:tcPr>
            <w:tcW w:w="2055" w:type="pct"/>
            <w:shd w:val="clear" w:color="auto" w:fill="auto"/>
            <w:tcMar>
              <w:top w:w="0" w:type="dxa"/>
              <w:bottom w:w="0" w:type="dxa"/>
            </w:tcMar>
            <w:vAlign w:val="center"/>
          </w:tcPr>
          <w:p w14:paraId="3067D02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9. Offering price:</w:t>
            </w:r>
          </w:p>
        </w:tc>
        <w:tc>
          <w:tcPr>
            <w:tcW w:w="2945" w:type="pct"/>
            <w:shd w:val="clear" w:color="auto" w:fill="auto"/>
            <w:tcMar>
              <w:top w:w="0" w:type="dxa"/>
              <w:bottom w:w="0" w:type="dxa"/>
            </w:tcMar>
            <w:vAlign w:val="center"/>
          </w:tcPr>
          <w:p w14:paraId="19A9D5B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10,000/share;</w:t>
            </w:r>
          </w:p>
        </w:tc>
      </w:tr>
      <w:tr w:rsidR="00D8056E" w:rsidRPr="0044597C" w14:paraId="26AC2C9F" w14:textId="77777777" w:rsidTr="00A522E5">
        <w:tc>
          <w:tcPr>
            <w:tcW w:w="2055" w:type="pct"/>
            <w:shd w:val="clear" w:color="auto" w:fill="auto"/>
            <w:tcMar>
              <w:top w:w="0" w:type="dxa"/>
              <w:bottom w:w="0" w:type="dxa"/>
            </w:tcMar>
            <w:vAlign w:val="center"/>
          </w:tcPr>
          <w:p w14:paraId="431420F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10. Issuance method:</w:t>
            </w:r>
          </w:p>
        </w:tc>
        <w:tc>
          <w:tcPr>
            <w:tcW w:w="2945" w:type="pct"/>
            <w:shd w:val="clear" w:color="auto" w:fill="auto"/>
            <w:tcMar>
              <w:top w:w="0" w:type="dxa"/>
              <w:bottom w:w="0" w:type="dxa"/>
            </w:tcMar>
            <w:vAlign w:val="center"/>
          </w:tcPr>
          <w:p w14:paraId="7640954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Offer to existing shareholders of the Company</w:t>
            </w:r>
          </w:p>
        </w:tc>
      </w:tr>
      <w:tr w:rsidR="00A522E5" w:rsidRPr="0044597C" w14:paraId="03876A32" w14:textId="77777777" w:rsidTr="00A522E5">
        <w:tc>
          <w:tcPr>
            <w:tcW w:w="2055" w:type="pct"/>
            <w:shd w:val="clear" w:color="auto" w:fill="auto"/>
            <w:tcMar>
              <w:top w:w="0" w:type="dxa"/>
              <w:bottom w:w="0" w:type="dxa"/>
            </w:tcMar>
            <w:vAlign w:val="center"/>
          </w:tcPr>
          <w:p w14:paraId="284A4A16" w14:textId="6869C23E" w:rsidR="00A522E5" w:rsidRPr="0044597C" w:rsidRDefault="00A522E5" w:rsidP="00A522E5">
            <w:pPr>
              <w:pBdr>
                <w:top w:val="nil"/>
                <w:left w:val="nil"/>
                <w:bottom w:val="nil"/>
                <w:right w:val="nil"/>
                <w:between w:val="nil"/>
              </w:pBdr>
              <w:tabs>
                <w:tab w:val="left" w:pos="432"/>
                <w:tab w:val="left" w:pos="850"/>
              </w:tabs>
              <w:spacing w:after="120" w:line="360" w:lineRule="auto"/>
              <w:rPr>
                <w:rFonts w:ascii="Arial" w:hAnsi="Arial" w:cs="Arial"/>
                <w:color w:val="010000"/>
                <w:sz w:val="20"/>
              </w:rPr>
            </w:pPr>
            <w:proofErr w:type="spellStart"/>
            <w:r w:rsidRPr="0044597C">
              <w:rPr>
                <w:rFonts w:ascii="Arial" w:hAnsi="Arial" w:cs="Arial"/>
                <w:color w:val="010000"/>
                <w:sz w:val="20"/>
              </w:rPr>
              <w:t>11.Purpose</w:t>
            </w:r>
            <w:proofErr w:type="spellEnd"/>
            <w:r w:rsidRPr="0044597C">
              <w:rPr>
                <w:rFonts w:ascii="Arial" w:hAnsi="Arial" w:cs="Arial"/>
                <w:color w:val="010000"/>
                <w:sz w:val="20"/>
              </w:rPr>
              <w:t xml:space="preserve"> of capital mobilization</w:t>
            </w:r>
          </w:p>
        </w:tc>
        <w:tc>
          <w:tcPr>
            <w:tcW w:w="2945" w:type="pct"/>
            <w:shd w:val="clear" w:color="auto" w:fill="auto"/>
            <w:tcMar>
              <w:top w:w="0" w:type="dxa"/>
              <w:bottom w:w="0" w:type="dxa"/>
            </w:tcMar>
            <w:vAlign w:val="center"/>
          </w:tcPr>
          <w:p w14:paraId="4508F40D" w14:textId="536BFEFD" w:rsidR="00A522E5" w:rsidRPr="0044597C" w:rsidRDefault="00A522E5"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Supplement working capital of the Company</w:t>
            </w:r>
          </w:p>
        </w:tc>
      </w:tr>
      <w:tr w:rsidR="00D8056E" w:rsidRPr="0044597C" w14:paraId="562AB849" w14:textId="77777777" w:rsidTr="00A522E5">
        <w:tc>
          <w:tcPr>
            <w:tcW w:w="2055" w:type="pct"/>
            <w:shd w:val="clear" w:color="auto" w:fill="auto"/>
            <w:tcMar>
              <w:top w:w="0" w:type="dxa"/>
              <w:bottom w:w="0" w:type="dxa"/>
            </w:tcMar>
            <w:vAlign w:val="center"/>
          </w:tcPr>
          <w:p w14:paraId="36CF4A9E" w14:textId="1EBB9AD7" w:rsidR="00D8056E" w:rsidRPr="0044597C" w:rsidRDefault="00A522E5" w:rsidP="00A522E5">
            <w:pPr>
              <w:pBdr>
                <w:top w:val="nil"/>
                <w:left w:val="nil"/>
                <w:bottom w:val="nil"/>
                <w:right w:val="nil"/>
                <w:between w:val="nil"/>
              </w:pBdr>
              <w:tabs>
                <w:tab w:val="left" w:pos="432"/>
                <w:tab w:val="left" w:pos="886"/>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12. </w:t>
            </w:r>
            <w:r w:rsidR="005E20AC" w:rsidRPr="0044597C">
              <w:rPr>
                <w:rFonts w:ascii="Arial" w:hAnsi="Arial" w:cs="Arial"/>
                <w:color w:val="010000"/>
                <w:sz w:val="20"/>
              </w:rPr>
              <w:t>Plan for rounding and handling fractional shares and shares rejected to buy:</w:t>
            </w:r>
          </w:p>
        </w:tc>
        <w:tc>
          <w:tcPr>
            <w:tcW w:w="2945" w:type="pct"/>
            <w:shd w:val="clear" w:color="auto" w:fill="auto"/>
            <w:tcMar>
              <w:top w:w="0" w:type="dxa"/>
              <w:bottom w:w="0" w:type="dxa"/>
            </w:tcMar>
            <w:vAlign w:val="center"/>
          </w:tcPr>
          <w:p w14:paraId="2BB6DB9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The number of shares issued to existing shareholders is rounded down to the unit row.</w:t>
            </w:r>
          </w:p>
          <w:p w14:paraId="2113BB6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For shares due to shareholders refusing to buy and </w:t>
            </w:r>
            <w:r w:rsidRPr="0044597C">
              <w:rPr>
                <w:rFonts w:ascii="Arial" w:hAnsi="Arial" w:cs="Arial"/>
                <w:color w:val="010000"/>
                <w:sz w:val="20"/>
              </w:rPr>
              <w:lastRenderedPageBreak/>
              <w:t>fractional shares due to rounding: Authorize the Board of Directors to decide on further distribution to other subjects in accordance with the provisions of Article 42, Decree 155/2020/ND-</w:t>
            </w:r>
            <w:proofErr w:type="spellStart"/>
            <w:r w:rsidRPr="0044597C">
              <w:rPr>
                <w:rFonts w:ascii="Arial" w:hAnsi="Arial" w:cs="Arial"/>
                <w:color w:val="010000"/>
                <w:sz w:val="20"/>
              </w:rPr>
              <w:t>CP</w:t>
            </w:r>
            <w:proofErr w:type="spellEnd"/>
            <w:r w:rsidRPr="0044597C">
              <w:rPr>
                <w:rFonts w:ascii="Arial" w:hAnsi="Arial" w:cs="Arial"/>
                <w:color w:val="010000"/>
                <w:sz w:val="20"/>
              </w:rPr>
              <w:t xml:space="preserve"> at a selling price not lower than the offering price to existing shareholders to ensure the issuance to increase capital is successful and brings the highest benefits to the Company and shareholders.</w:t>
            </w:r>
          </w:p>
          <w:p w14:paraId="0D0A1094" w14:textId="50B86AE0" w:rsidR="00D8056E" w:rsidRPr="0044597C" w:rsidRDefault="00A522E5"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At</w:t>
            </w:r>
            <w:r w:rsidR="005E20AC" w:rsidRPr="0044597C">
              <w:rPr>
                <w:rFonts w:ascii="Arial" w:hAnsi="Arial" w:cs="Arial"/>
                <w:color w:val="010000"/>
                <w:sz w:val="20"/>
              </w:rPr>
              <w:t xml:space="preserve"> the end of the offering, the undistributed shares will be considered unissued shares. The Company's Board of Directors registers new capital according to the actual capital collected after distributions.</w:t>
            </w:r>
          </w:p>
        </w:tc>
      </w:tr>
      <w:tr w:rsidR="00D8056E" w:rsidRPr="0044597C" w14:paraId="139A94E0" w14:textId="77777777" w:rsidTr="00A522E5">
        <w:tc>
          <w:tcPr>
            <w:tcW w:w="2055" w:type="pct"/>
            <w:shd w:val="clear" w:color="auto" w:fill="auto"/>
            <w:tcMar>
              <w:top w:w="0" w:type="dxa"/>
              <w:bottom w:w="0" w:type="dxa"/>
            </w:tcMar>
            <w:vAlign w:val="center"/>
          </w:tcPr>
          <w:p w14:paraId="3FEC9D0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lastRenderedPageBreak/>
              <w:t>13. Transfer of share purchase rights:</w:t>
            </w:r>
          </w:p>
        </w:tc>
        <w:tc>
          <w:tcPr>
            <w:tcW w:w="2945" w:type="pct"/>
            <w:shd w:val="clear" w:color="auto" w:fill="auto"/>
            <w:tcMar>
              <w:top w:w="0" w:type="dxa"/>
              <w:bottom w:w="0" w:type="dxa"/>
            </w:tcMar>
            <w:vAlign w:val="center"/>
          </w:tcPr>
          <w:p w14:paraId="73515E46" w14:textId="7AC77553"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Existing shareholders named on the list at the record date for the list of shareholders have the rights to transfer their rights to buy shares to others within the prescribed time. The rights to buy can only be transferred once, the transferee of the rights to buy cannot transfer it further to a third party. The </w:t>
            </w:r>
            <w:proofErr w:type="spellStart"/>
            <w:r w:rsidRPr="0044597C">
              <w:rPr>
                <w:rFonts w:ascii="Arial" w:hAnsi="Arial" w:cs="Arial"/>
                <w:color w:val="010000"/>
                <w:sz w:val="20"/>
              </w:rPr>
              <w:t>Transferer</w:t>
            </w:r>
            <w:proofErr w:type="spellEnd"/>
            <w:r w:rsidRPr="0044597C">
              <w:rPr>
                <w:rFonts w:ascii="Arial" w:hAnsi="Arial" w:cs="Arial"/>
                <w:color w:val="010000"/>
                <w:sz w:val="20"/>
              </w:rPr>
              <w:t xml:space="preserve"> and Transferee agree on the transfer price and transfer payment. The time and procedures for the transfer of </w:t>
            </w:r>
            <w:r w:rsidR="00A522E5" w:rsidRPr="0044597C">
              <w:rPr>
                <w:rFonts w:ascii="Arial" w:hAnsi="Arial" w:cs="Arial"/>
                <w:color w:val="010000"/>
                <w:sz w:val="20"/>
              </w:rPr>
              <w:t>these</w:t>
            </w:r>
            <w:r w:rsidRPr="0044597C">
              <w:rPr>
                <w:rFonts w:ascii="Arial" w:hAnsi="Arial" w:cs="Arial"/>
                <w:color w:val="010000"/>
                <w:sz w:val="20"/>
              </w:rPr>
              <w:t xml:space="preserve"> rights will be decided by the Board of Directors.</w:t>
            </w:r>
          </w:p>
        </w:tc>
      </w:tr>
      <w:tr w:rsidR="00D8056E" w:rsidRPr="0044597C" w14:paraId="5162199A" w14:textId="77777777" w:rsidTr="00A522E5">
        <w:tc>
          <w:tcPr>
            <w:tcW w:w="2055" w:type="pct"/>
            <w:shd w:val="clear" w:color="auto" w:fill="auto"/>
            <w:tcMar>
              <w:top w:w="0" w:type="dxa"/>
              <w:bottom w:w="0" w:type="dxa"/>
            </w:tcMar>
            <w:vAlign w:val="center"/>
          </w:tcPr>
          <w:p w14:paraId="2C4E092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14. Time to end the offering:</w:t>
            </w:r>
          </w:p>
        </w:tc>
        <w:tc>
          <w:tcPr>
            <w:tcW w:w="2945" w:type="pct"/>
            <w:shd w:val="clear" w:color="auto" w:fill="auto"/>
            <w:tcMar>
              <w:top w:w="0" w:type="dxa"/>
              <w:bottom w:w="0" w:type="dxa"/>
            </w:tcMar>
            <w:vAlign w:val="center"/>
          </w:tcPr>
          <w:p w14:paraId="48C1E45A" w14:textId="77777777" w:rsidR="00D8056E" w:rsidRPr="0044597C" w:rsidRDefault="005E20AC" w:rsidP="00A522E5">
            <w:pPr>
              <w:pBdr>
                <w:top w:val="nil"/>
                <w:left w:val="nil"/>
                <w:bottom w:val="nil"/>
                <w:right w:val="nil"/>
                <w:between w:val="nil"/>
              </w:pBdr>
              <w:tabs>
                <w:tab w:val="left" w:pos="432"/>
                <w:tab w:val="left" w:pos="3937"/>
              </w:tabs>
              <w:spacing w:after="120" w:line="360" w:lineRule="auto"/>
              <w:rPr>
                <w:rFonts w:ascii="Arial" w:eastAsia="Arial" w:hAnsi="Arial" w:cs="Arial"/>
                <w:color w:val="010000"/>
                <w:sz w:val="20"/>
                <w:szCs w:val="20"/>
              </w:rPr>
            </w:pPr>
            <w:r w:rsidRPr="0044597C">
              <w:rPr>
                <w:rFonts w:ascii="Arial" w:hAnsi="Arial" w:cs="Arial"/>
                <w:color w:val="010000"/>
                <w:sz w:val="20"/>
              </w:rPr>
              <w:t>September 15, 2022</w:t>
            </w:r>
          </w:p>
        </w:tc>
      </w:tr>
    </w:tbl>
    <w:p w14:paraId="3B7CF8AB" w14:textId="77777777" w:rsidR="00D8056E" w:rsidRPr="0044597C" w:rsidRDefault="005E20AC" w:rsidP="00A522E5">
      <w:pPr>
        <w:keepNext/>
        <w:numPr>
          <w:ilvl w:val="0"/>
          <w:numId w:val="1"/>
        </w:numPr>
        <w:pBdr>
          <w:top w:val="nil"/>
          <w:left w:val="nil"/>
          <w:bottom w:val="nil"/>
          <w:right w:val="nil"/>
          <w:between w:val="nil"/>
        </w:pBdr>
        <w:tabs>
          <w:tab w:val="left" w:pos="432"/>
        </w:tabs>
        <w:spacing w:after="120" w:line="360" w:lineRule="auto"/>
        <w:ind w:firstLine="0"/>
        <w:rPr>
          <w:rFonts w:ascii="Arial" w:eastAsia="Arial" w:hAnsi="Arial" w:cs="Arial"/>
          <w:color w:val="010000"/>
          <w:sz w:val="20"/>
          <w:szCs w:val="20"/>
        </w:rPr>
      </w:pPr>
      <w:r w:rsidRPr="0044597C">
        <w:rPr>
          <w:rFonts w:ascii="Arial" w:hAnsi="Arial" w:cs="Arial"/>
          <w:color w:val="010000"/>
          <w:sz w:val="20"/>
        </w:rPr>
        <w:t>Purposes of the issuance</w:t>
      </w:r>
    </w:p>
    <w:p w14:paraId="445C9C2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Song Da Cao Cuong </w:t>
      </w:r>
      <w:proofErr w:type="spellStart"/>
      <w:r w:rsidRPr="0044597C">
        <w:rPr>
          <w:rFonts w:ascii="Arial" w:hAnsi="Arial" w:cs="Arial"/>
          <w:color w:val="010000"/>
          <w:sz w:val="20"/>
        </w:rPr>
        <w:t>JSC</w:t>
      </w:r>
      <w:proofErr w:type="spellEnd"/>
      <w:r w:rsidRPr="0044597C">
        <w:rPr>
          <w:rFonts w:ascii="Arial" w:hAnsi="Arial" w:cs="Arial"/>
          <w:color w:val="010000"/>
          <w:sz w:val="20"/>
        </w:rPr>
        <w:t xml:space="preserve"> issues shares to supplement working capital to serve the Company's business activities while also connecting employees with the Company through the ESOP program. Increasing charter capital helps the Company improve its financial capacity and competitiveness, thereby expanding the scale of production and business activities to achieve the Company's development goals in the period 2021 - 2025. </w:t>
      </w:r>
    </w:p>
    <w:p w14:paraId="2FDF4A74" w14:textId="1685FCEF" w:rsidR="00D8056E" w:rsidRPr="0044597C" w:rsidRDefault="005E20AC" w:rsidP="00A522E5">
      <w:pPr>
        <w:keepNext/>
        <w:numPr>
          <w:ilvl w:val="0"/>
          <w:numId w:val="1"/>
        </w:numPr>
        <w:pBdr>
          <w:top w:val="nil"/>
          <w:left w:val="nil"/>
          <w:bottom w:val="nil"/>
          <w:right w:val="nil"/>
          <w:between w:val="nil"/>
        </w:pBdr>
        <w:tabs>
          <w:tab w:val="left" w:pos="432"/>
        </w:tabs>
        <w:spacing w:after="120" w:line="360" w:lineRule="auto"/>
        <w:ind w:firstLine="0"/>
        <w:rPr>
          <w:rFonts w:ascii="Arial" w:eastAsia="Arial" w:hAnsi="Arial" w:cs="Arial"/>
          <w:color w:val="010000"/>
          <w:sz w:val="20"/>
          <w:szCs w:val="20"/>
        </w:rPr>
      </w:pPr>
      <w:r w:rsidRPr="0044597C">
        <w:rPr>
          <w:rFonts w:ascii="Arial" w:hAnsi="Arial" w:cs="Arial"/>
          <w:color w:val="010000"/>
          <w:sz w:val="20"/>
        </w:rPr>
        <w:t>Plan on using capital collected</w:t>
      </w:r>
      <w:r w:rsidR="00085DC8" w:rsidRPr="0044597C">
        <w:rPr>
          <w:rFonts w:ascii="Arial" w:hAnsi="Arial" w:cs="Arial"/>
          <w:color w:val="010000"/>
          <w:sz w:val="20"/>
        </w:rPr>
        <w:t xml:space="preserve"> </w:t>
      </w:r>
      <w:r w:rsidRPr="0044597C">
        <w:rPr>
          <w:rFonts w:ascii="Arial" w:hAnsi="Arial" w:cs="Arial"/>
          <w:color w:val="010000"/>
          <w:sz w:val="20"/>
        </w:rPr>
        <w:t>from the share issuance:</w:t>
      </w:r>
    </w:p>
    <w:p w14:paraId="24380628" w14:textId="3F215EBF"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According to the Extraordinary General Mandate 2021 No. 542/NQ-</w:t>
      </w:r>
      <w:proofErr w:type="spellStart"/>
      <w:r w:rsidRPr="0044597C">
        <w:rPr>
          <w:rFonts w:ascii="Arial" w:hAnsi="Arial" w:cs="Arial"/>
          <w:color w:val="010000"/>
          <w:sz w:val="20"/>
        </w:rPr>
        <w:t>DHDCD</w:t>
      </w:r>
      <w:proofErr w:type="spellEnd"/>
      <w:r w:rsidRPr="0044597C">
        <w:rPr>
          <w:rFonts w:ascii="Arial" w:hAnsi="Arial" w:cs="Arial"/>
          <w:color w:val="010000"/>
          <w:sz w:val="20"/>
        </w:rPr>
        <w:t xml:space="preserve"> dated December 19, 2021, on approving the plan to issue shares to increase charter capital according to Proposal No. 498/</w:t>
      </w:r>
      <w:proofErr w:type="spellStart"/>
      <w:r w:rsidRPr="0044597C">
        <w:rPr>
          <w:rFonts w:ascii="Arial" w:hAnsi="Arial" w:cs="Arial"/>
          <w:color w:val="010000"/>
          <w:sz w:val="20"/>
        </w:rPr>
        <w:t>TTr-HDQT</w:t>
      </w:r>
      <w:proofErr w:type="spellEnd"/>
      <w:r w:rsidRPr="0044597C">
        <w:rPr>
          <w:rFonts w:ascii="Arial" w:hAnsi="Arial" w:cs="Arial"/>
          <w:color w:val="010000"/>
          <w:sz w:val="20"/>
        </w:rPr>
        <w:t xml:space="preserve"> dated November </w:t>
      </w:r>
      <w:r w:rsidR="00A522E5" w:rsidRPr="0044597C">
        <w:rPr>
          <w:rFonts w:ascii="Arial" w:hAnsi="Arial" w:cs="Arial"/>
          <w:color w:val="010000"/>
          <w:sz w:val="20"/>
        </w:rPr>
        <w:t xml:space="preserve">29, </w:t>
      </w:r>
      <w:r w:rsidRPr="0044597C">
        <w:rPr>
          <w:rFonts w:ascii="Arial" w:hAnsi="Arial" w:cs="Arial"/>
          <w:color w:val="010000"/>
          <w:sz w:val="20"/>
        </w:rPr>
        <w:t xml:space="preserve">2021 as follows: The entire expected proceeds from the offering of </w:t>
      </w:r>
      <w:r w:rsidR="0044597C" w:rsidRPr="0044597C">
        <w:rPr>
          <w:rFonts w:ascii="Arial" w:hAnsi="Arial" w:cs="Arial"/>
          <w:color w:val="010000"/>
          <w:sz w:val="20"/>
        </w:rPr>
        <w:t>1,</w:t>
      </w:r>
      <w:r w:rsidRPr="0044597C">
        <w:rPr>
          <w:rFonts w:ascii="Arial" w:hAnsi="Arial" w:cs="Arial"/>
          <w:color w:val="010000"/>
          <w:sz w:val="20"/>
        </w:rPr>
        <w:t xml:space="preserve">500,000 shares to existing shareholders and the proceeds from the issuance of 500,000 shares under the Employee Stock Ownership Plan (“ESOP”) are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20,000,000,000</w:t>
      </w:r>
      <w:r w:rsidR="00085DC8" w:rsidRPr="0044597C">
        <w:rPr>
          <w:rFonts w:ascii="Arial" w:hAnsi="Arial" w:cs="Arial"/>
          <w:color w:val="010000"/>
          <w:sz w:val="20"/>
        </w:rPr>
        <w:t xml:space="preserve"> </w:t>
      </w:r>
      <w:r w:rsidR="00A522E5" w:rsidRPr="0044597C">
        <w:rPr>
          <w:rFonts w:ascii="Arial" w:hAnsi="Arial" w:cs="Arial"/>
          <w:color w:val="010000"/>
          <w:sz w:val="20"/>
        </w:rPr>
        <w:t xml:space="preserve">will be </w:t>
      </w:r>
      <w:r w:rsidRPr="0044597C">
        <w:rPr>
          <w:rFonts w:ascii="Arial" w:hAnsi="Arial" w:cs="Arial"/>
          <w:color w:val="010000"/>
          <w:sz w:val="20"/>
        </w:rPr>
        <w:t>used to supplement the Company's working capital,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5659"/>
        <w:gridCol w:w="2720"/>
      </w:tblGrid>
      <w:tr w:rsidR="00D8056E" w:rsidRPr="0044597C" w14:paraId="4F493E6D" w14:textId="77777777" w:rsidTr="00A522E5">
        <w:tc>
          <w:tcPr>
            <w:tcW w:w="355" w:type="pct"/>
            <w:shd w:val="clear" w:color="auto" w:fill="auto"/>
            <w:tcMar>
              <w:top w:w="0" w:type="dxa"/>
              <w:bottom w:w="0" w:type="dxa"/>
            </w:tcMar>
            <w:vAlign w:val="center"/>
          </w:tcPr>
          <w:p w14:paraId="1450E0F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w:t>
            </w:r>
          </w:p>
        </w:tc>
        <w:tc>
          <w:tcPr>
            <w:tcW w:w="3137" w:type="pct"/>
            <w:shd w:val="clear" w:color="auto" w:fill="auto"/>
            <w:tcMar>
              <w:top w:w="0" w:type="dxa"/>
              <w:bottom w:w="0" w:type="dxa"/>
            </w:tcMar>
            <w:vAlign w:val="center"/>
          </w:tcPr>
          <w:p w14:paraId="7DD3DCB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Purpose</w:t>
            </w:r>
          </w:p>
        </w:tc>
        <w:tc>
          <w:tcPr>
            <w:tcW w:w="1508" w:type="pct"/>
            <w:shd w:val="clear" w:color="auto" w:fill="auto"/>
            <w:tcMar>
              <w:top w:w="0" w:type="dxa"/>
              <w:bottom w:w="0" w:type="dxa"/>
            </w:tcMar>
            <w:vAlign w:val="center"/>
          </w:tcPr>
          <w:p w14:paraId="43C7490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Expected proceeds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r>
      <w:tr w:rsidR="00D8056E" w:rsidRPr="0044597C" w14:paraId="29C0A24F" w14:textId="77777777" w:rsidTr="00A522E5">
        <w:tc>
          <w:tcPr>
            <w:tcW w:w="355" w:type="pct"/>
            <w:shd w:val="clear" w:color="auto" w:fill="auto"/>
            <w:tcMar>
              <w:top w:w="0" w:type="dxa"/>
              <w:bottom w:w="0" w:type="dxa"/>
            </w:tcMar>
            <w:vAlign w:val="center"/>
          </w:tcPr>
          <w:p w14:paraId="47ECADD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1</w:t>
            </w:r>
          </w:p>
        </w:tc>
        <w:tc>
          <w:tcPr>
            <w:tcW w:w="3137" w:type="pct"/>
            <w:shd w:val="clear" w:color="auto" w:fill="auto"/>
            <w:tcMar>
              <w:top w:w="0" w:type="dxa"/>
              <w:bottom w:w="0" w:type="dxa"/>
            </w:tcMar>
            <w:vAlign w:val="center"/>
          </w:tcPr>
          <w:p w14:paraId="5DD7086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Purchase raw materials for production</w:t>
            </w:r>
          </w:p>
        </w:tc>
        <w:tc>
          <w:tcPr>
            <w:tcW w:w="1508" w:type="pct"/>
            <w:shd w:val="clear" w:color="auto" w:fill="auto"/>
            <w:tcMar>
              <w:top w:w="0" w:type="dxa"/>
              <w:bottom w:w="0" w:type="dxa"/>
            </w:tcMar>
            <w:vAlign w:val="center"/>
          </w:tcPr>
          <w:p w14:paraId="1D6AEAD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10,000,000,000</w:t>
            </w:r>
          </w:p>
        </w:tc>
      </w:tr>
      <w:tr w:rsidR="00D8056E" w:rsidRPr="0044597C" w14:paraId="5729665C" w14:textId="77777777" w:rsidTr="00A522E5">
        <w:tc>
          <w:tcPr>
            <w:tcW w:w="355" w:type="pct"/>
            <w:shd w:val="clear" w:color="auto" w:fill="auto"/>
            <w:tcMar>
              <w:top w:w="0" w:type="dxa"/>
              <w:bottom w:w="0" w:type="dxa"/>
            </w:tcMar>
            <w:vAlign w:val="center"/>
          </w:tcPr>
          <w:p w14:paraId="5E1F86D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lastRenderedPageBreak/>
              <w:t>2</w:t>
            </w:r>
          </w:p>
        </w:tc>
        <w:tc>
          <w:tcPr>
            <w:tcW w:w="3137" w:type="pct"/>
            <w:shd w:val="clear" w:color="auto" w:fill="auto"/>
            <w:tcMar>
              <w:top w:w="0" w:type="dxa"/>
              <w:bottom w:w="0" w:type="dxa"/>
            </w:tcMar>
            <w:vAlign w:val="center"/>
          </w:tcPr>
          <w:p w14:paraId="7A85C82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bank loans</w:t>
            </w:r>
          </w:p>
        </w:tc>
        <w:tc>
          <w:tcPr>
            <w:tcW w:w="1508" w:type="pct"/>
            <w:shd w:val="clear" w:color="auto" w:fill="auto"/>
            <w:tcMar>
              <w:top w:w="0" w:type="dxa"/>
              <w:bottom w:w="0" w:type="dxa"/>
            </w:tcMar>
            <w:vAlign w:val="center"/>
          </w:tcPr>
          <w:p w14:paraId="795BF09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10,000,000,000</w:t>
            </w:r>
          </w:p>
        </w:tc>
      </w:tr>
      <w:tr w:rsidR="00D8056E" w:rsidRPr="0044597C" w14:paraId="529357B3" w14:textId="77777777" w:rsidTr="00A522E5">
        <w:tc>
          <w:tcPr>
            <w:tcW w:w="355" w:type="pct"/>
            <w:shd w:val="clear" w:color="auto" w:fill="auto"/>
            <w:tcMar>
              <w:top w:w="0" w:type="dxa"/>
              <w:bottom w:w="0" w:type="dxa"/>
            </w:tcMar>
            <w:vAlign w:val="center"/>
          </w:tcPr>
          <w:p w14:paraId="6A48B65B" w14:textId="77777777" w:rsidR="00D8056E" w:rsidRPr="0044597C" w:rsidRDefault="00D8056E" w:rsidP="00A522E5">
            <w:pPr>
              <w:tabs>
                <w:tab w:val="left" w:pos="432"/>
              </w:tabs>
              <w:spacing w:after="120" w:line="360" w:lineRule="auto"/>
              <w:rPr>
                <w:rFonts w:ascii="Arial" w:eastAsia="Arial" w:hAnsi="Arial" w:cs="Arial"/>
                <w:color w:val="010000"/>
                <w:sz w:val="20"/>
                <w:szCs w:val="20"/>
              </w:rPr>
            </w:pPr>
          </w:p>
        </w:tc>
        <w:tc>
          <w:tcPr>
            <w:tcW w:w="3137" w:type="pct"/>
            <w:shd w:val="clear" w:color="auto" w:fill="auto"/>
            <w:tcMar>
              <w:top w:w="0" w:type="dxa"/>
              <w:bottom w:w="0" w:type="dxa"/>
            </w:tcMar>
            <w:vAlign w:val="center"/>
          </w:tcPr>
          <w:p w14:paraId="0288A03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Total</w:t>
            </w:r>
          </w:p>
        </w:tc>
        <w:tc>
          <w:tcPr>
            <w:tcW w:w="1508" w:type="pct"/>
            <w:shd w:val="clear" w:color="auto" w:fill="auto"/>
            <w:tcMar>
              <w:top w:w="0" w:type="dxa"/>
              <w:bottom w:w="0" w:type="dxa"/>
            </w:tcMar>
            <w:vAlign w:val="center"/>
          </w:tcPr>
          <w:p w14:paraId="4E77520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20,000,000,000</w:t>
            </w:r>
          </w:p>
        </w:tc>
      </w:tr>
    </w:tbl>
    <w:p w14:paraId="61FB81F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On February 26, 2022, the Company announced Resolution No. 86/NQ-</w:t>
      </w:r>
      <w:proofErr w:type="spellStart"/>
      <w:r w:rsidRPr="0044597C">
        <w:rPr>
          <w:rFonts w:ascii="Arial" w:hAnsi="Arial" w:cs="Arial"/>
          <w:color w:val="010000"/>
          <w:sz w:val="20"/>
        </w:rPr>
        <w:t>HDQT</w:t>
      </w:r>
      <w:proofErr w:type="spellEnd"/>
      <w:r w:rsidRPr="0044597C">
        <w:rPr>
          <w:rFonts w:ascii="Arial" w:hAnsi="Arial" w:cs="Arial"/>
          <w:color w:val="010000"/>
          <w:sz w:val="20"/>
        </w:rPr>
        <w:t xml:space="preserve"> of the Board of Directors on approving the detailed plan for using the proceeds from the offering as follows: The total proceeds expected to be obtained from the offering of 1,500,000 shares to existing shareholders and the proceeds obtained from the issuance of 500,000 shares under the Employee Stock Ownership Plan (ESOP) of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20,000,000,000 will be used to supplement the Company's working capital, specifically:</w:t>
      </w:r>
    </w:p>
    <w:p w14:paraId="08B5CECE" w14:textId="0835E82A" w:rsidR="00D8056E" w:rsidRPr="0044597C" w:rsidRDefault="005E20AC" w:rsidP="00A522E5">
      <w:pPr>
        <w:pStyle w:val="ListParagraph"/>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Purchase raw materials for production, an amount of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10,000,000,000. Details of expected capital use under the contract: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
        <w:gridCol w:w="2828"/>
        <w:gridCol w:w="2538"/>
        <w:gridCol w:w="1584"/>
        <w:gridCol w:w="1387"/>
      </w:tblGrid>
      <w:tr w:rsidR="00D8056E" w:rsidRPr="0044597C" w14:paraId="42E58A35" w14:textId="77777777" w:rsidTr="00A522E5">
        <w:tc>
          <w:tcPr>
            <w:tcW w:w="378" w:type="pct"/>
            <w:shd w:val="clear" w:color="auto" w:fill="auto"/>
            <w:tcMar>
              <w:top w:w="0" w:type="dxa"/>
              <w:bottom w:w="0" w:type="dxa"/>
            </w:tcMar>
            <w:vAlign w:val="center"/>
          </w:tcPr>
          <w:p w14:paraId="41CB61C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w:t>
            </w:r>
          </w:p>
        </w:tc>
        <w:tc>
          <w:tcPr>
            <w:tcW w:w="1568" w:type="pct"/>
            <w:shd w:val="clear" w:color="auto" w:fill="auto"/>
            <w:tcMar>
              <w:top w:w="0" w:type="dxa"/>
              <w:bottom w:w="0" w:type="dxa"/>
            </w:tcMar>
            <w:vAlign w:val="center"/>
          </w:tcPr>
          <w:p w14:paraId="327381F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Capital use purpose:</w:t>
            </w:r>
          </w:p>
        </w:tc>
        <w:tc>
          <w:tcPr>
            <w:tcW w:w="1407" w:type="pct"/>
            <w:shd w:val="clear" w:color="auto" w:fill="auto"/>
            <w:tcMar>
              <w:top w:w="0" w:type="dxa"/>
              <w:bottom w:w="0" w:type="dxa"/>
            </w:tcMar>
            <w:vAlign w:val="center"/>
          </w:tcPr>
          <w:p w14:paraId="144E873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Attached documents</w:t>
            </w:r>
          </w:p>
        </w:tc>
        <w:tc>
          <w:tcPr>
            <w:tcW w:w="878" w:type="pct"/>
            <w:shd w:val="clear" w:color="auto" w:fill="auto"/>
            <w:tcMar>
              <w:top w:w="0" w:type="dxa"/>
              <w:bottom w:w="0" w:type="dxa"/>
            </w:tcMar>
            <w:vAlign w:val="center"/>
          </w:tcPr>
          <w:p w14:paraId="23A5838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Amount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c>
          <w:tcPr>
            <w:tcW w:w="769" w:type="pct"/>
            <w:shd w:val="clear" w:color="auto" w:fill="auto"/>
            <w:tcMar>
              <w:top w:w="0" w:type="dxa"/>
              <w:bottom w:w="0" w:type="dxa"/>
            </w:tcMar>
            <w:vAlign w:val="center"/>
          </w:tcPr>
          <w:p w14:paraId="1FB376E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Expected disbursement time</w:t>
            </w:r>
          </w:p>
        </w:tc>
      </w:tr>
      <w:tr w:rsidR="00D8056E" w:rsidRPr="0044597C" w14:paraId="2E002E68" w14:textId="77777777" w:rsidTr="00A522E5">
        <w:tc>
          <w:tcPr>
            <w:tcW w:w="378" w:type="pct"/>
            <w:shd w:val="clear" w:color="auto" w:fill="auto"/>
            <w:tcMar>
              <w:top w:w="0" w:type="dxa"/>
              <w:bottom w:w="0" w:type="dxa"/>
            </w:tcMar>
            <w:vAlign w:val="center"/>
          </w:tcPr>
          <w:p w14:paraId="7AF3EA9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w:t>
            </w:r>
          </w:p>
        </w:tc>
        <w:tc>
          <w:tcPr>
            <w:tcW w:w="1568" w:type="pct"/>
            <w:shd w:val="clear" w:color="auto" w:fill="auto"/>
            <w:tcMar>
              <w:top w:w="0" w:type="dxa"/>
              <w:bottom w:w="0" w:type="dxa"/>
            </w:tcMar>
            <w:vAlign w:val="center"/>
          </w:tcPr>
          <w:p w14:paraId="7A7CA7A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transport fee according to Contract No. 252/2020/</w:t>
            </w:r>
            <w:proofErr w:type="spellStart"/>
            <w:r w:rsidRPr="0044597C">
              <w:rPr>
                <w:rFonts w:ascii="Arial" w:hAnsi="Arial" w:cs="Arial"/>
                <w:color w:val="010000"/>
                <w:sz w:val="20"/>
              </w:rPr>
              <w:t>HDVC</w:t>
            </w:r>
            <w:proofErr w:type="spellEnd"/>
            <w:r w:rsidRPr="0044597C">
              <w:rPr>
                <w:rFonts w:ascii="Arial" w:hAnsi="Arial" w:cs="Arial"/>
                <w:color w:val="010000"/>
                <w:sz w:val="20"/>
              </w:rPr>
              <w:t>/</w:t>
            </w:r>
            <w:proofErr w:type="spellStart"/>
            <w:r w:rsidRPr="0044597C">
              <w:rPr>
                <w:rFonts w:ascii="Arial" w:hAnsi="Arial" w:cs="Arial"/>
                <w:color w:val="010000"/>
                <w:sz w:val="20"/>
              </w:rPr>
              <w:t>SCL-HT</w:t>
            </w:r>
            <w:proofErr w:type="spellEnd"/>
          </w:p>
        </w:tc>
        <w:tc>
          <w:tcPr>
            <w:tcW w:w="1407" w:type="pct"/>
            <w:shd w:val="clear" w:color="auto" w:fill="auto"/>
            <w:tcMar>
              <w:top w:w="0" w:type="dxa"/>
              <w:bottom w:w="0" w:type="dxa"/>
            </w:tcMar>
            <w:vAlign w:val="center"/>
          </w:tcPr>
          <w:p w14:paraId="1B38C66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VAT Invoice No. 0010695 dated February 28, 2022 and VAT Invoice No. 0010299 dated January 27, 2022</w:t>
            </w:r>
          </w:p>
        </w:tc>
        <w:tc>
          <w:tcPr>
            <w:tcW w:w="878" w:type="pct"/>
            <w:shd w:val="clear" w:color="auto" w:fill="auto"/>
            <w:tcMar>
              <w:top w:w="0" w:type="dxa"/>
              <w:bottom w:w="0" w:type="dxa"/>
            </w:tcMar>
            <w:vAlign w:val="center"/>
          </w:tcPr>
          <w:p w14:paraId="6C20265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7,798,971,000</w:t>
            </w:r>
          </w:p>
        </w:tc>
        <w:tc>
          <w:tcPr>
            <w:tcW w:w="769" w:type="pct"/>
            <w:shd w:val="clear" w:color="auto" w:fill="auto"/>
            <w:tcMar>
              <w:top w:w="0" w:type="dxa"/>
              <w:bottom w:w="0" w:type="dxa"/>
            </w:tcMar>
            <w:vAlign w:val="center"/>
          </w:tcPr>
          <w:p w14:paraId="286B0DE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 xml:space="preserve">In </w:t>
            </w:r>
            <w:proofErr w:type="spellStart"/>
            <w:r w:rsidRPr="0044597C">
              <w:rPr>
                <w:rFonts w:ascii="Arial" w:hAnsi="Arial" w:cs="Arial"/>
                <w:color w:val="010000"/>
                <w:sz w:val="20"/>
              </w:rPr>
              <w:t>Q2,3</w:t>
            </w:r>
            <w:proofErr w:type="spellEnd"/>
            <w:r w:rsidRPr="0044597C">
              <w:rPr>
                <w:rFonts w:ascii="Arial" w:hAnsi="Arial" w:cs="Arial"/>
                <w:color w:val="010000"/>
                <w:sz w:val="20"/>
              </w:rPr>
              <w:t>/2022</w:t>
            </w:r>
          </w:p>
        </w:tc>
      </w:tr>
      <w:tr w:rsidR="00D8056E" w:rsidRPr="0044597C" w14:paraId="3D124C43" w14:textId="77777777" w:rsidTr="00A522E5">
        <w:tc>
          <w:tcPr>
            <w:tcW w:w="378" w:type="pct"/>
            <w:shd w:val="clear" w:color="auto" w:fill="auto"/>
            <w:tcMar>
              <w:top w:w="0" w:type="dxa"/>
              <w:bottom w:w="0" w:type="dxa"/>
            </w:tcMar>
            <w:vAlign w:val="center"/>
          </w:tcPr>
          <w:p w14:paraId="5801121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w:t>
            </w:r>
          </w:p>
        </w:tc>
        <w:tc>
          <w:tcPr>
            <w:tcW w:w="1568" w:type="pct"/>
            <w:shd w:val="clear" w:color="auto" w:fill="auto"/>
            <w:tcMar>
              <w:top w:w="0" w:type="dxa"/>
              <w:bottom w:w="0" w:type="dxa"/>
            </w:tcMar>
            <w:vAlign w:val="center"/>
          </w:tcPr>
          <w:p w14:paraId="06588441" w14:textId="382A9F2B"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transport fee according to Contract No. 25</w:t>
            </w:r>
            <w:r w:rsidR="0044597C" w:rsidRPr="0044597C">
              <w:rPr>
                <w:rFonts w:ascii="Arial" w:hAnsi="Arial" w:cs="Arial"/>
                <w:color w:val="010000"/>
                <w:sz w:val="20"/>
              </w:rPr>
              <w:t>/06</w:t>
            </w:r>
            <w:r w:rsidRPr="0044597C">
              <w:rPr>
                <w:rFonts w:ascii="Arial" w:hAnsi="Arial" w:cs="Arial"/>
                <w:color w:val="010000"/>
                <w:sz w:val="20"/>
              </w:rPr>
              <w:t>/2021 /HD VC/</w:t>
            </w:r>
            <w:proofErr w:type="spellStart"/>
            <w:r w:rsidRPr="0044597C">
              <w:rPr>
                <w:rFonts w:ascii="Arial" w:hAnsi="Arial" w:cs="Arial"/>
                <w:color w:val="010000"/>
                <w:sz w:val="20"/>
              </w:rPr>
              <w:t>SCL</w:t>
            </w:r>
            <w:proofErr w:type="spellEnd"/>
            <w:r w:rsidRPr="0044597C">
              <w:rPr>
                <w:rFonts w:ascii="Arial" w:hAnsi="Arial" w:cs="Arial"/>
                <w:color w:val="010000"/>
                <w:sz w:val="20"/>
              </w:rPr>
              <w:t>-TX</w:t>
            </w:r>
          </w:p>
        </w:tc>
        <w:tc>
          <w:tcPr>
            <w:tcW w:w="1407" w:type="pct"/>
            <w:shd w:val="clear" w:color="auto" w:fill="auto"/>
            <w:tcMar>
              <w:top w:w="0" w:type="dxa"/>
              <w:bottom w:w="0" w:type="dxa"/>
            </w:tcMar>
            <w:vAlign w:val="center"/>
          </w:tcPr>
          <w:p w14:paraId="0CD66AC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VAT invoice No. 0000050 dated February 26, 2022</w:t>
            </w:r>
          </w:p>
        </w:tc>
        <w:tc>
          <w:tcPr>
            <w:tcW w:w="878" w:type="pct"/>
            <w:shd w:val="clear" w:color="auto" w:fill="auto"/>
            <w:tcMar>
              <w:top w:w="0" w:type="dxa"/>
              <w:bottom w:w="0" w:type="dxa"/>
            </w:tcMar>
            <w:vAlign w:val="center"/>
          </w:tcPr>
          <w:p w14:paraId="18CB6B3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1,209,575,052</w:t>
            </w:r>
          </w:p>
        </w:tc>
        <w:tc>
          <w:tcPr>
            <w:tcW w:w="769" w:type="pct"/>
            <w:shd w:val="clear" w:color="auto" w:fill="auto"/>
            <w:tcMar>
              <w:top w:w="0" w:type="dxa"/>
              <w:bottom w:w="0" w:type="dxa"/>
            </w:tcMar>
            <w:vAlign w:val="center"/>
          </w:tcPr>
          <w:p w14:paraId="4EDC569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 xml:space="preserve">In </w:t>
            </w:r>
            <w:proofErr w:type="spellStart"/>
            <w:r w:rsidRPr="0044597C">
              <w:rPr>
                <w:rFonts w:ascii="Arial" w:hAnsi="Arial" w:cs="Arial"/>
                <w:color w:val="010000"/>
                <w:sz w:val="20"/>
              </w:rPr>
              <w:t>Q2,3</w:t>
            </w:r>
            <w:proofErr w:type="spellEnd"/>
            <w:r w:rsidRPr="0044597C">
              <w:rPr>
                <w:rFonts w:ascii="Arial" w:hAnsi="Arial" w:cs="Arial"/>
                <w:color w:val="010000"/>
                <w:sz w:val="20"/>
              </w:rPr>
              <w:t>/2022</w:t>
            </w:r>
          </w:p>
          <w:p w14:paraId="2C290785" w14:textId="77777777" w:rsidR="00D8056E" w:rsidRPr="0044597C" w:rsidRDefault="00D8056E"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D8056E" w:rsidRPr="0044597C" w14:paraId="160D5CBC" w14:textId="77777777" w:rsidTr="00A522E5">
        <w:tc>
          <w:tcPr>
            <w:tcW w:w="378" w:type="pct"/>
            <w:shd w:val="clear" w:color="auto" w:fill="auto"/>
            <w:tcMar>
              <w:top w:w="0" w:type="dxa"/>
              <w:bottom w:w="0" w:type="dxa"/>
            </w:tcMar>
            <w:vAlign w:val="center"/>
          </w:tcPr>
          <w:p w14:paraId="0204831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w:t>
            </w:r>
          </w:p>
        </w:tc>
        <w:tc>
          <w:tcPr>
            <w:tcW w:w="1568" w:type="pct"/>
            <w:shd w:val="clear" w:color="auto" w:fill="auto"/>
            <w:tcMar>
              <w:top w:w="0" w:type="dxa"/>
              <w:bottom w:w="0" w:type="dxa"/>
            </w:tcMar>
            <w:vAlign w:val="center"/>
          </w:tcPr>
          <w:p w14:paraId="0226515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the amount for purchasing ash and slag according to contract No. 05/</w:t>
            </w:r>
            <w:proofErr w:type="spellStart"/>
            <w:r w:rsidRPr="0044597C">
              <w:rPr>
                <w:rFonts w:ascii="Arial" w:hAnsi="Arial" w:cs="Arial"/>
                <w:color w:val="010000"/>
                <w:sz w:val="20"/>
              </w:rPr>
              <w:t>HDKT</w:t>
            </w:r>
            <w:proofErr w:type="spellEnd"/>
            <w:r w:rsidRPr="0044597C">
              <w:rPr>
                <w:rFonts w:ascii="Arial" w:hAnsi="Arial" w:cs="Arial"/>
                <w:color w:val="010000"/>
                <w:sz w:val="20"/>
              </w:rPr>
              <w:t>/</w:t>
            </w:r>
            <w:proofErr w:type="spellStart"/>
            <w:r w:rsidRPr="0044597C">
              <w:rPr>
                <w:rFonts w:ascii="Arial" w:hAnsi="Arial" w:cs="Arial"/>
                <w:color w:val="010000"/>
                <w:sz w:val="20"/>
              </w:rPr>
              <w:t>SCL-DTL</w:t>
            </w:r>
            <w:proofErr w:type="spellEnd"/>
          </w:p>
        </w:tc>
        <w:tc>
          <w:tcPr>
            <w:tcW w:w="1407" w:type="pct"/>
            <w:shd w:val="clear" w:color="auto" w:fill="auto"/>
            <w:tcMar>
              <w:top w:w="0" w:type="dxa"/>
              <w:bottom w:w="0" w:type="dxa"/>
            </w:tcMar>
            <w:vAlign w:val="center"/>
          </w:tcPr>
          <w:p w14:paraId="130B48B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VAT invoice No. 0001198 dated February 28, 2022</w:t>
            </w:r>
          </w:p>
        </w:tc>
        <w:tc>
          <w:tcPr>
            <w:tcW w:w="878" w:type="pct"/>
            <w:shd w:val="clear" w:color="auto" w:fill="auto"/>
            <w:tcMar>
              <w:top w:w="0" w:type="dxa"/>
              <w:bottom w:w="0" w:type="dxa"/>
            </w:tcMar>
            <w:vAlign w:val="center"/>
          </w:tcPr>
          <w:p w14:paraId="32F1FB6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838,677,996</w:t>
            </w:r>
          </w:p>
        </w:tc>
        <w:tc>
          <w:tcPr>
            <w:tcW w:w="769" w:type="pct"/>
            <w:shd w:val="clear" w:color="auto" w:fill="auto"/>
            <w:tcMar>
              <w:top w:w="0" w:type="dxa"/>
              <w:bottom w:w="0" w:type="dxa"/>
            </w:tcMar>
            <w:vAlign w:val="center"/>
          </w:tcPr>
          <w:p w14:paraId="08468FF5"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 xml:space="preserve">In </w:t>
            </w:r>
            <w:proofErr w:type="spellStart"/>
            <w:r w:rsidRPr="0044597C">
              <w:rPr>
                <w:rFonts w:ascii="Arial" w:hAnsi="Arial" w:cs="Arial"/>
                <w:color w:val="010000"/>
                <w:sz w:val="20"/>
              </w:rPr>
              <w:t>Q2,3</w:t>
            </w:r>
            <w:proofErr w:type="spellEnd"/>
            <w:r w:rsidRPr="0044597C">
              <w:rPr>
                <w:rFonts w:ascii="Arial" w:hAnsi="Arial" w:cs="Arial"/>
                <w:color w:val="010000"/>
                <w:sz w:val="20"/>
              </w:rPr>
              <w:t>/2022</w:t>
            </w:r>
          </w:p>
        </w:tc>
      </w:tr>
      <w:tr w:rsidR="00D8056E" w:rsidRPr="0044597C" w14:paraId="4AC50C44" w14:textId="77777777" w:rsidTr="00A522E5">
        <w:tc>
          <w:tcPr>
            <w:tcW w:w="378" w:type="pct"/>
            <w:shd w:val="clear" w:color="auto" w:fill="auto"/>
            <w:tcMar>
              <w:top w:w="0" w:type="dxa"/>
              <w:bottom w:w="0" w:type="dxa"/>
            </w:tcMar>
            <w:vAlign w:val="center"/>
          </w:tcPr>
          <w:p w14:paraId="19AB4AA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w:t>
            </w:r>
          </w:p>
        </w:tc>
        <w:tc>
          <w:tcPr>
            <w:tcW w:w="1568" w:type="pct"/>
            <w:shd w:val="clear" w:color="auto" w:fill="auto"/>
            <w:tcMar>
              <w:top w:w="0" w:type="dxa"/>
              <w:bottom w:w="0" w:type="dxa"/>
            </w:tcMar>
            <w:vAlign w:val="center"/>
          </w:tcPr>
          <w:p w14:paraId="5B5B9E8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the amount for purchasing ash and slag according to Contract No. 01/</w:t>
            </w:r>
            <w:proofErr w:type="spellStart"/>
            <w:r w:rsidRPr="0044597C">
              <w:rPr>
                <w:rFonts w:ascii="Arial" w:hAnsi="Arial" w:cs="Arial"/>
                <w:color w:val="010000"/>
                <w:sz w:val="20"/>
              </w:rPr>
              <w:t>HDKT</w:t>
            </w:r>
            <w:proofErr w:type="spellEnd"/>
            <w:r w:rsidRPr="0044597C">
              <w:rPr>
                <w:rFonts w:ascii="Arial" w:hAnsi="Arial" w:cs="Arial"/>
                <w:color w:val="010000"/>
                <w:sz w:val="20"/>
              </w:rPr>
              <w:t>/2020/</w:t>
            </w:r>
            <w:proofErr w:type="spellStart"/>
            <w:r w:rsidRPr="0044597C">
              <w:rPr>
                <w:rFonts w:ascii="Arial" w:hAnsi="Arial" w:cs="Arial"/>
                <w:color w:val="010000"/>
                <w:sz w:val="20"/>
              </w:rPr>
              <w:t>SCL-TS</w:t>
            </w:r>
            <w:proofErr w:type="spellEnd"/>
          </w:p>
        </w:tc>
        <w:tc>
          <w:tcPr>
            <w:tcW w:w="1407" w:type="pct"/>
            <w:shd w:val="clear" w:color="auto" w:fill="auto"/>
            <w:tcMar>
              <w:top w:w="0" w:type="dxa"/>
              <w:bottom w:w="0" w:type="dxa"/>
            </w:tcMar>
            <w:vAlign w:val="center"/>
          </w:tcPr>
          <w:p w14:paraId="3471B36D" w14:textId="515C31F2"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VAT invoice No. 0000021 dated February 28, 2022</w:t>
            </w:r>
          </w:p>
        </w:tc>
        <w:tc>
          <w:tcPr>
            <w:tcW w:w="878" w:type="pct"/>
            <w:shd w:val="clear" w:color="auto" w:fill="auto"/>
            <w:tcMar>
              <w:top w:w="0" w:type="dxa"/>
              <w:bottom w:w="0" w:type="dxa"/>
            </w:tcMar>
            <w:vAlign w:val="center"/>
          </w:tcPr>
          <w:p w14:paraId="08FD36D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152,775,952</w:t>
            </w:r>
          </w:p>
        </w:tc>
        <w:tc>
          <w:tcPr>
            <w:tcW w:w="769" w:type="pct"/>
            <w:shd w:val="clear" w:color="auto" w:fill="auto"/>
            <w:tcMar>
              <w:top w:w="0" w:type="dxa"/>
              <w:bottom w:w="0" w:type="dxa"/>
            </w:tcMar>
            <w:vAlign w:val="center"/>
          </w:tcPr>
          <w:p w14:paraId="752C97B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 xml:space="preserve">In </w:t>
            </w:r>
            <w:proofErr w:type="spellStart"/>
            <w:r w:rsidRPr="0044597C">
              <w:rPr>
                <w:rFonts w:ascii="Arial" w:hAnsi="Arial" w:cs="Arial"/>
                <w:color w:val="010000"/>
                <w:sz w:val="20"/>
              </w:rPr>
              <w:t>Q2,3</w:t>
            </w:r>
            <w:proofErr w:type="spellEnd"/>
            <w:r w:rsidRPr="0044597C">
              <w:rPr>
                <w:rFonts w:ascii="Arial" w:hAnsi="Arial" w:cs="Arial"/>
                <w:color w:val="010000"/>
                <w:sz w:val="20"/>
              </w:rPr>
              <w:t>/2022</w:t>
            </w:r>
          </w:p>
        </w:tc>
      </w:tr>
      <w:tr w:rsidR="00D8056E" w:rsidRPr="0044597C" w14:paraId="310BED8E" w14:textId="77777777" w:rsidTr="00A522E5">
        <w:tc>
          <w:tcPr>
            <w:tcW w:w="378" w:type="pct"/>
            <w:shd w:val="clear" w:color="auto" w:fill="auto"/>
            <w:tcMar>
              <w:top w:w="0" w:type="dxa"/>
              <w:bottom w:w="0" w:type="dxa"/>
            </w:tcMar>
            <w:vAlign w:val="center"/>
          </w:tcPr>
          <w:p w14:paraId="04745CF5" w14:textId="77777777" w:rsidR="00D8056E" w:rsidRPr="0044597C" w:rsidRDefault="00D8056E"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68" w:type="pct"/>
            <w:shd w:val="clear" w:color="auto" w:fill="auto"/>
            <w:tcMar>
              <w:top w:w="0" w:type="dxa"/>
              <w:bottom w:w="0" w:type="dxa"/>
            </w:tcMar>
            <w:vAlign w:val="center"/>
          </w:tcPr>
          <w:p w14:paraId="7F1EC4B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Total</w:t>
            </w:r>
          </w:p>
        </w:tc>
        <w:tc>
          <w:tcPr>
            <w:tcW w:w="1407" w:type="pct"/>
            <w:shd w:val="clear" w:color="auto" w:fill="auto"/>
            <w:tcMar>
              <w:top w:w="0" w:type="dxa"/>
              <w:bottom w:w="0" w:type="dxa"/>
            </w:tcMar>
            <w:vAlign w:val="center"/>
          </w:tcPr>
          <w:p w14:paraId="5A6DBD01" w14:textId="77777777" w:rsidR="00D8056E" w:rsidRPr="0044597C" w:rsidRDefault="00D8056E"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78" w:type="pct"/>
            <w:shd w:val="clear" w:color="auto" w:fill="auto"/>
            <w:tcMar>
              <w:top w:w="0" w:type="dxa"/>
              <w:bottom w:w="0" w:type="dxa"/>
            </w:tcMar>
            <w:vAlign w:val="center"/>
          </w:tcPr>
          <w:p w14:paraId="3EF8BA7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10,000,000,000</w:t>
            </w:r>
          </w:p>
        </w:tc>
        <w:tc>
          <w:tcPr>
            <w:tcW w:w="769" w:type="pct"/>
            <w:shd w:val="clear" w:color="auto" w:fill="auto"/>
            <w:tcMar>
              <w:top w:w="0" w:type="dxa"/>
              <w:bottom w:w="0" w:type="dxa"/>
            </w:tcMar>
            <w:vAlign w:val="center"/>
          </w:tcPr>
          <w:p w14:paraId="671523D1" w14:textId="77777777" w:rsidR="00D8056E" w:rsidRPr="0044597C" w:rsidRDefault="00D8056E"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31A53841" w14:textId="23601861" w:rsidR="00D8056E" w:rsidRPr="0044597C" w:rsidRDefault="005E20AC" w:rsidP="00A522E5">
      <w:pPr>
        <w:pStyle w:val="ListParagraph"/>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bank loans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10,000,000,000 (expected) details of loan payment</w:t>
      </w:r>
      <w:r w:rsidR="00085DC8" w:rsidRPr="0044597C">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4306"/>
        <w:gridCol w:w="2282"/>
        <w:gridCol w:w="1744"/>
      </w:tblGrid>
      <w:tr w:rsidR="00D8056E" w:rsidRPr="0044597C" w14:paraId="59BB83A0" w14:textId="77777777" w:rsidTr="00A522E5">
        <w:tc>
          <w:tcPr>
            <w:tcW w:w="381" w:type="pct"/>
            <w:shd w:val="clear" w:color="auto" w:fill="auto"/>
            <w:tcMar>
              <w:top w:w="0" w:type="dxa"/>
              <w:bottom w:w="0" w:type="dxa"/>
            </w:tcMar>
            <w:vAlign w:val="center"/>
          </w:tcPr>
          <w:p w14:paraId="2A6BDD0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w:t>
            </w:r>
          </w:p>
        </w:tc>
        <w:tc>
          <w:tcPr>
            <w:tcW w:w="2387" w:type="pct"/>
            <w:shd w:val="clear" w:color="auto" w:fill="auto"/>
            <w:tcMar>
              <w:top w:w="0" w:type="dxa"/>
              <w:bottom w:w="0" w:type="dxa"/>
            </w:tcMar>
            <w:vAlign w:val="center"/>
          </w:tcPr>
          <w:p w14:paraId="070AE6A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Acknowledgment of Loan/Loan Contract No.</w:t>
            </w:r>
          </w:p>
        </w:tc>
        <w:tc>
          <w:tcPr>
            <w:tcW w:w="1265" w:type="pct"/>
            <w:shd w:val="clear" w:color="auto" w:fill="auto"/>
            <w:tcMar>
              <w:top w:w="0" w:type="dxa"/>
              <w:bottom w:w="0" w:type="dxa"/>
            </w:tcMar>
            <w:vAlign w:val="center"/>
          </w:tcPr>
          <w:p w14:paraId="483E71D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Debt payment amount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c>
          <w:tcPr>
            <w:tcW w:w="967" w:type="pct"/>
            <w:shd w:val="clear" w:color="auto" w:fill="auto"/>
            <w:tcMar>
              <w:top w:w="0" w:type="dxa"/>
              <w:bottom w:w="0" w:type="dxa"/>
            </w:tcMar>
            <w:vAlign w:val="center"/>
          </w:tcPr>
          <w:p w14:paraId="1EA276F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Expected debt payment time</w:t>
            </w:r>
          </w:p>
        </w:tc>
      </w:tr>
      <w:tr w:rsidR="00D8056E" w:rsidRPr="0044597C" w14:paraId="3AC4A35E" w14:textId="77777777" w:rsidTr="00A522E5">
        <w:tc>
          <w:tcPr>
            <w:tcW w:w="381" w:type="pct"/>
            <w:shd w:val="clear" w:color="auto" w:fill="auto"/>
            <w:tcMar>
              <w:top w:w="0" w:type="dxa"/>
              <w:bottom w:w="0" w:type="dxa"/>
            </w:tcMar>
            <w:vAlign w:val="center"/>
          </w:tcPr>
          <w:p w14:paraId="09B5886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w:t>
            </w:r>
          </w:p>
        </w:tc>
        <w:tc>
          <w:tcPr>
            <w:tcW w:w="2387" w:type="pct"/>
            <w:shd w:val="clear" w:color="auto" w:fill="auto"/>
            <w:tcMar>
              <w:top w:w="0" w:type="dxa"/>
              <w:bottom w:w="0" w:type="dxa"/>
            </w:tcMar>
            <w:vAlign w:val="center"/>
          </w:tcPr>
          <w:p w14:paraId="143F049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bCs/>
                <w:color w:val="010000"/>
                <w:sz w:val="20"/>
              </w:rPr>
              <w:t>46182001226376</w:t>
            </w:r>
          </w:p>
        </w:tc>
        <w:tc>
          <w:tcPr>
            <w:tcW w:w="1265" w:type="pct"/>
            <w:shd w:val="clear" w:color="auto" w:fill="auto"/>
            <w:tcMar>
              <w:top w:w="0" w:type="dxa"/>
              <w:bottom w:w="0" w:type="dxa"/>
            </w:tcMar>
            <w:vAlign w:val="center"/>
          </w:tcPr>
          <w:p w14:paraId="509F72D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7,169,100,199</w:t>
            </w:r>
          </w:p>
        </w:tc>
        <w:tc>
          <w:tcPr>
            <w:tcW w:w="967" w:type="pct"/>
            <w:shd w:val="clear" w:color="auto" w:fill="auto"/>
            <w:tcMar>
              <w:top w:w="0" w:type="dxa"/>
              <w:bottom w:w="0" w:type="dxa"/>
            </w:tcMar>
            <w:vAlign w:val="center"/>
          </w:tcPr>
          <w:p w14:paraId="10056A1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July 2022</w:t>
            </w:r>
          </w:p>
        </w:tc>
      </w:tr>
      <w:tr w:rsidR="00D8056E" w:rsidRPr="0044597C" w14:paraId="00801E1F" w14:textId="77777777" w:rsidTr="00A522E5">
        <w:tc>
          <w:tcPr>
            <w:tcW w:w="381" w:type="pct"/>
            <w:shd w:val="clear" w:color="auto" w:fill="auto"/>
            <w:tcMar>
              <w:top w:w="0" w:type="dxa"/>
              <w:bottom w:w="0" w:type="dxa"/>
            </w:tcMar>
            <w:vAlign w:val="center"/>
          </w:tcPr>
          <w:p w14:paraId="24BC15E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w:t>
            </w:r>
          </w:p>
        </w:tc>
        <w:tc>
          <w:tcPr>
            <w:tcW w:w="2387" w:type="pct"/>
            <w:shd w:val="clear" w:color="auto" w:fill="auto"/>
            <w:tcMar>
              <w:top w:w="0" w:type="dxa"/>
              <w:bottom w:w="0" w:type="dxa"/>
            </w:tcMar>
            <w:vAlign w:val="center"/>
          </w:tcPr>
          <w:p w14:paraId="5EA1271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bCs/>
                <w:color w:val="010000"/>
                <w:sz w:val="20"/>
              </w:rPr>
              <w:t>46182001223687</w:t>
            </w:r>
          </w:p>
        </w:tc>
        <w:tc>
          <w:tcPr>
            <w:tcW w:w="1265" w:type="pct"/>
            <w:shd w:val="clear" w:color="auto" w:fill="auto"/>
            <w:tcMar>
              <w:top w:w="0" w:type="dxa"/>
              <w:bottom w:w="0" w:type="dxa"/>
            </w:tcMar>
            <w:vAlign w:val="center"/>
          </w:tcPr>
          <w:p w14:paraId="6764A37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2,830,899,801</w:t>
            </w:r>
          </w:p>
        </w:tc>
        <w:tc>
          <w:tcPr>
            <w:tcW w:w="967" w:type="pct"/>
            <w:shd w:val="clear" w:color="auto" w:fill="auto"/>
            <w:tcMar>
              <w:top w:w="0" w:type="dxa"/>
              <w:bottom w:w="0" w:type="dxa"/>
            </w:tcMar>
            <w:vAlign w:val="center"/>
          </w:tcPr>
          <w:p w14:paraId="1ADF385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July 2022</w:t>
            </w:r>
          </w:p>
        </w:tc>
      </w:tr>
      <w:tr w:rsidR="00D8056E" w:rsidRPr="0044597C" w14:paraId="0D15C318" w14:textId="77777777" w:rsidTr="00A522E5">
        <w:tc>
          <w:tcPr>
            <w:tcW w:w="381" w:type="pct"/>
            <w:shd w:val="clear" w:color="auto" w:fill="auto"/>
            <w:tcMar>
              <w:top w:w="0" w:type="dxa"/>
              <w:bottom w:w="0" w:type="dxa"/>
            </w:tcMar>
            <w:vAlign w:val="center"/>
          </w:tcPr>
          <w:p w14:paraId="4E10428F" w14:textId="77777777" w:rsidR="00D8056E" w:rsidRPr="0044597C" w:rsidRDefault="00D8056E" w:rsidP="00A522E5">
            <w:pPr>
              <w:tabs>
                <w:tab w:val="left" w:pos="432"/>
              </w:tabs>
              <w:spacing w:after="120" w:line="360" w:lineRule="auto"/>
              <w:rPr>
                <w:rFonts w:ascii="Arial" w:eastAsia="Arial" w:hAnsi="Arial" w:cs="Arial"/>
                <w:color w:val="010000"/>
                <w:sz w:val="20"/>
                <w:szCs w:val="20"/>
              </w:rPr>
            </w:pPr>
          </w:p>
        </w:tc>
        <w:tc>
          <w:tcPr>
            <w:tcW w:w="2387" w:type="pct"/>
            <w:shd w:val="clear" w:color="auto" w:fill="auto"/>
            <w:tcMar>
              <w:top w:w="0" w:type="dxa"/>
              <w:bottom w:w="0" w:type="dxa"/>
            </w:tcMar>
            <w:vAlign w:val="center"/>
          </w:tcPr>
          <w:p w14:paraId="60D643B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Total</w:t>
            </w:r>
          </w:p>
        </w:tc>
        <w:tc>
          <w:tcPr>
            <w:tcW w:w="1265" w:type="pct"/>
            <w:shd w:val="clear" w:color="auto" w:fill="auto"/>
            <w:tcMar>
              <w:top w:w="0" w:type="dxa"/>
              <w:bottom w:w="0" w:type="dxa"/>
            </w:tcMar>
            <w:vAlign w:val="center"/>
          </w:tcPr>
          <w:p w14:paraId="16F17C2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10,000,000,000</w:t>
            </w:r>
          </w:p>
        </w:tc>
        <w:tc>
          <w:tcPr>
            <w:tcW w:w="967" w:type="pct"/>
            <w:shd w:val="clear" w:color="auto" w:fill="auto"/>
            <w:tcMar>
              <w:top w:w="0" w:type="dxa"/>
              <w:bottom w:w="0" w:type="dxa"/>
            </w:tcMar>
            <w:vAlign w:val="center"/>
          </w:tcPr>
          <w:p w14:paraId="4934E3D8"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r>
    </w:tbl>
    <w:p w14:paraId="2DD6B80A" w14:textId="6FDC984C" w:rsidR="00D8056E" w:rsidRPr="0044597C" w:rsidRDefault="005E20AC" w:rsidP="00A522E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97C">
        <w:rPr>
          <w:rFonts w:ascii="Arial" w:hAnsi="Arial" w:cs="Arial"/>
          <w:color w:val="010000"/>
          <w:sz w:val="20"/>
        </w:rPr>
        <w:t>According to the capital use plan approved by the</w:t>
      </w:r>
      <w:r w:rsidR="00085DC8" w:rsidRPr="0044597C">
        <w:rPr>
          <w:rFonts w:ascii="Arial" w:hAnsi="Arial" w:cs="Arial"/>
          <w:color w:val="010000"/>
          <w:sz w:val="20"/>
        </w:rPr>
        <w:t xml:space="preserve"> </w:t>
      </w:r>
      <w:r w:rsidRPr="0044597C">
        <w:rPr>
          <w:rFonts w:ascii="Arial" w:hAnsi="Arial" w:cs="Arial"/>
          <w:color w:val="010000"/>
          <w:sz w:val="20"/>
        </w:rPr>
        <w:t>Extraordinary General Meeting of Shareholders 2021, in case the capital use plan is no longer consistent with the actual situation, the General Meeting of Shareholders authorizes the Chair of the Board of Directors or the Board of Directors to</w:t>
      </w:r>
      <w:r w:rsidR="00085DC8" w:rsidRPr="0044597C">
        <w:rPr>
          <w:rFonts w:ascii="Arial" w:hAnsi="Arial" w:cs="Arial"/>
          <w:color w:val="010000"/>
          <w:sz w:val="20"/>
        </w:rPr>
        <w:t xml:space="preserve"> </w:t>
      </w:r>
      <w:r w:rsidRPr="0044597C">
        <w:rPr>
          <w:rFonts w:ascii="Arial" w:hAnsi="Arial" w:cs="Arial"/>
          <w:color w:val="010000"/>
          <w:sz w:val="20"/>
        </w:rPr>
        <w:t>change the capital use plan to suit the actual situation of the Company and in accordance with the provisions of Clause 2, Article 9 of Decree 155/2020/ND-</w:t>
      </w:r>
      <w:proofErr w:type="spellStart"/>
      <w:r w:rsidRPr="0044597C">
        <w:rPr>
          <w:rFonts w:ascii="Arial" w:hAnsi="Arial" w:cs="Arial"/>
          <w:color w:val="010000"/>
          <w:sz w:val="20"/>
        </w:rPr>
        <w:t>CP</w:t>
      </w:r>
      <w:proofErr w:type="spellEnd"/>
      <w:r w:rsidRPr="0044597C">
        <w:rPr>
          <w:rFonts w:ascii="Arial" w:hAnsi="Arial" w:cs="Arial"/>
          <w:color w:val="010000"/>
          <w:sz w:val="20"/>
        </w:rPr>
        <w:t xml:space="preserve"> dated December 31, 2020 to ensure efficiency and benefits for the Company, and at the same time report to the State Securities Commission; Publish changed content on the Company's website; disclose information and report to the General Meeting of Shareholders at the </w:t>
      </w:r>
      <w:r w:rsidR="0044597C" w:rsidRPr="0044597C">
        <w:rPr>
          <w:rFonts w:ascii="Arial" w:hAnsi="Arial" w:cs="Arial"/>
          <w:color w:val="010000"/>
          <w:sz w:val="20"/>
        </w:rPr>
        <w:t>next</w:t>
      </w:r>
      <w:r w:rsidRPr="0044597C">
        <w:rPr>
          <w:rFonts w:ascii="Arial" w:hAnsi="Arial" w:cs="Arial"/>
          <w:color w:val="010000"/>
          <w:sz w:val="20"/>
        </w:rPr>
        <w:t xml:space="preserve"> meeting in accordance with regulations;</w:t>
      </w:r>
    </w:p>
    <w:p w14:paraId="215F15AD" w14:textId="6E66C48D" w:rsidR="00D8056E" w:rsidRPr="0044597C" w:rsidRDefault="005E20AC" w:rsidP="00A522E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597C">
        <w:rPr>
          <w:rFonts w:ascii="Arial" w:hAnsi="Arial" w:cs="Arial"/>
          <w:color w:val="010000"/>
          <w:sz w:val="20"/>
        </w:rPr>
        <w:t xml:space="preserve">On April 26, 2023, the Annual General Meeting of Shareholders 2023 of Song Da Cao Cuong </w:t>
      </w:r>
      <w:proofErr w:type="spellStart"/>
      <w:r w:rsidRPr="0044597C">
        <w:rPr>
          <w:rFonts w:ascii="Arial" w:hAnsi="Arial" w:cs="Arial"/>
          <w:color w:val="010000"/>
          <w:sz w:val="20"/>
        </w:rPr>
        <w:t>JSC</w:t>
      </w:r>
      <w:proofErr w:type="spellEnd"/>
      <w:r w:rsidRPr="0044597C">
        <w:rPr>
          <w:rFonts w:ascii="Arial" w:hAnsi="Arial" w:cs="Arial"/>
          <w:color w:val="010000"/>
          <w:sz w:val="20"/>
        </w:rPr>
        <w:t xml:space="preserve"> approved </w:t>
      </w:r>
      <w:r w:rsidR="0044597C" w:rsidRPr="0044597C">
        <w:rPr>
          <w:rFonts w:ascii="Arial" w:hAnsi="Arial" w:cs="Arial"/>
          <w:color w:val="010000"/>
          <w:sz w:val="20"/>
        </w:rPr>
        <w:t xml:space="preserve">the </w:t>
      </w:r>
      <w:r w:rsidRPr="0044597C">
        <w:rPr>
          <w:rFonts w:ascii="Arial" w:hAnsi="Arial" w:cs="Arial"/>
          <w:color w:val="010000"/>
          <w:sz w:val="20"/>
        </w:rPr>
        <w:t>Report on activities No. 207/BC-</w:t>
      </w:r>
      <w:proofErr w:type="spellStart"/>
      <w:r w:rsidRPr="0044597C">
        <w:rPr>
          <w:rFonts w:ascii="Arial" w:hAnsi="Arial" w:cs="Arial"/>
          <w:color w:val="010000"/>
          <w:sz w:val="20"/>
        </w:rPr>
        <w:t>HDQT</w:t>
      </w:r>
      <w:proofErr w:type="spellEnd"/>
      <w:r w:rsidRPr="0044597C">
        <w:rPr>
          <w:rFonts w:ascii="Arial" w:hAnsi="Arial" w:cs="Arial"/>
          <w:color w:val="010000"/>
          <w:sz w:val="20"/>
        </w:rPr>
        <w:t xml:space="preserve"> dated March 30, 2023 of the Board of Directors according to General Mandate No. 261/NQ-</w:t>
      </w:r>
      <w:proofErr w:type="spellStart"/>
      <w:r w:rsidRPr="0044597C">
        <w:rPr>
          <w:rFonts w:ascii="Arial" w:hAnsi="Arial" w:cs="Arial"/>
          <w:color w:val="010000"/>
          <w:sz w:val="20"/>
        </w:rPr>
        <w:t>DHDCD</w:t>
      </w:r>
      <w:proofErr w:type="spellEnd"/>
      <w:r w:rsidRPr="0044597C">
        <w:rPr>
          <w:rFonts w:ascii="Arial" w:hAnsi="Arial" w:cs="Arial"/>
          <w:color w:val="010000"/>
          <w:sz w:val="20"/>
        </w:rPr>
        <w:t xml:space="preserve">. Accordingly, the Board of Directors in 2022 reported to shareholders that the Company successfully issued 3,388,915 shares, of which: Pay dividends in 2021 of 1,388,915 shares, </w:t>
      </w:r>
      <w:r w:rsidR="0044597C" w:rsidRPr="0044597C">
        <w:rPr>
          <w:rFonts w:ascii="Arial" w:hAnsi="Arial" w:cs="Arial"/>
          <w:color w:val="010000"/>
          <w:sz w:val="20"/>
        </w:rPr>
        <w:t>issued</w:t>
      </w:r>
      <w:r w:rsidRPr="0044597C">
        <w:rPr>
          <w:rFonts w:ascii="Arial" w:hAnsi="Arial" w:cs="Arial"/>
          <w:color w:val="010000"/>
          <w:sz w:val="20"/>
        </w:rPr>
        <w:t xml:space="preserve"> to employees ("ESOP") 500,000 shares, and </w:t>
      </w:r>
      <w:r w:rsidR="0044597C" w:rsidRPr="0044597C">
        <w:rPr>
          <w:rFonts w:ascii="Arial" w:hAnsi="Arial" w:cs="Arial"/>
          <w:color w:val="010000"/>
          <w:sz w:val="20"/>
        </w:rPr>
        <w:t>issued</w:t>
      </w:r>
      <w:r w:rsidRPr="0044597C">
        <w:rPr>
          <w:rFonts w:ascii="Arial" w:hAnsi="Arial" w:cs="Arial"/>
          <w:color w:val="010000"/>
          <w:sz w:val="20"/>
        </w:rPr>
        <w:t xml:space="preserve"> to existing shareholders 1,500,000 shares but the Company has not reported any changes in detailed use of capital to pay transportation costs for sales instead of purchasing raw materials for production and business with the amount of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9,008,542,052.</w:t>
      </w:r>
    </w:p>
    <w:p w14:paraId="57CF509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IV. Net proceeds from share issuance</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58"/>
        <w:gridCol w:w="1963"/>
        <w:gridCol w:w="1881"/>
        <w:gridCol w:w="1717"/>
      </w:tblGrid>
      <w:tr w:rsidR="00D8056E" w:rsidRPr="0044597C" w14:paraId="071BB3C3" w14:textId="77777777" w:rsidTr="00A522E5">
        <w:tc>
          <w:tcPr>
            <w:tcW w:w="1917" w:type="pct"/>
            <w:shd w:val="clear" w:color="auto" w:fill="auto"/>
            <w:tcMar>
              <w:top w:w="0" w:type="dxa"/>
              <w:bottom w:w="0" w:type="dxa"/>
            </w:tcMar>
            <w:vAlign w:val="center"/>
          </w:tcPr>
          <w:p w14:paraId="47544471" w14:textId="77777777" w:rsidR="00D8056E" w:rsidRPr="0044597C" w:rsidRDefault="00D8056E" w:rsidP="00A522E5">
            <w:pPr>
              <w:tabs>
                <w:tab w:val="left" w:pos="432"/>
              </w:tabs>
              <w:spacing w:after="120" w:line="360" w:lineRule="auto"/>
              <w:rPr>
                <w:rFonts w:ascii="Arial" w:eastAsia="Arial" w:hAnsi="Arial" w:cs="Arial"/>
                <w:color w:val="010000"/>
                <w:sz w:val="20"/>
                <w:szCs w:val="20"/>
              </w:rPr>
            </w:pPr>
          </w:p>
        </w:tc>
        <w:tc>
          <w:tcPr>
            <w:tcW w:w="1088" w:type="pct"/>
            <w:shd w:val="clear" w:color="auto" w:fill="auto"/>
            <w:tcMar>
              <w:top w:w="0" w:type="dxa"/>
              <w:bottom w:w="0" w:type="dxa"/>
            </w:tcMar>
            <w:vAlign w:val="center"/>
          </w:tcPr>
          <w:p w14:paraId="06D27FBE" w14:textId="55BA526C"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Issuance of ESOP shares</w:t>
            </w:r>
          </w:p>
        </w:tc>
        <w:tc>
          <w:tcPr>
            <w:tcW w:w="1043" w:type="pct"/>
            <w:shd w:val="clear" w:color="auto" w:fill="auto"/>
            <w:tcMar>
              <w:top w:w="0" w:type="dxa"/>
              <w:bottom w:w="0" w:type="dxa"/>
            </w:tcMar>
            <w:vAlign w:val="center"/>
          </w:tcPr>
          <w:p w14:paraId="547B439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Issue shares to existing shareholders</w:t>
            </w:r>
          </w:p>
        </w:tc>
        <w:tc>
          <w:tcPr>
            <w:tcW w:w="952" w:type="pct"/>
            <w:shd w:val="clear" w:color="auto" w:fill="auto"/>
            <w:tcMar>
              <w:top w:w="0" w:type="dxa"/>
              <w:bottom w:w="0" w:type="dxa"/>
            </w:tcMar>
            <w:vAlign w:val="center"/>
          </w:tcPr>
          <w:p w14:paraId="17DCA7B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Total</w:t>
            </w:r>
          </w:p>
        </w:tc>
      </w:tr>
      <w:tr w:rsidR="00D8056E" w:rsidRPr="0044597C" w14:paraId="76D9CC21" w14:textId="77777777" w:rsidTr="00A522E5">
        <w:tc>
          <w:tcPr>
            <w:tcW w:w="1917" w:type="pct"/>
            <w:shd w:val="clear" w:color="auto" w:fill="auto"/>
            <w:tcMar>
              <w:top w:w="0" w:type="dxa"/>
              <w:bottom w:w="0" w:type="dxa"/>
            </w:tcMar>
            <w:vAlign w:val="center"/>
          </w:tcPr>
          <w:p w14:paraId="4CCBF8D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Number of shares (shares)</w:t>
            </w:r>
          </w:p>
        </w:tc>
        <w:tc>
          <w:tcPr>
            <w:tcW w:w="1088" w:type="pct"/>
            <w:shd w:val="clear" w:color="auto" w:fill="auto"/>
            <w:tcMar>
              <w:top w:w="0" w:type="dxa"/>
              <w:bottom w:w="0" w:type="dxa"/>
            </w:tcMar>
            <w:vAlign w:val="center"/>
          </w:tcPr>
          <w:p w14:paraId="4816F28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500,000</w:t>
            </w:r>
          </w:p>
        </w:tc>
        <w:tc>
          <w:tcPr>
            <w:tcW w:w="1043" w:type="pct"/>
            <w:shd w:val="clear" w:color="auto" w:fill="auto"/>
            <w:tcMar>
              <w:top w:w="0" w:type="dxa"/>
              <w:bottom w:w="0" w:type="dxa"/>
            </w:tcMar>
            <w:vAlign w:val="center"/>
          </w:tcPr>
          <w:p w14:paraId="3363006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1,500,000</w:t>
            </w:r>
          </w:p>
        </w:tc>
        <w:tc>
          <w:tcPr>
            <w:tcW w:w="952" w:type="pct"/>
            <w:shd w:val="clear" w:color="auto" w:fill="auto"/>
            <w:tcMar>
              <w:top w:w="0" w:type="dxa"/>
              <w:bottom w:w="0" w:type="dxa"/>
            </w:tcMar>
            <w:vAlign w:val="center"/>
          </w:tcPr>
          <w:p w14:paraId="7812732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2,000,000</w:t>
            </w:r>
          </w:p>
        </w:tc>
      </w:tr>
      <w:tr w:rsidR="00D8056E" w:rsidRPr="0044597C" w14:paraId="27DD7DFB" w14:textId="77777777" w:rsidTr="00A522E5">
        <w:tc>
          <w:tcPr>
            <w:tcW w:w="1917" w:type="pct"/>
            <w:shd w:val="clear" w:color="auto" w:fill="auto"/>
            <w:tcMar>
              <w:top w:w="0" w:type="dxa"/>
              <w:bottom w:w="0" w:type="dxa"/>
            </w:tcMar>
            <w:vAlign w:val="center"/>
          </w:tcPr>
          <w:p w14:paraId="1C790A26"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Par value (</w:t>
            </w:r>
            <w:proofErr w:type="spellStart"/>
            <w:r w:rsidRPr="0044597C">
              <w:rPr>
                <w:rFonts w:ascii="Arial" w:hAnsi="Arial" w:cs="Arial"/>
                <w:color w:val="010000"/>
                <w:sz w:val="20"/>
              </w:rPr>
              <w:t>VND</w:t>
            </w:r>
            <w:proofErr w:type="spellEnd"/>
            <w:r w:rsidRPr="0044597C">
              <w:rPr>
                <w:rFonts w:ascii="Arial" w:hAnsi="Arial" w:cs="Arial"/>
                <w:color w:val="010000"/>
                <w:sz w:val="20"/>
              </w:rPr>
              <w:t>/share)</w:t>
            </w:r>
          </w:p>
        </w:tc>
        <w:tc>
          <w:tcPr>
            <w:tcW w:w="1088" w:type="pct"/>
            <w:shd w:val="clear" w:color="auto" w:fill="auto"/>
            <w:tcMar>
              <w:top w:w="0" w:type="dxa"/>
              <w:bottom w:w="0" w:type="dxa"/>
            </w:tcMar>
            <w:vAlign w:val="center"/>
          </w:tcPr>
          <w:p w14:paraId="6A87068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w:t>
            </w:r>
          </w:p>
        </w:tc>
        <w:tc>
          <w:tcPr>
            <w:tcW w:w="1043" w:type="pct"/>
            <w:shd w:val="clear" w:color="auto" w:fill="auto"/>
            <w:tcMar>
              <w:top w:w="0" w:type="dxa"/>
              <w:bottom w:w="0" w:type="dxa"/>
            </w:tcMar>
            <w:vAlign w:val="center"/>
          </w:tcPr>
          <w:p w14:paraId="5912681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w:t>
            </w:r>
          </w:p>
        </w:tc>
        <w:tc>
          <w:tcPr>
            <w:tcW w:w="952" w:type="pct"/>
            <w:shd w:val="clear" w:color="auto" w:fill="auto"/>
            <w:tcMar>
              <w:top w:w="0" w:type="dxa"/>
              <w:bottom w:w="0" w:type="dxa"/>
            </w:tcMar>
            <w:vAlign w:val="center"/>
          </w:tcPr>
          <w:p w14:paraId="3231498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w:t>
            </w:r>
          </w:p>
        </w:tc>
      </w:tr>
      <w:tr w:rsidR="00D8056E" w:rsidRPr="0044597C" w14:paraId="27821EBB" w14:textId="77777777" w:rsidTr="00A522E5">
        <w:tc>
          <w:tcPr>
            <w:tcW w:w="1917" w:type="pct"/>
            <w:shd w:val="clear" w:color="auto" w:fill="auto"/>
            <w:tcMar>
              <w:top w:w="0" w:type="dxa"/>
              <w:bottom w:w="0" w:type="dxa"/>
            </w:tcMar>
            <w:vAlign w:val="center"/>
          </w:tcPr>
          <w:p w14:paraId="7736CEC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Offering price (</w:t>
            </w:r>
            <w:proofErr w:type="spellStart"/>
            <w:r w:rsidRPr="0044597C">
              <w:rPr>
                <w:rFonts w:ascii="Arial" w:hAnsi="Arial" w:cs="Arial"/>
                <w:color w:val="010000"/>
                <w:sz w:val="20"/>
              </w:rPr>
              <w:t>VND</w:t>
            </w:r>
            <w:proofErr w:type="spellEnd"/>
            <w:r w:rsidRPr="0044597C">
              <w:rPr>
                <w:rFonts w:ascii="Arial" w:hAnsi="Arial" w:cs="Arial"/>
                <w:color w:val="010000"/>
                <w:sz w:val="20"/>
              </w:rPr>
              <w:t>/share)</w:t>
            </w:r>
          </w:p>
        </w:tc>
        <w:tc>
          <w:tcPr>
            <w:tcW w:w="1088" w:type="pct"/>
            <w:shd w:val="clear" w:color="auto" w:fill="auto"/>
            <w:tcMar>
              <w:top w:w="0" w:type="dxa"/>
              <w:bottom w:w="0" w:type="dxa"/>
            </w:tcMar>
            <w:vAlign w:val="center"/>
          </w:tcPr>
          <w:p w14:paraId="0CA7F59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w:t>
            </w:r>
          </w:p>
        </w:tc>
        <w:tc>
          <w:tcPr>
            <w:tcW w:w="1043" w:type="pct"/>
            <w:shd w:val="clear" w:color="auto" w:fill="auto"/>
            <w:tcMar>
              <w:top w:w="0" w:type="dxa"/>
              <w:bottom w:w="0" w:type="dxa"/>
            </w:tcMar>
            <w:vAlign w:val="center"/>
          </w:tcPr>
          <w:p w14:paraId="2285BCB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w:t>
            </w:r>
          </w:p>
        </w:tc>
        <w:tc>
          <w:tcPr>
            <w:tcW w:w="952" w:type="pct"/>
            <w:shd w:val="clear" w:color="auto" w:fill="auto"/>
            <w:tcMar>
              <w:top w:w="0" w:type="dxa"/>
              <w:bottom w:w="0" w:type="dxa"/>
            </w:tcMar>
            <w:vAlign w:val="center"/>
          </w:tcPr>
          <w:p w14:paraId="7FA63D1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w:t>
            </w:r>
          </w:p>
        </w:tc>
      </w:tr>
      <w:tr w:rsidR="00D8056E" w:rsidRPr="0044597C" w14:paraId="42D94980" w14:textId="77777777" w:rsidTr="00A522E5">
        <w:tc>
          <w:tcPr>
            <w:tcW w:w="1917" w:type="pct"/>
            <w:shd w:val="clear" w:color="auto" w:fill="auto"/>
            <w:tcMar>
              <w:top w:w="0" w:type="dxa"/>
              <w:bottom w:w="0" w:type="dxa"/>
            </w:tcMar>
            <w:vAlign w:val="center"/>
          </w:tcPr>
          <w:p w14:paraId="45E1A627" w14:textId="6C8AA200"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Proceeds from the issuance</w:t>
            </w:r>
            <w:r w:rsidR="00085DC8" w:rsidRPr="0044597C">
              <w:rPr>
                <w:rFonts w:ascii="Arial" w:hAnsi="Arial" w:cs="Arial"/>
                <w:color w:val="010000"/>
                <w:sz w:val="20"/>
              </w:rPr>
              <w:t xml:space="preserve"> (</w:t>
            </w:r>
            <w:proofErr w:type="spellStart"/>
            <w:r w:rsidR="00085DC8" w:rsidRPr="0044597C">
              <w:rPr>
                <w:rFonts w:ascii="Arial" w:hAnsi="Arial" w:cs="Arial"/>
                <w:color w:val="010000"/>
                <w:sz w:val="20"/>
              </w:rPr>
              <w:t>VND</w:t>
            </w:r>
            <w:proofErr w:type="spellEnd"/>
            <w:r w:rsidR="00085DC8" w:rsidRPr="0044597C">
              <w:rPr>
                <w:rFonts w:ascii="Arial" w:hAnsi="Arial" w:cs="Arial"/>
                <w:color w:val="010000"/>
                <w:sz w:val="20"/>
              </w:rPr>
              <w:t>)</w:t>
            </w:r>
          </w:p>
        </w:tc>
        <w:tc>
          <w:tcPr>
            <w:tcW w:w="1088" w:type="pct"/>
            <w:shd w:val="clear" w:color="auto" w:fill="auto"/>
            <w:tcMar>
              <w:top w:w="0" w:type="dxa"/>
              <w:bottom w:w="0" w:type="dxa"/>
            </w:tcMar>
            <w:vAlign w:val="center"/>
          </w:tcPr>
          <w:p w14:paraId="7CB0052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5,000,000,000</w:t>
            </w:r>
          </w:p>
        </w:tc>
        <w:tc>
          <w:tcPr>
            <w:tcW w:w="1043" w:type="pct"/>
            <w:shd w:val="clear" w:color="auto" w:fill="auto"/>
            <w:tcMar>
              <w:top w:w="0" w:type="dxa"/>
              <w:bottom w:w="0" w:type="dxa"/>
            </w:tcMar>
            <w:vAlign w:val="center"/>
          </w:tcPr>
          <w:p w14:paraId="07C3757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15,000,000,000</w:t>
            </w:r>
          </w:p>
        </w:tc>
        <w:tc>
          <w:tcPr>
            <w:tcW w:w="952" w:type="pct"/>
            <w:shd w:val="clear" w:color="auto" w:fill="auto"/>
            <w:tcMar>
              <w:top w:w="0" w:type="dxa"/>
              <w:bottom w:w="0" w:type="dxa"/>
            </w:tcMar>
            <w:vAlign w:val="center"/>
          </w:tcPr>
          <w:p w14:paraId="707E92F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20,000,000,000</w:t>
            </w:r>
          </w:p>
        </w:tc>
      </w:tr>
      <w:tr w:rsidR="00D8056E" w:rsidRPr="0044597C" w14:paraId="65DB25FA" w14:textId="77777777" w:rsidTr="00A522E5">
        <w:tc>
          <w:tcPr>
            <w:tcW w:w="1917" w:type="pct"/>
            <w:shd w:val="clear" w:color="auto" w:fill="auto"/>
            <w:tcMar>
              <w:top w:w="0" w:type="dxa"/>
              <w:bottom w:w="0" w:type="dxa"/>
            </w:tcMar>
            <w:vAlign w:val="center"/>
          </w:tcPr>
          <w:p w14:paraId="09BFEC3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In which:</w:t>
            </w:r>
          </w:p>
        </w:tc>
        <w:tc>
          <w:tcPr>
            <w:tcW w:w="1088" w:type="pct"/>
            <w:shd w:val="clear" w:color="auto" w:fill="auto"/>
            <w:tcMar>
              <w:top w:w="0" w:type="dxa"/>
              <w:bottom w:w="0" w:type="dxa"/>
            </w:tcMar>
            <w:vAlign w:val="center"/>
          </w:tcPr>
          <w:p w14:paraId="22D50D7D"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1043" w:type="pct"/>
            <w:shd w:val="clear" w:color="auto" w:fill="auto"/>
            <w:tcMar>
              <w:top w:w="0" w:type="dxa"/>
              <w:bottom w:w="0" w:type="dxa"/>
            </w:tcMar>
            <w:vAlign w:val="center"/>
          </w:tcPr>
          <w:p w14:paraId="62732749"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952" w:type="pct"/>
            <w:shd w:val="clear" w:color="auto" w:fill="auto"/>
            <w:tcMar>
              <w:top w:w="0" w:type="dxa"/>
              <w:bottom w:w="0" w:type="dxa"/>
            </w:tcMar>
            <w:vAlign w:val="center"/>
          </w:tcPr>
          <w:p w14:paraId="76B7022B"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r>
      <w:tr w:rsidR="00D8056E" w:rsidRPr="0044597C" w14:paraId="7154F029" w14:textId="77777777" w:rsidTr="00A522E5">
        <w:tc>
          <w:tcPr>
            <w:tcW w:w="1917" w:type="pct"/>
            <w:shd w:val="clear" w:color="auto" w:fill="auto"/>
            <w:tcMar>
              <w:top w:w="0" w:type="dxa"/>
              <w:bottom w:w="0" w:type="dxa"/>
            </w:tcMar>
            <w:vAlign w:val="center"/>
          </w:tcPr>
          <w:p w14:paraId="234CD97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Owner's contributed capital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c>
          <w:tcPr>
            <w:tcW w:w="1088" w:type="pct"/>
            <w:shd w:val="clear" w:color="auto" w:fill="auto"/>
            <w:tcMar>
              <w:top w:w="0" w:type="dxa"/>
              <w:bottom w:w="0" w:type="dxa"/>
            </w:tcMar>
            <w:vAlign w:val="center"/>
          </w:tcPr>
          <w:p w14:paraId="564058F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5,000,000,000</w:t>
            </w:r>
          </w:p>
        </w:tc>
        <w:tc>
          <w:tcPr>
            <w:tcW w:w="1043" w:type="pct"/>
            <w:shd w:val="clear" w:color="auto" w:fill="auto"/>
            <w:tcMar>
              <w:top w:w="0" w:type="dxa"/>
              <w:bottom w:w="0" w:type="dxa"/>
            </w:tcMar>
            <w:vAlign w:val="center"/>
          </w:tcPr>
          <w:p w14:paraId="7DA0E8C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15,000,000,000</w:t>
            </w:r>
          </w:p>
        </w:tc>
        <w:tc>
          <w:tcPr>
            <w:tcW w:w="952" w:type="pct"/>
            <w:shd w:val="clear" w:color="auto" w:fill="auto"/>
            <w:tcMar>
              <w:top w:w="0" w:type="dxa"/>
              <w:bottom w:w="0" w:type="dxa"/>
            </w:tcMar>
            <w:vAlign w:val="center"/>
          </w:tcPr>
          <w:p w14:paraId="210FAC6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20,000,000,000</w:t>
            </w:r>
          </w:p>
        </w:tc>
      </w:tr>
      <w:tr w:rsidR="00D8056E" w:rsidRPr="0044597C" w14:paraId="52056198" w14:textId="77777777" w:rsidTr="00A522E5">
        <w:tc>
          <w:tcPr>
            <w:tcW w:w="1917" w:type="pct"/>
            <w:shd w:val="clear" w:color="auto" w:fill="auto"/>
            <w:tcMar>
              <w:top w:w="0" w:type="dxa"/>
              <w:bottom w:w="0" w:type="dxa"/>
            </w:tcMar>
            <w:vAlign w:val="center"/>
          </w:tcPr>
          <w:p w14:paraId="628E367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Share premium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c>
          <w:tcPr>
            <w:tcW w:w="1088" w:type="pct"/>
            <w:shd w:val="clear" w:color="auto" w:fill="auto"/>
            <w:tcMar>
              <w:top w:w="0" w:type="dxa"/>
              <w:bottom w:w="0" w:type="dxa"/>
            </w:tcMar>
            <w:vAlign w:val="center"/>
          </w:tcPr>
          <w:p w14:paraId="04CBC6C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w:t>
            </w:r>
          </w:p>
        </w:tc>
        <w:tc>
          <w:tcPr>
            <w:tcW w:w="1043" w:type="pct"/>
            <w:shd w:val="clear" w:color="auto" w:fill="auto"/>
            <w:tcMar>
              <w:top w:w="0" w:type="dxa"/>
              <w:bottom w:w="0" w:type="dxa"/>
            </w:tcMar>
            <w:vAlign w:val="center"/>
          </w:tcPr>
          <w:p w14:paraId="189664F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w:t>
            </w:r>
          </w:p>
        </w:tc>
        <w:tc>
          <w:tcPr>
            <w:tcW w:w="952" w:type="pct"/>
            <w:shd w:val="clear" w:color="auto" w:fill="auto"/>
            <w:tcMar>
              <w:top w:w="0" w:type="dxa"/>
              <w:bottom w:w="0" w:type="dxa"/>
            </w:tcMar>
            <w:vAlign w:val="center"/>
          </w:tcPr>
          <w:p w14:paraId="5CAC1DF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w:t>
            </w:r>
          </w:p>
        </w:tc>
      </w:tr>
      <w:tr w:rsidR="00D8056E" w:rsidRPr="0044597C" w14:paraId="428AB6FB" w14:textId="77777777" w:rsidTr="00A522E5">
        <w:tc>
          <w:tcPr>
            <w:tcW w:w="1917" w:type="pct"/>
            <w:shd w:val="clear" w:color="auto" w:fill="auto"/>
            <w:tcMar>
              <w:top w:w="0" w:type="dxa"/>
              <w:bottom w:w="0" w:type="dxa"/>
            </w:tcMar>
            <w:vAlign w:val="center"/>
          </w:tcPr>
          <w:p w14:paraId="337DE32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Expense of the issuance</w:t>
            </w:r>
          </w:p>
        </w:tc>
        <w:tc>
          <w:tcPr>
            <w:tcW w:w="1088" w:type="pct"/>
            <w:shd w:val="clear" w:color="auto" w:fill="auto"/>
            <w:tcMar>
              <w:top w:w="0" w:type="dxa"/>
              <w:bottom w:w="0" w:type="dxa"/>
            </w:tcMar>
            <w:vAlign w:val="center"/>
          </w:tcPr>
          <w:p w14:paraId="7F802E53"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1043" w:type="pct"/>
            <w:shd w:val="clear" w:color="auto" w:fill="auto"/>
            <w:tcMar>
              <w:top w:w="0" w:type="dxa"/>
              <w:bottom w:w="0" w:type="dxa"/>
            </w:tcMar>
            <w:vAlign w:val="center"/>
          </w:tcPr>
          <w:p w14:paraId="737E1A37"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952" w:type="pct"/>
            <w:shd w:val="clear" w:color="auto" w:fill="auto"/>
            <w:tcMar>
              <w:top w:w="0" w:type="dxa"/>
              <w:bottom w:w="0" w:type="dxa"/>
            </w:tcMar>
            <w:vAlign w:val="center"/>
          </w:tcPr>
          <w:p w14:paraId="47C097C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45,000,000</w:t>
            </w:r>
          </w:p>
        </w:tc>
      </w:tr>
      <w:tr w:rsidR="00D8056E" w:rsidRPr="0044597C" w14:paraId="4534BD21" w14:textId="77777777" w:rsidTr="00A522E5">
        <w:tc>
          <w:tcPr>
            <w:tcW w:w="1917" w:type="pct"/>
            <w:shd w:val="clear" w:color="auto" w:fill="auto"/>
            <w:tcMar>
              <w:top w:w="0" w:type="dxa"/>
              <w:bottom w:w="0" w:type="dxa"/>
            </w:tcMar>
            <w:vAlign w:val="center"/>
          </w:tcPr>
          <w:p w14:paraId="5E9A9C4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Net proceeds from share issuance</w:t>
            </w:r>
          </w:p>
        </w:tc>
        <w:tc>
          <w:tcPr>
            <w:tcW w:w="1088" w:type="pct"/>
            <w:shd w:val="clear" w:color="auto" w:fill="auto"/>
            <w:tcMar>
              <w:top w:w="0" w:type="dxa"/>
              <w:bottom w:w="0" w:type="dxa"/>
            </w:tcMar>
            <w:vAlign w:val="center"/>
          </w:tcPr>
          <w:p w14:paraId="6C6AAC4E"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1043" w:type="pct"/>
            <w:shd w:val="clear" w:color="auto" w:fill="auto"/>
            <w:tcMar>
              <w:top w:w="0" w:type="dxa"/>
              <w:bottom w:w="0" w:type="dxa"/>
            </w:tcMar>
            <w:vAlign w:val="center"/>
          </w:tcPr>
          <w:p w14:paraId="53611BFA"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952" w:type="pct"/>
            <w:shd w:val="clear" w:color="auto" w:fill="auto"/>
            <w:tcMar>
              <w:top w:w="0" w:type="dxa"/>
              <w:bottom w:w="0" w:type="dxa"/>
            </w:tcMar>
            <w:vAlign w:val="center"/>
          </w:tcPr>
          <w:p w14:paraId="4F7B388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19,955,000,000</w:t>
            </w:r>
          </w:p>
        </w:tc>
      </w:tr>
    </w:tbl>
    <w:p w14:paraId="5F93E538" w14:textId="77777777" w:rsidR="00D8056E" w:rsidRPr="0044597C" w:rsidRDefault="005E20AC" w:rsidP="00A522E5">
      <w:pPr>
        <w:keepNext/>
        <w:numPr>
          <w:ilvl w:val="0"/>
          <w:numId w:val="1"/>
        </w:numPr>
        <w:pBdr>
          <w:top w:val="nil"/>
          <w:left w:val="nil"/>
          <w:bottom w:val="nil"/>
          <w:right w:val="nil"/>
          <w:between w:val="nil"/>
        </w:pBdr>
        <w:tabs>
          <w:tab w:val="left" w:pos="432"/>
        </w:tabs>
        <w:spacing w:after="120" w:line="360" w:lineRule="auto"/>
        <w:ind w:firstLine="0"/>
        <w:rPr>
          <w:rFonts w:ascii="Arial" w:eastAsia="Arial" w:hAnsi="Arial" w:cs="Arial"/>
          <w:color w:val="010000"/>
          <w:sz w:val="20"/>
          <w:szCs w:val="20"/>
        </w:rPr>
      </w:pPr>
      <w:r w:rsidRPr="0044597C">
        <w:rPr>
          <w:rFonts w:ascii="Arial" w:hAnsi="Arial" w:cs="Arial"/>
          <w:color w:val="010000"/>
          <w:sz w:val="20"/>
        </w:rPr>
        <w:t>Capital use situation according to the issuance plan</w:t>
      </w:r>
    </w:p>
    <w:p w14:paraId="47CD752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The company has used the entire amount of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20,000,000,000 obtained from issuing shares, as follows: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
        <w:gridCol w:w="4207"/>
        <w:gridCol w:w="2068"/>
        <w:gridCol w:w="2076"/>
      </w:tblGrid>
      <w:tr w:rsidR="00D8056E" w:rsidRPr="0044597C" w14:paraId="55195008" w14:textId="77777777" w:rsidTr="00A522E5">
        <w:tc>
          <w:tcPr>
            <w:tcW w:w="370" w:type="pct"/>
            <w:shd w:val="clear" w:color="auto" w:fill="auto"/>
            <w:tcMar>
              <w:top w:w="0" w:type="dxa"/>
              <w:bottom w:w="0" w:type="dxa"/>
            </w:tcMar>
            <w:vAlign w:val="center"/>
          </w:tcPr>
          <w:p w14:paraId="3015256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w:t>
            </w:r>
          </w:p>
        </w:tc>
        <w:tc>
          <w:tcPr>
            <w:tcW w:w="2332" w:type="pct"/>
            <w:shd w:val="clear" w:color="auto" w:fill="auto"/>
            <w:tcMar>
              <w:top w:w="0" w:type="dxa"/>
              <w:bottom w:w="0" w:type="dxa"/>
            </w:tcMar>
            <w:vAlign w:val="center"/>
          </w:tcPr>
          <w:p w14:paraId="3648A30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Use purpose</w:t>
            </w:r>
          </w:p>
        </w:tc>
        <w:tc>
          <w:tcPr>
            <w:tcW w:w="1146" w:type="pct"/>
            <w:shd w:val="clear" w:color="auto" w:fill="auto"/>
            <w:tcMar>
              <w:top w:w="0" w:type="dxa"/>
              <w:bottom w:w="0" w:type="dxa"/>
            </w:tcMar>
            <w:vAlign w:val="center"/>
          </w:tcPr>
          <w:p w14:paraId="1BA32FB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 xml:space="preserve">Expected amount </w:t>
            </w:r>
            <w:r w:rsidRPr="0044597C">
              <w:rPr>
                <w:rFonts w:ascii="Arial" w:hAnsi="Arial" w:cs="Arial"/>
                <w:color w:val="010000"/>
                <w:sz w:val="20"/>
              </w:rPr>
              <w:lastRenderedPageBreak/>
              <w:t>according to use plan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c>
          <w:tcPr>
            <w:tcW w:w="1151" w:type="pct"/>
            <w:shd w:val="clear" w:color="auto" w:fill="auto"/>
            <w:tcMar>
              <w:top w:w="0" w:type="dxa"/>
              <w:bottom w:w="0" w:type="dxa"/>
            </w:tcMar>
            <w:vAlign w:val="center"/>
          </w:tcPr>
          <w:p w14:paraId="5E6B4A9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lastRenderedPageBreak/>
              <w:t xml:space="preserve">Actual used amount </w:t>
            </w:r>
            <w:r w:rsidRPr="0044597C">
              <w:rPr>
                <w:rFonts w:ascii="Arial" w:hAnsi="Arial" w:cs="Arial"/>
                <w:color w:val="010000"/>
                <w:sz w:val="20"/>
              </w:rPr>
              <w:lastRenderedPageBreak/>
              <w:t>(</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r>
      <w:tr w:rsidR="00D8056E" w:rsidRPr="0044597C" w14:paraId="2D63529B" w14:textId="77777777" w:rsidTr="00A522E5">
        <w:tc>
          <w:tcPr>
            <w:tcW w:w="370" w:type="pct"/>
            <w:shd w:val="clear" w:color="auto" w:fill="auto"/>
            <w:tcMar>
              <w:top w:w="0" w:type="dxa"/>
              <w:bottom w:w="0" w:type="dxa"/>
            </w:tcMar>
            <w:vAlign w:val="center"/>
          </w:tcPr>
          <w:p w14:paraId="4720203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lastRenderedPageBreak/>
              <w:t>I</w:t>
            </w:r>
          </w:p>
        </w:tc>
        <w:tc>
          <w:tcPr>
            <w:tcW w:w="2332" w:type="pct"/>
            <w:shd w:val="clear" w:color="auto" w:fill="auto"/>
            <w:tcMar>
              <w:top w:w="0" w:type="dxa"/>
              <w:bottom w:w="0" w:type="dxa"/>
            </w:tcMar>
            <w:vAlign w:val="center"/>
          </w:tcPr>
          <w:p w14:paraId="367FD71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Purchase raw materials for production</w:t>
            </w:r>
          </w:p>
        </w:tc>
        <w:tc>
          <w:tcPr>
            <w:tcW w:w="1146" w:type="pct"/>
            <w:shd w:val="clear" w:color="auto" w:fill="auto"/>
            <w:tcMar>
              <w:top w:w="0" w:type="dxa"/>
              <w:bottom w:w="0" w:type="dxa"/>
            </w:tcMar>
            <w:vAlign w:val="center"/>
          </w:tcPr>
          <w:p w14:paraId="616C28C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10,000,000,000</w:t>
            </w:r>
          </w:p>
        </w:tc>
        <w:tc>
          <w:tcPr>
            <w:tcW w:w="1151" w:type="pct"/>
            <w:shd w:val="clear" w:color="auto" w:fill="auto"/>
            <w:tcMar>
              <w:top w:w="0" w:type="dxa"/>
              <w:bottom w:w="0" w:type="dxa"/>
            </w:tcMar>
            <w:vAlign w:val="center"/>
          </w:tcPr>
          <w:p w14:paraId="0D666CA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9,988,154,238</w:t>
            </w:r>
          </w:p>
        </w:tc>
      </w:tr>
      <w:tr w:rsidR="00D8056E" w:rsidRPr="0044597C" w14:paraId="3DD7438C" w14:textId="77777777" w:rsidTr="00A522E5">
        <w:tc>
          <w:tcPr>
            <w:tcW w:w="370" w:type="pct"/>
            <w:shd w:val="clear" w:color="auto" w:fill="auto"/>
            <w:tcMar>
              <w:top w:w="0" w:type="dxa"/>
              <w:bottom w:w="0" w:type="dxa"/>
            </w:tcMar>
            <w:vAlign w:val="center"/>
          </w:tcPr>
          <w:p w14:paraId="5664DB8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w:t>
            </w:r>
          </w:p>
        </w:tc>
        <w:tc>
          <w:tcPr>
            <w:tcW w:w="2332" w:type="pct"/>
            <w:shd w:val="clear" w:color="auto" w:fill="auto"/>
            <w:tcMar>
              <w:top w:w="0" w:type="dxa"/>
              <w:bottom w:w="0" w:type="dxa"/>
            </w:tcMar>
            <w:vAlign w:val="center"/>
          </w:tcPr>
          <w:p w14:paraId="76468E00" w14:textId="3222C4E2"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Pay</w:t>
            </w:r>
            <w:r w:rsidR="00085DC8" w:rsidRPr="0044597C">
              <w:rPr>
                <w:rFonts w:ascii="Arial" w:hAnsi="Arial" w:cs="Arial"/>
                <w:color w:val="010000"/>
                <w:sz w:val="20"/>
              </w:rPr>
              <w:t xml:space="preserve"> </w:t>
            </w:r>
            <w:r w:rsidRPr="0044597C">
              <w:rPr>
                <w:rFonts w:ascii="Arial" w:hAnsi="Arial" w:cs="Arial"/>
                <w:color w:val="010000"/>
                <w:sz w:val="20"/>
              </w:rPr>
              <w:t>transport fee</w:t>
            </w:r>
          </w:p>
        </w:tc>
        <w:tc>
          <w:tcPr>
            <w:tcW w:w="1146" w:type="pct"/>
            <w:shd w:val="clear" w:color="auto" w:fill="auto"/>
            <w:tcMar>
              <w:top w:w="0" w:type="dxa"/>
              <w:bottom w:w="0" w:type="dxa"/>
            </w:tcMar>
            <w:vAlign w:val="center"/>
          </w:tcPr>
          <w:p w14:paraId="0BC28C8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9,008,546,052</w:t>
            </w:r>
          </w:p>
        </w:tc>
        <w:tc>
          <w:tcPr>
            <w:tcW w:w="1151" w:type="pct"/>
            <w:shd w:val="clear" w:color="auto" w:fill="auto"/>
            <w:tcMar>
              <w:top w:w="0" w:type="dxa"/>
              <w:bottom w:w="0" w:type="dxa"/>
            </w:tcMar>
            <w:vAlign w:val="center"/>
          </w:tcPr>
          <w:p w14:paraId="41964B65"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9,008,546,052</w:t>
            </w:r>
          </w:p>
        </w:tc>
      </w:tr>
      <w:tr w:rsidR="00D8056E" w:rsidRPr="0044597C" w14:paraId="6E86C8C5" w14:textId="77777777" w:rsidTr="00A522E5">
        <w:tc>
          <w:tcPr>
            <w:tcW w:w="370" w:type="pct"/>
            <w:shd w:val="clear" w:color="auto" w:fill="auto"/>
            <w:tcMar>
              <w:top w:w="0" w:type="dxa"/>
              <w:bottom w:w="0" w:type="dxa"/>
            </w:tcMar>
            <w:vAlign w:val="center"/>
          </w:tcPr>
          <w:p w14:paraId="0647343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w:t>
            </w:r>
          </w:p>
        </w:tc>
        <w:tc>
          <w:tcPr>
            <w:tcW w:w="2332" w:type="pct"/>
            <w:shd w:val="clear" w:color="auto" w:fill="auto"/>
            <w:tcMar>
              <w:top w:w="0" w:type="dxa"/>
              <w:bottom w:w="0" w:type="dxa"/>
            </w:tcMar>
            <w:vAlign w:val="center"/>
          </w:tcPr>
          <w:p w14:paraId="74ABF4F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Pay for raw materials</w:t>
            </w:r>
          </w:p>
        </w:tc>
        <w:tc>
          <w:tcPr>
            <w:tcW w:w="1146" w:type="pct"/>
            <w:shd w:val="clear" w:color="auto" w:fill="auto"/>
            <w:tcMar>
              <w:top w:w="0" w:type="dxa"/>
              <w:bottom w:w="0" w:type="dxa"/>
            </w:tcMar>
            <w:vAlign w:val="center"/>
          </w:tcPr>
          <w:p w14:paraId="03E12AF5"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991,453,948</w:t>
            </w:r>
          </w:p>
        </w:tc>
        <w:tc>
          <w:tcPr>
            <w:tcW w:w="1151" w:type="pct"/>
            <w:shd w:val="clear" w:color="auto" w:fill="auto"/>
            <w:tcMar>
              <w:top w:w="0" w:type="dxa"/>
              <w:bottom w:w="0" w:type="dxa"/>
            </w:tcMar>
            <w:vAlign w:val="center"/>
          </w:tcPr>
          <w:p w14:paraId="7039A54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979,608,186</w:t>
            </w:r>
          </w:p>
        </w:tc>
      </w:tr>
      <w:tr w:rsidR="00D8056E" w:rsidRPr="0044597C" w14:paraId="0645C060" w14:textId="77777777" w:rsidTr="00A522E5">
        <w:tc>
          <w:tcPr>
            <w:tcW w:w="370" w:type="pct"/>
            <w:shd w:val="clear" w:color="auto" w:fill="auto"/>
            <w:tcMar>
              <w:top w:w="0" w:type="dxa"/>
              <w:bottom w:w="0" w:type="dxa"/>
            </w:tcMar>
            <w:vAlign w:val="center"/>
          </w:tcPr>
          <w:p w14:paraId="43D1131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II</w:t>
            </w:r>
          </w:p>
        </w:tc>
        <w:tc>
          <w:tcPr>
            <w:tcW w:w="2332" w:type="pct"/>
            <w:shd w:val="clear" w:color="auto" w:fill="auto"/>
            <w:tcMar>
              <w:top w:w="0" w:type="dxa"/>
              <w:bottom w:w="0" w:type="dxa"/>
            </w:tcMar>
            <w:vAlign w:val="center"/>
          </w:tcPr>
          <w:p w14:paraId="46D65E5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bank loans</w:t>
            </w:r>
          </w:p>
        </w:tc>
        <w:tc>
          <w:tcPr>
            <w:tcW w:w="1146" w:type="pct"/>
            <w:shd w:val="clear" w:color="auto" w:fill="auto"/>
            <w:tcMar>
              <w:top w:w="0" w:type="dxa"/>
              <w:bottom w:w="0" w:type="dxa"/>
            </w:tcMar>
            <w:vAlign w:val="center"/>
          </w:tcPr>
          <w:p w14:paraId="28EE8C5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10,000,000,000</w:t>
            </w:r>
          </w:p>
        </w:tc>
        <w:tc>
          <w:tcPr>
            <w:tcW w:w="1151" w:type="pct"/>
            <w:shd w:val="clear" w:color="auto" w:fill="auto"/>
            <w:tcMar>
              <w:top w:w="0" w:type="dxa"/>
              <w:bottom w:w="0" w:type="dxa"/>
            </w:tcMar>
            <w:vAlign w:val="center"/>
          </w:tcPr>
          <w:p w14:paraId="628AEA2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10,000,000,000</w:t>
            </w:r>
          </w:p>
        </w:tc>
      </w:tr>
      <w:tr w:rsidR="00D8056E" w:rsidRPr="0044597C" w14:paraId="615A326B" w14:textId="77777777" w:rsidTr="00A522E5">
        <w:tc>
          <w:tcPr>
            <w:tcW w:w="370" w:type="pct"/>
            <w:shd w:val="clear" w:color="auto" w:fill="auto"/>
            <w:tcMar>
              <w:top w:w="0" w:type="dxa"/>
              <w:bottom w:w="0" w:type="dxa"/>
            </w:tcMar>
            <w:vAlign w:val="center"/>
          </w:tcPr>
          <w:p w14:paraId="3CF1CD0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III</w:t>
            </w:r>
          </w:p>
        </w:tc>
        <w:tc>
          <w:tcPr>
            <w:tcW w:w="2332" w:type="pct"/>
            <w:shd w:val="clear" w:color="auto" w:fill="auto"/>
            <w:tcMar>
              <w:top w:w="0" w:type="dxa"/>
              <w:bottom w:w="0" w:type="dxa"/>
            </w:tcMar>
            <w:vAlign w:val="center"/>
          </w:tcPr>
          <w:p w14:paraId="23549C6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share issuance costs</w:t>
            </w:r>
          </w:p>
        </w:tc>
        <w:tc>
          <w:tcPr>
            <w:tcW w:w="1146" w:type="pct"/>
            <w:shd w:val="clear" w:color="auto" w:fill="auto"/>
            <w:tcMar>
              <w:top w:w="0" w:type="dxa"/>
              <w:bottom w:w="0" w:type="dxa"/>
            </w:tcMar>
            <w:vAlign w:val="center"/>
          </w:tcPr>
          <w:p w14:paraId="0001011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w:t>
            </w:r>
          </w:p>
        </w:tc>
        <w:tc>
          <w:tcPr>
            <w:tcW w:w="1151" w:type="pct"/>
            <w:shd w:val="clear" w:color="auto" w:fill="auto"/>
            <w:tcMar>
              <w:top w:w="0" w:type="dxa"/>
              <w:bottom w:w="0" w:type="dxa"/>
            </w:tcMar>
            <w:vAlign w:val="center"/>
          </w:tcPr>
          <w:p w14:paraId="4193E23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45,000,000</w:t>
            </w:r>
          </w:p>
        </w:tc>
      </w:tr>
      <w:tr w:rsidR="00D8056E" w:rsidRPr="0044597C" w14:paraId="769C06EE" w14:textId="77777777" w:rsidTr="00A522E5">
        <w:tc>
          <w:tcPr>
            <w:tcW w:w="370" w:type="pct"/>
            <w:shd w:val="clear" w:color="auto" w:fill="auto"/>
            <w:tcMar>
              <w:top w:w="0" w:type="dxa"/>
              <w:bottom w:w="0" w:type="dxa"/>
            </w:tcMar>
            <w:vAlign w:val="center"/>
          </w:tcPr>
          <w:p w14:paraId="5C4D23C9"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2332" w:type="pct"/>
            <w:shd w:val="clear" w:color="auto" w:fill="auto"/>
            <w:tcMar>
              <w:top w:w="0" w:type="dxa"/>
              <w:bottom w:w="0" w:type="dxa"/>
            </w:tcMar>
            <w:vAlign w:val="center"/>
          </w:tcPr>
          <w:p w14:paraId="1662CBF6" w14:textId="2DEEB2C0"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Total</w:t>
            </w:r>
            <w:r w:rsidR="00085DC8" w:rsidRPr="0044597C">
              <w:rPr>
                <w:rFonts w:ascii="Arial" w:hAnsi="Arial" w:cs="Arial"/>
                <w:color w:val="010000"/>
                <w:sz w:val="20"/>
              </w:rPr>
              <w:t xml:space="preserve"> </w:t>
            </w:r>
            <w:r w:rsidRPr="0044597C">
              <w:rPr>
                <w:rFonts w:ascii="Arial" w:hAnsi="Arial" w:cs="Arial"/>
                <w:color w:val="010000"/>
                <w:sz w:val="20"/>
              </w:rPr>
              <w:t>(*)</w:t>
            </w:r>
          </w:p>
        </w:tc>
        <w:tc>
          <w:tcPr>
            <w:tcW w:w="1146" w:type="pct"/>
            <w:shd w:val="clear" w:color="auto" w:fill="auto"/>
            <w:tcMar>
              <w:top w:w="0" w:type="dxa"/>
              <w:bottom w:w="0" w:type="dxa"/>
            </w:tcMar>
            <w:vAlign w:val="center"/>
          </w:tcPr>
          <w:p w14:paraId="67374C1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20,000,000,000</w:t>
            </w:r>
          </w:p>
        </w:tc>
        <w:tc>
          <w:tcPr>
            <w:tcW w:w="1151" w:type="pct"/>
            <w:shd w:val="clear" w:color="auto" w:fill="auto"/>
            <w:tcMar>
              <w:top w:w="0" w:type="dxa"/>
              <w:bottom w:w="0" w:type="dxa"/>
            </w:tcMar>
            <w:vAlign w:val="center"/>
          </w:tcPr>
          <w:p w14:paraId="4F6F299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20,033,154,238</w:t>
            </w:r>
          </w:p>
        </w:tc>
      </w:tr>
    </w:tbl>
    <w:p w14:paraId="5AC2E0AE" w14:textId="1CC7CFB4"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 Song Da Cao Cuong </w:t>
      </w:r>
      <w:proofErr w:type="spellStart"/>
      <w:r w:rsidRPr="0044597C">
        <w:rPr>
          <w:rFonts w:ascii="Arial" w:hAnsi="Arial" w:cs="Arial"/>
          <w:color w:val="010000"/>
          <w:sz w:val="20"/>
        </w:rPr>
        <w:t>JSC</w:t>
      </w:r>
      <w:proofErr w:type="spellEnd"/>
      <w:r w:rsidRPr="0044597C">
        <w:rPr>
          <w:rFonts w:ascii="Arial" w:hAnsi="Arial" w:cs="Arial"/>
          <w:color w:val="010000"/>
          <w:sz w:val="20"/>
        </w:rPr>
        <w:t xml:space="preserve"> spent a total of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20,033,154,238, </w:t>
      </w:r>
      <w:r w:rsidR="0044597C" w:rsidRPr="0044597C">
        <w:rPr>
          <w:rFonts w:ascii="Arial" w:hAnsi="Arial" w:cs="Arial"/>
          <w:color w:val="010000"/>
          <w:sz w:val="20"/>
        </w:rPr>
        <w:t xml:space="preserve">an excess of </w:t>
      </w:r>
      <w:proofErr w:type="spellStart"/>
      <w:r w:rsidR="0044597C" w:rsidRPr="0044597C">
        <w:rPr>
          <w:rFonts w:ascii="Arial" w:hAnsi="Arial" w:cs="Arial"/>
          <w:color w:val="010000"/>
          <w:sz w:val="20"/>
        </w:rPr>
        <w:t>VND</w:t>
      </w:r>
      <w:proofErr w:type="spellEnd"/>
      <w:r w:rsidR="0044597C" w:rsidRPr="0044597C">
        <w:rPr>
          <w:rFonts w:ascii="Arial" w:hAnsi="Arial" w:cs="Arial"/>
          <w:color w:val="010000"/>
          <w:sz w:val="20"/>
        </w:rPr>
        <w:t xml:space="preserve"> 33,154,238</w:t>
      </w:r>
      <w:r w:rsidRPr="0044597C">
        <w:rPr>
          <w:rFonts w:ascii="Arial" w:hAnsi="Arial" w:cs="Arial"/>
          <w:color w:val="010000"/>
          <w:sz w:val="20"/>
        </w:rPr>
        <w:t xml:space="preserve"> </w:t>
      </w:r>
      <w:r w:rsidR="0044597C" w:rsidRPr="0044597C">
        <w:rPr>
          <w:rFonts w:ascii="Arial" w:hAnsi="Arial" w:cs="Arial"/>
          <w:color w:val="010000"/>
          <w:sz w:val="20"/>
        </w:rPr>
        <w:t xml:space="preserve">compared to </w:t>
      </w:r>
      <w:r w:rsidRPr="0044597C">
        <w:rPr>
          <w:rFonts w:ascii="Arial" w:hAnsi="Arial" w:cs="Arial"/>
          <w:color w:val="010000"/>
          <w:sz w:val="20"/>
        </w:rPr>
        <w:t xml:space="preserve">the revenue from issuing shares, the amount exceeding the revenue from issuing common shares was compensated with other financial sources of Song Da Cao Cuong </w:t>
      </w:r>
      <w:proofErr w:type="spellStart"/>
      <w:r w:rsidRPr="0044597C">
        <w:rPr>
          <w:rFonts w:ascii="Arial" w:hAnsi="Arial" w:cs="Arial"/>
          <w:color w:val="010000"/>
          <w:sz w:val="20"/>
        </w:rPr>
        <w:t>JSC</w:t>
      </w:r>
      <w:proofErr w:type="spellEnd"/>
      <w:r w:rsidRPr="0044597C">
        <w:rPr>
          <w:rFonts w:ascii="Arial" w:hAnsi="Arial" w:cs="Arial"/>
          <w:color w:val="010000"/>
          <w:sz w:val="20"/>
        </w:rPr>
        <w:t>.</w:t>
      </w:r>
    </w:p>
    <w:p w14:paraId="013255BF"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The total amount of </w:t>
      </w:r>
      <w:proofErr w:type="spellStart"/>
      <w:r w:rsidRPr="0044597C">
        <w:rPr>
          <w:rFonts w:ascii="Arial" w:hAnsi="Arial" w:cs="Arial"/>
          <w:color w:val="010000"/>
          <w:sz w:val="20"/>
        </w:rPr>
        <w:t>VND</w:t>
      </w:r>
      <w:proofErr w:type="spellEnd"/>
      <w:r w:rsidRPr="0044597C">
        <w:rPr>
          <w:rFonts w:ascii="Arial" w:hAnsi="Arial" w:cs="Arial"/>
          <w:color w:val="010000"/>
          <w:sz w:val="20"/>
        </w:rPr>
        <w:t xml:space="preserve"> 20,000,000,000 collected from the issuance of shares was used by Song Da Cao Cuong </w:t>
      </w:r>
      <w:proofErr w:type="spellStart"/>
      <w:r w:rsidRPr="0044597C">
        <w:rPr>
          <w:rFonts w:ascii="Arial" w:hAnsi="Arial" w:cs="Arial"/>
          <w:color w:val="010000"/>
          <w:sz w:val="20"/>
        </w:rPr>
        <w:t>JSC</w:t>
      </w:r>
      <w:proofErr w:type="spellEnd"/>
      <w:r w:rsidRPr="0044597C">
        <w:rPr>
          <w:rFonts w:ascii="Arial" w:hAnsi="Arial" w:cs="Arial"/>
          <w:color w:val="010000"/>
          <w:sz w:val="20"/>
        </w:rPr>
        <w:t>, details as follows: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1476"/>
        <w:gridCol w:w="70"/>
        <w:gridCol w:w="1376"/>
        <w:gridCol w:w="123"/>
        <w:gridCol w:w="3779"/>
        <w:gridCol w:w="1631"/>
      </w:tblGrid>
      <w:tr w:rsidR="00D8056E" w:rsidRPr="0044597C" w14:paraId="7F752D11" w14:textId="77777777" w:rsidTr="0044597C">
        <w:tc>
          <w:tcPr>
            <w:tcW w:w="313" w:type="pct"/>
            <w:vMerge w:val="restart"/>
            <w:shd w:val="clear" w:color="auto" w:fill="auto"/>
            <w:tcMar>
              <w:top w:w="0" w:type="dxa"/>
              <w:bottom w:w="0" w:type="dxa"/>
            </w:tcMar>
            <w:vAlign w:val="center"/>
          </w:tcPr>
          <w:p w14:paraId="03102E6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w:t>
            </w:r>
          </w:p>
        </w:tc>
        <w:tc>
          <w:tcPr>
            <w:tcW w:w="1620" w:type="pct"/>
            <w:gridSpan w:val="3"/>
            <w:shd w:val="clear" w:color="auto" w:fill="auto"/>
            <w:tcMar>
              <w:top w:w="0" w:type="dxa"/>
              <w:bottom w:w="0" w:type="dxa"/>
            </w:tcMar>
            <w:vAlign w:val="center"/>
          </w:tcPr>
          <w:p w14:paraId="1ED0A06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Document</w:t>
            </w:r>
          </w:p>
        </w:tc>
        <w:tc>
          <w:tcPr>
            <w:tcW w:w="2163" w:type="pct"/>
            <w:gridSpan w:val="2"/>
            <w:vMerge w:val="restart"/>
            <w:shd w:val="clear" w:color="auto" w:fill="auto"/>
            <w:tcMar>
              <w:top w:w="0" w:type="dxa"/>
              <w:bottom w:w="0" w:type="dxa"/>
            </w:tcMar>
            <w:vAlign w:val="center"/>
          </w:tcPr>
          <w:p w14:paraId="44A647E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Contents</w:t>
            </w:r>
          </w:p>
        </w:tc>
        <w:tc>
          <w:tcPr>
            <w:tcW w:w="904" w:type="pct"/>
            <w:vMerge w:val="restart"/>
            <w:shd w:val="clear" w:color="auto" w:fill="auto"/>
            <w:tcMar>
              <w:top w:w="0" w:type="dxa"/>
              <w:bottom w:w="0" w:type="dxa"/>
            </w:tcMar>
            <w:vAlign w:val="center"/>
          </w:tcPr>
          <w:p w14:paraId="3A202D4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Amount (</w:t>
            </w:r>
            <w:proofErr w:type="spellStart"/>
            <w:r w:rsidRPr="0044597C">
              <w:rPr>
                <w:rFonts w:ascii="Arial" w:hAnsi="Arial" w:cs="Arial"/>
                <w:color w:val="010000"/>
                <w:sz w:val="20"/>
              </w:rPr>
              <w:t>VND</w:t>
            </w:r>
            <w:proofErr w:type="spellEnd"/>
            <w:r w:rsidRPr="0044597C">
              <w:rPr>
                <w:rFonts w:ascii="Arial" w:hAnsi="Arial" w:cs="Arial"/>
                <w:color w:val="010000"/>
                <w:sz w:val="20"/>
              </w:rPr>
              <w:t>)</w:t>
            </w:r>
          </w:p>
        </w:tc>
      </w:tr>
      <w:tr w:rsidR="00D8056E" w:rsidRPr="0044597C" w14:paraId="7914D7E5" w14:textId="77777777" w:rsidTr="0044597C">
        <w:tc>
          <w:tcPr>
            <w:tcW w:w="313" w:type="pct"/>
            <w:vMerge/>
            <w:shd w:val="clear" w:color="auto" w:fill="auto"/>
            <w:tcMar>
              <w:top w:w="0" w:type="dxa"/>
              <w:bottom w:w="0" w:type="dxa"/>
            </w:tcMar>
            <w:vAlign w:val="center"/>
          </w:tcPr>
          <w:p w14:paraId="4D4EDB30" w14:textId="77777777" w:rsidR="00D8056E" w:rsidRPr="0044597C" w:rsidRDefault="00D8056E"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18" w:type="pct"/>
            <w:shd w:val="clear" w:color="auto" w:fill="auto"/>
            <w:tcMar>
              <w:top w:w="0" w:type="dxa"/>
              <w:bottom w:w="0" w:type="dxa"/>
            </w:tcMar>
            <w:vAlign w:val="center"/>
          </w:tcPr>
          <w:p w14:paraId="653B9D9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Date</w:t>
            </w:r>
          </w:p>
        </w:tc>
        <w:tc>
          <w:tcPr>
            <w:tcW w:w="802" w:type="pct"/>
            <w:gridSpan w:val="2"/>
            <w:shd w:val="clear" w:color="auto" w:fill="auto"/>
            <w:tcMar>
              <w:top w:w="0" w:type="dxa"/>
              <w:bottom w:w="0" w:type="dxa"/>
            </w:tcMar>
            <w:vAlign w:val="center"/>
          </w:tcPr>
          <w:p w14:paraId="3B18E1C6" w14:textId="1D75C9DF"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w:t>
            </w:r>
          </w:p>
        </w:tc>
        <w:tc>
          <w:tcPr>
            <w:tcW w:w="2163" w:type="pct"/>
            <w:gridSpan w:val="2"/>
            <w:vMerge/>
            <w:shd w:val="clear" w:color="auto" w:fill="auto"/>
            <w:tcMar>
              <w:top w:w="0" w:type="dxa"/>
              <w:bottom w:w="0" w:type="dxa"/>
            </w:tcMar>
            <w:vAlign w:val="center"/>
          </w:tcPr>
          <w:p w14:paraId="449A4CCF" w14:textId="77777777" w:rsidR="00D8056E" w:rsidRPr="0044597C" w:rsidRDefault="00D8056E"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4" w:type="pct"/>
            <w:vMerge/>
            <w:shd w:val="clear" w:color="auto" w:fill="auto"/>
            <w:tcMar>
              <w:top w:w="0" w:type="dxa"/>
              <w:bottom w:w="0" w:type="dxa"/>
            </w:tcMar>
            <w:vAlign w:val="center"/>
          </w:tcPr>
          <w:p w14:paraId="6E817FE8" w14:textId="77777777" w:rsidR="00D8056E" w:rsidRPr="0044597C" w:rsidRDefault="00D8056E"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D8056E" w:rsidRPr="0044597C" w14:paraId="3FEBEC46" w14:textId="77777777" w:rsidTr="00A522E5">
        <w:tc>
          <w:tcPr>
            <w:tcW w:w="313" w:type="pct"/>
            <w:shd w:val="clear" w:color="auto" w:fill="auto"/>
            <w:tcMar>
              <w:top w:w="0" w:type="dxa"/>
              <w:bottom w:w="0" w:type="dxa"/>
            </w:tcMar>
            <w:vAlign w:val="center"/>
          </w:tcPr>
          <w:p w14:paraId="2FAB6CB2"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I</w:t>
            </w:r>
          </w:p>
        </w:tc>
        <w:tc>
          <w:tcPr>
            <w:tcW w:w="3783" w:type="pct"/>
            <w:gridSpan w:val="5"/>
            <w:shd w:val="clear" w:color="auto" w:fill="auto"/>
            <w:tcMar>
              <w:top w:w="0" w:type="dxa"/>
              <w:bottom w:w="0" w:type="dxa"/>
            </w:tcMar>
            <w:vAlign w:val="center"/>
          </w:tcPr>
          <w:p w14:paraId="5E75AFE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Purchase materials for production</w:t>
            </w:r>
          </w:p>
        </w:tc>
        <w:tc>
          <w:tcPr>
            <w:tcW w:w="904" w:type="pct"/>
            <w:shd w:val="clear" w:color="auto" w:fill="auto"/>
            <w:tcMar>
              <w:top w:w="0" w:type="dxa"/>
              <w:bottom w:w="0" w:type="dxa"/>
            </w:tcMar>
            <w:vAlign w:val="center"/>
          </w:tcPr>
          <w:p w14:paraId="63EAC09B"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bCs/>
                <w:color w:val="010000"/>
                <w:sz w:val="20"/>
              </w:rPr>
              <w:t>9,988,154,238</w:t>
            </w:r>
          </w:p>
        </w:tc>
      </w:tr>
      <w:tr w:rsidR="00D8056E" w:rsidRPr="0044597C" w14:paraId="3046B08A" w14:textId="77777777" w:rsidTr="00A522E5">
        <w:tc>
          <w:tcPr>
            <w:tcW w:w="313" w:type="pct"/>
            <w:shd w:val="clear" w:color="auto" w:fill="auto"/>
            <w:tcMar>
              <w:top w:w="0" w:type="dxa"/>
              <w:bottom w:w="0" w:type="dxa"/>
            </w:tcMar>
            <w:vAlign w:val="center"/>
          </w:tcPr>
          <w:p w14:paraId="58D41DD5"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1.1</w:t>
            </w:r>
          </w:p>
        </w:tc>
        <w:tc>
          <w:tcPr>
            <w:tcW w:w="3783" w:type="pct"/>
            <w:gridSpan w:val="5"/>
            <w:shd w:val="clear" w:color="auto" w:fill="auto"/>
            <w:tcMar>
              <w:top w:w="0" w:type="dxa"/>
              <w:bottom w:w="0" w:type="dxa"/>
            </w:tcMar>
            <w:vAlign w:val="center"/>
          </w:tcPr>
          <w:p w14:paraId="5C895D80" w14:textId="3D400815"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w:t>
            </w:r>
            <w:r w:rsidR="00085DC8" w:rsidRPr="0044597C">
              <w:rPr>
                <w:rFonts w:ascii="Arial" w:hAnsi="Arial" w:cs="Arial"/>
                <w:color w:val="010000"/>
                <w:sz w:val="20"/>
              </w:rPr>
              <w:t xml:space="preserve"> </w:t>
            </w:r>
            <w:r w:rsidRPr="0044597C">
              <w:rPr>
                <w:rFonts w:ascii="Arial" w:hAnsi="Arial" w:cs="Arial"/>
                <w:color w:val="010000"/>
                <w:sz w:val="20"/>
              </w:rPr>
              <w:t>transport fee</w:t>
            </w:r>
          </w:p>
        </w:tc>
        <w:tc>
          <w:tcPr>
            <w:tcW w:w="904" w:type="pct"/>
            <w:shd w:val="clear" w:color="auto" w:fill="auto"/>
            <w:tcMar>
              <w:top w:w="0" w:type="dxa"/>
              <w:bottom w:w="0" w:type="dxa"/>
            </w:tcMar>
            <w:vAlign w:val="center"/>
          </w:tcPr>
          <w:p w14:paraId="1CD4F1A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9,008,546,052</w:t>
            </w:r>
          </w:p>
        </w:tc>
      </w:tr>
      <w:tr w:rsidR="00D8056E" w:rsidRPr="0044597C" w14:paraId="5DE63445" w14:textId="77777777" w:rsidTr="0044597C">
        <w:tc>
          <w:tcPr>
            <w:tcW w:w="313" w:type="pct"/>
            <w:shd w:val="clear" w:color="auto" w:fill="auto"/>
            <w:tcMar>
              <w:top w:w="0" w:type="dxa"/>
              <w:bottom w:w="0" w:type="dxa"/>
            </w:tcMar>
            <w:vAlign w:val="center"/>
          </w:tcPr>
          <w:p w14:paraId="22EF6C0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w:t>
            </w:r>
          </w:p>
        </w:tc>
        <w:tc>
          <w:tcPr>
            <w:tcW w:w="818" w:type="pct"/>
            <w:shd w:val="clear" w:color="auto" w:fill="auto"/>
            <w:tcMar>
              <w:top w:w="0" w:type="dxa"/>
              <w:bottom w:w="0" w:type="dxa"/>
            </w:tcMar>
            <w:vAlign w:val="center"/>
          </w:tcPr>
          <w:p w14:paraId="561151B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October 28, 2022</w:t>
            </w:r>
          </w:p>
        </w:tc>
        <w:tc>
          <w:tcPr>
            <w:tcW w:w="802" w:type="pct"/>
            <w:gridSpan w:val="2"/>
            <w:shd w:val="clear" w:color="auto" w:fill="auto"/>
            <w:tcMar>
              <w:top w:w="0" w:type="dxa"/>
              <w:bottom w:w="0" w:type="dxa"/>
            </w:tcMar>
            <w:vAlign w:val="center"/>
          </w:tcPr>
          <w:p w14:paraId="7177CFC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BN10</w:t>
            </w:r>
            <w:proofErr w:type="spellEnd"/>
            <w:r w:rsidRPr="0044597C">
              <w:rPr>
                <w:rFonts w:ascii="Arial" w:hAnsi="Arial" w:cs="Arial"/>
                <w:color w:val="010000"/>
                <w:sz w:val="20"/>
              </w:rPr>
              <w:t>/0095</w:t>
            </w:r>
          </w:p>
        </w:tc>
        <w:tc>
          <w:tcPr>
            <w:tcW w:w="2163" w:type="pct"/>
            <w:gridSpan w:val="2"/>
            <w:shd w:val="clear" w:color="auto" w:fill="auto"/>
            <w:tcMar>
              <w:top w:w="0" w:type="dxa"/>
              <w:bottom w:w="0" w:type="dxa"/>
            </w:tcMar>
            <w:vAlign w:val="center"/>
          </w:tcPr>
          <w:p w14:paraId="1C6A4B3A" w14:textId="23758999"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of dry fly ash</w:t>
            </w:r>
            <w:r w:rsidR="00085DC8" w:rsidRPr="0044597C">
              <w:rPr>
                <w:rFonts w:ascii="Arial" w:hAnsi="Arial" w:cs="Arial"/>
                <w:color w:val="010000"/>
                <w:sz w:val="20"/>
              </w:rPr>
              <w:t xml:space="preserve"> </w:t>
            </w:r>
            <w:r w:rsidRPr="0044597C">
              <w:rPr>
                <w:rFonts w:ascii="Arial" w:hAnsi="Arial" w:cs="Arial"/>
                <w:color w:val="010000"/>
                <w:sz w:val="20"/>
              </w:rPr>
              <w:t xml:space="preserve">transport fee from </w:t>
            </w:r>
            <w:proofErr w:type="spellStart"/>
            <w:r w:rsidRPr="0044597C">
              <w:rPr>
                <w:rFonts w:ascii="Arial" w:hAnsi="Arial" w:cs="Arial"/>
                <w:color w:val="010000"/>
                <w:sz w:val="20"/>
              </w:rPr>
              <w:t>CPL</w:t>
            </w:r>
            <w:proofErr w:type="spellEnd"/>
            <w:r w:rsidRPr="0044597C">
              <w:rPr>
                <w:rFonts w:ascii="Arial" w:hAnsi="Arial" w:cs="Arial"/>
                <w:color w:val="010000"/>
                <w:sz w:val="20"/>
              </w:rPr>
              <w:t xml:space="preserve"> - Hon </w:t>
            </w:r>
            <w:proofErr w:type="spellStart"/>
            <w:r w:rsidRPr="0044597C">
              <w:rPr>
                <w:rFonts w:ascii="Arial" w:hAnsi="Arial" w:cs="Arial"/>
                <w:color w:val="010000"/>
                <w:sz w:val="20"/>
              </w:rPr>
              <w:t>Gai</w:t>
            </w:r>
            <w:proofErr w:type="spellEnd"/>
            <w:r w:rsidRPr="0044597C">
              <w:rPr>
                <w:rFonts w:ascii="Arial" w:hAnsi="Arial" w:cs="Arial"/>
                <w:color w:val="010000"/>
                <w:sz w:val="20"/>
              </w:rPr>
              <w:t xml:space="preserve"> in February (Trinh Xuan Company Limited)</w:t>
            </w:r>
          </w:p>
        </w:tc>
        <w:tc>
          <w:tcPr>
            <w:tcW w:w="904" w:type="pct"/>
            <w:shd w:val="clear" w:color="auto" w:fill="auto"/>
            <w:tcMar>
              <w:top w:w="0" w:type="dxa"/>
              <w:bottom w:w="0" w:type="dxa"/>
            </w:tcMar>
            <w:vAlign w:val="center"/>
          </w:tcPr>
          <w:p w14:paraId="34D4AC6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1,209,575,052</w:t>
            </w:r>
          </w:p>
        </w:tc>
      </w:tr>
      <w:tr w:rsidR="00D8056E" w:rsidRPr="0044597C" w14:paraId="191380D2" w14:textId="77777777" w:rsidTr="0044597C">
        <w:tc>
          <w:tcPr>
            <w:tcW w:w="313" w:type="pct"/>
            <w:shd w:val="clear" w:color="auto" w:fill="auto"/>
            <w:tcMar>
              <w:top w:w="0" w:type="dxa"/>
              <w:bottom w:w="0" w:type="dxa"/>
            </w:tcMar>
            <w:vAlign w:val="center"/>
          </w:tcPr>
          <w:p w14:paraId="637020E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w:t>
            </w:r>
          </w:p>
        </w:tc>
        <w:tc>
          <w:tcPr>
            <w:tcW w:w="818" w:type="pct"/>
            <w:shd w:val="clear" w:color="auto" w:fill="auto"/>
            <w:tcMar>
              <w:top w:w="0" w:type="dxa"/>
              <w:bottom w:w="0" w:type="dxa"/>
            </w:tcMar>
            <w:vAlign w:val="center"/>
          </w:tcPr>
          <w:p w14:paraId="5FAAC54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October 28, 2022</w:t>
            </w:r>
          </w:p>
        </w:tc>
        <w:tc>
          <w:tcPr>
            <w:tcW w:w="802" w:type="pct"/>
            <w:gridSpan w:val="2"/>
            <w:shd w:val="clear" w:color="auto" w:fill="auto"/>
            <w:tcMar>
              <w:top w:w="0" w:type="dxa"/>
              <w:bottom w:w="0" w:type="dxa"/>
            </w:tcMar>
            <w:vAlign w:val="center"/>
          </w:tcPr>
          <w:p w14:paraId="355E6D8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BN10</w:t>
            </w:r>
            <w:proofErr w:type="spellEnd"/>
            <w:r w:rsidRPr="0044597C">
              <w:rPr>
                <w:rFonts w:ascii="Arial" w:hAnsi="Arial" w:cs="Arial"/>
                <w:color w:val="010000"/>
                <w:sz w:val="20"/>
              </w:rPr>
              <w:t>/0097</w:t>
            </w:r>
          </w:p>
        </w:tc>
        <w:tc>
          <w:tcPr>
            <w:tcW w:w="2163" w:type="pct"/>
            <w:gridSpan w:val="2"/>
            <w:shd w:val="clear" w:color="auto" w:fill="auto"/>
            <w:tcMar>
              <w:top w:w="0" w:type="dxa"/>
              <w:bottom w:w="0" w:type="dxa"/>
            </w:tcMar>
            <w:vAlign w:val="center"/>
          </w:tcPr>
          <w:p w14:paraId="029D049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Payment of transport fee for dry fly ash from </w:t>
            </w:r>
            <w:proofErr w:type="spellStart"/>
            <w:r w:rsidRPr="0044597C">
              <w:rPr>
                <w:rFonts w:ascii="Arial" w:hAnsi="Arial" w:cs="Arial"/>
                <w:color w:val="010000"/>
                <w:sz w:val="20"/>
              </w:rPr>
              <w:t>Pha</w:t>
            </w:r>
            <w:proofErr w:type="spellEnd"/>
            <w:r w:rsidRPr="0044597C">
              <w:rPr>
                <w:rFonts w:ascii="Arial" w:hAnsi="Arial" w:cs="Arial"/>
                <w:color w:val="010000"/>
                <w:sz w:val="20"/>
              </w:rPr>
              <w:t xml:space="preserve"> Lai - Nam Sam in January (Hoang Tiep Trading Service Transport Company Limited)</w:t>
            </w:r>
          </w:p>
        </w:tc>
        <w:tc>
          <w:tcPr>
            <w:tcW w:w="904" w:type="pct"/>
            <w:shd w:val="clear" w:color="auto" w:fill="auto"/>
            <w:tcMar>
              <w:top w:w="0" w:type="dxa"/>
              <w:bottom w:w="0" w:type="dxa"/>
            </w:tcMar>
            <w:vAlign w:val="center"/>
          </w:tcPr>
          <w:p w14:paraId="5CC5532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4,402,741,000</w:t>
            </w:r>
          </w:p>
        </w:tc>
      </w:tr>
      <w:tr w:rsidR="00D8056E" w:rsidRPr="0044597C" w14:paraId="05599FED" w14:textId="77777777" w:rsidTr="0044597C">
        <w:tc>
          <w:tcPr>
            <w:tcW w:w="313" w:type="pct"/>
            <w:shd w:val="clear" w:color="auto" w:fill="auto"/>
            <w:tcMar>
              <w:top w:w="0" w:type="dxa"/>
              <w:bottom w:w="0" w:type="dxa"/>
            </w:tcMar>
            <w:vAlign w:val="center"/>
          </w:tcPr>
          <w:p w14:paraId="1C41C29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w:t>
            </w:r>
          </w:p>
        </w:tc>
        <w:tc>
          <w:tcPr>
            <w:tcW w:w="818" w:type="pct"/>
            <w:shd w:val="clear" w:color="auto" w:fill="auto"/>
            <w:tcMar>
              <w:top w:w="0" w:type="dxa"/>
              <w:bottom w:w="0" w:type="dxa"/>
            </w:tcMar>
            <w:vAlign w:val="center"/>
          </w:tcPr>
          <w:p w14:paraId="21D4086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December 8, 2022</w:t>
            </w:r>
          </w:p>
        </w:tc>
        <w:tc>
          <w:tcPr>
            <w:tcW w:w="802" w:type="pct"/>
            <w:gridSpan w:val="2"/>
            <w:shd w:val="clear" w:color="auto" w:fill="auto"/>
            <w:tcMar>
              <w:top w:w="0" w:type="dxa"/>
              <w:bottom w:w="0" w:type="dxa"/>
            </w:tcMar>
            <w:vAlign w:val="center"/>
          </w:tcPr>
          <w:p w14:paraId="5E54466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BN12</w:t>
            </w:r>
            <w:proofErr w:type="spellEnd"/>
            <w:r w:rsidRPr="0044597C">
              <w:rPr>
                <w:rFonts w:ascii="Arial" w:hAnsi="Arial" w:cs="Arial"/>
                <w:color w:val="010000"/>
                <w:sz w:val="20"/>
              </w:rPr>
              <w:t>/0030</w:t>
            </w:r>
          </w:p>
        </w:tc>
        <w:tc>
          <w:tcPr>
            <w:tcW w:w="2163" w:type="pct"/>
            <w:gridSpan w:val="2"/>
            <w:shd w:val="clear" w:color="auto" w:fill="auto"/>
            <w:tcMar>
              <w:top w:w="0" w:type="dxa"/>
              <w:bottom w:w="0" w:type="dxa"/>
            </w:tcMar>
            <w:vAlign w:val="center"/>
          </w:tcPr>
          <w:p w14:paraId="621E444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Payment of transport fee for dry fly ash from </w:t>
            </w:r>
            <w:proofErr w:type="spellStart"/>
            <w:r w:rsidRPr="0044597C">
              <w:rPr>
                <w:rFonts w:ascii="Arial" w:hAnsi="Arial" w:cs="Arial"/>
                <w:color w:val="010000"/>
                <w:sz w:val="20"/>
              </w:rPr>
              <w:t>Pha</w:t>
            </w:r>
            <w:proofErr w:type="spellEnd"/>
            <w:r w:rsidRPr="0044597C">
              <w:rPr>
                <w:rFonts w:ascii="Arial" w:hAnsi="Arial" w:cs="Arial"/>
                <w:color w:val="010000"/>
                <w:sz w:val="20"/>
              </w:rPr>
              <w:t xml:space="preserve"> Lai - Nam Sam in October (Hoang Tiep Trading Service Transport Company Limited)</w:t>
            </w:r>
          </w:p>
        </w:tc>
        <w:tc>
          <w:tcPr>
            <w:tcW w:w="904" w:type="pct"/>
            <w:shd w:val="clear" w:color="auto" w:fill="auto"/>
            <w:tcMar>
              <w:top w:w="0" w:type="dxa"/>
              <w:bottom w:w="0" w:type="dxa"/>
            </w:tcMar>
            <w:vAlign w:val="center"/>
          </w:tcPr>
          <w:p w14:paraId="3E2DFD4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3,396,230,000</w:t>
            </w:r>
          </w:p>
        </w:tc>
      </w:tr>
      <w:tr w:rsidR="00D8056E" w:rsidRPr="0044597C" w14:paraId="09763062" w14:textId="77777777" w:rsidTr="00A522E5">
        <w:tc>
          <w:tcPr>
            <w:tcW w:w="313" w:type="pct"/>
            <w:shd w:val="clear" w:color="auto" w:fill="auto"/>
            <w:tcMar>
              <w:top w:w="0" w:type="dxa"/>
              <w:bottom w:w="0" w:type="dxa"/>
            </w:tcMar>
            <w:vAlign w:val="center"/>
          </w:tcPr>
          <w:p w14:paraId="5A58FD7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1.2</w:t>
            </w:r>
          </w:p>
        </w:tc>
        <w:tc>
          <w:tcPr>
            <w:tcW w:w="3783" w:type="pct"/>
            <w:gridSpan w:val="5"/>
            <w:shd w:val="clear" w:color="auto" w:fill="auto"/>
            <w:tcMar>
              <w:top w:w="0" w:type="dxa"/>
              <w:bottom w:w="0" w:type="dxa"/>
            </w:tcMar>
            <w:vAlign w:val="center"/>
          </w:tcPr>
          <w:p w14:paraId="2301C60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for raw material purchase</w:t>
            </w:r>
          </w:p>
        </w:tc>
        <w:tc>
          <w:tcPr>
            <w:tcW w:w="904" w:type="pct"/>
            <w:shd w:val="clear" w:color="auto" w:fill="auto"/>
            <w:tcMar>
              <w:top w:w="0" w:type="dxa"/>
              <w:bottom w:w="0" w:type="dxa"/>
            </w:tcMar>
            <w:vAlign w:val="center"/>
          </w:tcPr>
          <w:p w14:paraId="1616F30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979,608,186</w:t>
            </w:r>
          </w:p>
        </w:tc>
      </w:tr>
      <w:tr w:rsidR="00D8056E" w:rsidRPr="0044597C" w14:paraId="04651D26" w14:textId="77777777" w:rsidTr="0044597C">
        <w:tc>
          <w:tcPr>
            <w:tcW w:w="313" w:type="pct"/>
            <w:shd w:val="clear" w:color="auto" w:fill="auto"/>
            <w:tcMar>
              <w:top w:w="0" w:type="dxa"/>
              <w:bottom w:w="0" w:type="dxa"/>
            </w:tcMar>
            <w:vAlign w:val="center"/>
          </w:tcPr>
          <w:p w14:paraId="162AD51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w:t>
            </w:r>
          </w:p>
        </w:tc>
        <w:tc>
          <w:tcPr>
            <w:tcW w:w="818" w:type="pct"/>
            <w:shd w:val="clear" w:color="auto" w:fill="auto"/>
            <w:tcMar>
              <w:top w:w="0" w:type="dxa"/>
              <w:bottom w:w="0" w:type="dxa"/>
            </w:tcMar>
            <w:vAlign w:val="center"/>
          </w:tcPr>
          <w:p w14:paraId="043E147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October 28, 2022</w:t>
            </w:r>
          </w:p>
        </w:tc>
        <w:tc>
          <w:tcPr>
            <w:tcW w:w="802" w:type="pct"/>
            <w:gridSpan w:val="2"/>
            <w:shd w:val="clear" w:color="auto" w:fill="auto"/>
            <w:tcMar>
              <w:top w:w="0" w:type="dxa"/>
              <w:bottom w:w="0" w:type="dxa"/>
            </w:tcMar>
            <w:vAlign w:val="center"/>
          </w:tcPr>
          <w:p w14:paraId="5CA336A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BN10</w:t>
            </w:r>
            <w:proofErr w:type="spellEnd"/>
            <w:r w:rsidRPr="0044597C">
              <w:rPr>
                <w:rFonts w:ascii="Arial" w:hAnsi="Arial" w:cs="Arial"/>
                <w:color w:val="010000"/>
                <w:sz w:val="20"/>
              </w:rPr>
              <w:t>/0096</w:t>
            </w:r>
          </w:p>
        </w:tc>
        <w:tc>
          <w:tcPr>
            <w:tcW w:w="2163" w:type="pct"/>
            <w:gridSpan w:val="2"/>
            <w:shd w:val="clear" w:color="auto" w:fill="auto"/>
            <w:tcMar>
              <w:top w:w="0" w:type="dxa"/>
              <w:bottom w:w="0" w:type="dxa"/>
            </w:tcMar>
            <w:vAlign w:val="center"/>
          </w:tcPr>
          <w:p w14:paraId="7C737076" w14:textId="35F9A589"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for fly ash (not selected) in February (</w:t>
            </w:r>
            <w:proofErr w:type="spellStart"/>
            <w:r w:rsidRPr="0044597C">
              <w:rPr>
                <w:rFonts w:ascii="Arial" w:hAnsi="Arial" w:cs="Arial"/>
                <w:color w:val="010000"/>
                <w:sz w:val="20"/>
              </w:rPr>
              <w:t>C</w:t>
            </w:r>
            <w:r w:rsidR="00085DC8" w:rsidRPr="0044597C">
              <w:rPr>
                <w:rFonts w:ascii="Arial" w:hAnsi="Arial" w:cs="Arial"/>
                <w:color w:val="010000"/>
                <w:sz w:val="20"/>
              </w:rPr>
              <w:t>ô</w:t>
            </w:r>
            <w:r w:rsidRPr="0044597C">
              <w:rPr>
                <w:rFonts w:ascii="Arial" w:hAnsi="Arial" w:cs="Arial"/>
                <w:color w:val="010000"/>
                <w:sz w:val="20"/>
              </w:rPr>
              <w:t>ng</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ty</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TNHH</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Thương</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mại</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và</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Dịch</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vụ</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Vận</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tải</w:t>
            </w:r>
            <w:proofErr w:type="spellEnd"/>
            <w:r w:rsidRPr="0044597C">
              <w:rPr>
                <w:rFonts w:ascii="Arial" w:hAnsi="Arial" w:cs="Arial"/>
                <w:color w:val="010000"/>
                <w:sz w:val="20"/>
              </w:rPr>
              <w:t xml:space="preserve"> </w:t>
            </w:r>
            <w:proofErr w:type="spellStart"/>
            <w:r w:rsidRPr="0044597C">
              <w:rPr>
                <w:rFonts w:ascii="Arial" w:hAnsi="Arial" w:cs="Arial"/>
                <w:color w:val="010000"/>
                <w:sz w:val="20"/>
              </w:rPr>
              <w:t>Trường</w:t>
            </w:r>
            <w:proofErr w:type="spellEnd"/>
            <w:r w:rsidRPr="0044597C">
              <w:rPr>
                <w:rFonts w:ascii="Arial" w:hAnsi="Arial" w:cs="Arial"/>
                <w:color w:val="010000"/>
                <w:sz w:val="20"/>
              </w:rPr>
              <w:t xml:space="preserve"> Sơn (tentatively translated as Truong Son Transport </w:t>
            </w:r>
            <w:r w:rsidRPr="0044597C">
              <w:rPr>
                <w:rFonts w:ascii="Arial" w:hAnsi="Arial" w:cs="Arial"/>
                <w:color w:val="010000"/>
                <w:sz w:val="20"/>
              </w:rPr>
              <w:lastRenderedPageBreak/>
              <w:t>Services and Trading Company Limited)</w:t>
            </w:r>
          </w:p>
        </w:tc>
        <w:tc>
          <w:tcPr>
            <w:tcW w:w="904" w:type="pct"/>
            <w:shd w:val="clear" w:color="auto" w:fill="auto"/>
            <w:tcMar>
              <w:top w:w="0" w:type="dxa"/>
              <w:bottom w:w="0" w:type="dxa"/>
            </w:tcMar>
            <w:vAlign w:val="center"/>
          </w:tcPr>
          <w:p w14:paraId="73AE64F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lastRenderedPageBreak/>
              <w:t>152,775,952</w:t>
            </w:r>
          </w:p>
        </w:tc>
      </w:tr>
      <w:tr w:rsidR="00D8056E" w:rsidRPr="0044597C" w14:paraId="79FAA805" w14:textId="77777777" w:rsidTr="0044597C">
        <w:tc>
          <w:tcPr>
            <w:tcW w:w="313" w:type="pct"/>
            <w:shd w:val="clear" w:color="auto" w:fill="auto"/>
            <w:tcMar>
              <w:top w:w="0" w:type="dxa"/>
              <w:bottom w:w="0" w:type="dxa"/>
            </w:tcMar>
            <w:vAlign w:val="center"/>
          </w:tcPr>
          <w:p w14:paraId="361BE93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lastRenderedPageBreak/>
              <w:t>2</w:t>
            </w:r>
          </w:p>
        </w:tc>
        <w:tc>
          <w:tcPr>
            <w:tcW w:w="818" w:type="pct"/>
            <w:shd w:val="clear" w:color="auto" w:fill="auto"/>
            <w:tcMar>
              <w:top w:w="0" w:type="dxa"/>
              <w:bottom w:w="0" w:type="dxa"/>
            </w:tcMar>
            <w:vAlign w:val="center"/>
          </w:tcPr>
          <w:p w14:paraId="67CD9A9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8, 2022</w:t>
            </w:r>
          </w:p>
        </w:tc>
        <w:tc>
          <w:tcPr>
            <w:tcW w:w="802" w:type="pct"/>
            <w:gridSpan w:val="2"/>
            <w:shd w:val="clear" w:color="auto" w:fill="auto"/>
            <w:tcMar>
              <w:top w:w="0" w:type="dxa"/>
              <w:bottom w:w="0" w:type="dxa"/>
            </w:tcMar>
            <w:vAlign w:val="center"/>
          </w:tcPr>
          <w:p w14:paraId="55B1AAD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/0027</w:t>
            </w:r>
          </w:p>
        </w:tc>
        <w:tc>
          <w:tcPr>
            <w:tcW w:w="2163" w:type="pct"/>
            <w:gridSpan w:val="2"/>
            <w:shd w:val="clear" w:color="auto" w:fill="auto"/>
            <w:tcMar>
              <w:top w:w="0" w:type="dxa"/>
              <w:bottom w:w="0" w:type="dxa"/>
            </w:tcMar>
            <w:vAlign w:val="center"/>
          </w:tcPr>
          <w:p w14:paraId="1BF3D539" w14:textId="067F4EF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for fly ash (not selected) in February</w:t>
            </w:r>
            <w:r w:rsidR="00085DC8" w:rsidRPr="0044597C">
              <w:rPr>
                <w:rFonts w:ascii="Arial" w:hAnsi="Arial" w:cs="Arial"/>
                <w:color w:val="010000"/>
                <w:sz w:val="20"/>
              </w:rPr>
              <w:t xml:space="preserve"> </w:t>
            </w:r>
            <w:r w:rsidRPr="0044597C">
              <w:rPr>
                <w:rFonts w:ascii="Arial" w:hAnsi="Arial" w:cs="Arial"/>
                <w:color w:val="010000"/>
                <w:sz w:val="20"/>
              </w:rPr>
              <w:t>(Duc Thanh Long Company Limited)</w:t>
            </w:r>
          </w:p>
        </w:tc>
        <w:tc>
          <w:tcPr>
            <w:tcW w:w="904" w:type="pct"/>
            <w:shd w:val="clear" w:color="auto" w:fill="auto"/>
            <w:tcMar>
              <w:top w:w="0" w:type="dxa"/>
              <w:bottom w:w="0" w:type="dxa"/>
            </w:tcMar>
            <w:vAlign w:val="center"/>
          </w:tcPr>
          <w:p w14:paraId="74479A62"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338,677,996</w:t>
            </w:r>
          </w:p>
        </w:tc>
      </w:tr>
      <w:tr w:rsidR="00D8056E" w:rsidRPr="0044597C" w14:paraId="6FF4BF3C" w14:textId="77777777" w:rsidTr="0044597C">
        <w:tc>
          <w:tcPr>
            <w:tcW w:w="313" w:type="pct"/>
            <w:shd w:val="clear" w:color="auto" w:fill="auto"/>
            <w:tcMar>
              <w:top w:w="0" w:type="dxa"/>
              <w:bottom w:w="0" w:type="dxa"/>
            </w:tcMar>
            <w:vAlign w:val="center"/>
          </w:tcPr>
          <w:p w14:paraId="200CC2E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w:t>
            </w:r>
          </w:p>
        </w:tc>
        <w:tc>
          <w:tcPr>
            <w:tcW w:w="818" w:type="pct"/>
            <w:shd w:val="clear" w:color="auto" w:fill="auto"/>
            <w:tcMar>
              <w:top w:w="0" w:type="dxa"/>
              <w:bottom w:w="0" w:type="dxa"/>
            </w:tcMar>
            <w:vAlign w:val="center"/>
          </w:tcPr>
          <w:p w14:paraId="249EC25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29, 2022</w:t>
            </w:r>
          </w:p>
        </w:tc>
        <w:tc>
          <w:tcPr>
            <w:tcW w:w="802" w:type="pct"/>
            <w:gridSpan w:val="2"/>
            <w:shd w:val="clear" w:color="auto" w:fill="auto"/>
            <w:tcMar>
              <w:top w:w="0" w:type="dxa"/>
              <w:bottom w:w="0" w:type="dxa"/>
            </w:tcMar>
            <w:vAlign w:val="center"/>
          </w:tcPr>
          <w:p w14:paraId="7993091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/0096</w:t>
            </w:r>
          </w:p>
        </w:tc>
        <w:tc>
          <w:tcPr>
            <w:tcW w:w="2163" w:type="pct"/>
            <w:gridSpan w:val="2"/>
            <w:shd w:val="clear" w:color="auto" w:fill="auto"/>
            <w:tcMar>
              <w:top w:w="0" w:type="dxa"/>
              <w:bottom w:w="0" w:type="dxa"/>
            </w:tcMar>
            <w:vAlign w:val="center"/>
          </w:tcPr>
          <w:p w14:paraId="18D127CE" w14:textId="0A971961"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for fly ash (not selected) in September</w:t>
            </w:r>
            <w:r w:rsidR="00085DC8" w:rsidRPr="0044597C">
              <w:rPr>
                <w:rFonts w:ascii="Arial" w:hAnsi="Arial" w:cs="Arial"/>
                <w:color w:val="010000"/>
                <w:sz w:val="20"/>
              </w:rPr>
              <w:t xml:space="preserve"> </w:t>
            </w:r>
            <w:r w:rsidRPr="0044597C">
              <w:rPr>
                <w:rFonts w:ascii="Arial" w:hAnsi="Arial" w:cs="Arial"/>
                <w:color w:val="010000"/>
                <w:sz w:val="20"/>
              </w:rPr>
              <w:t>(Duc Thanh Long Company Limited)</w:t>
            </w:r>
          </w:p>
        </w:tc>
        <w:tc>
          <w:tcPr>
            <w:tcW w:w="904" w:type="pct"/>
            <w:shd w:val="clear" w:color="auto" w:fill="auto"/>
            <w:tcMar>
              <w:top w:w="0" w:type="dxa"/>
              <w:bottom w:w="0" w:type="dxa"/>
            </w:tcMar>
            <w:vAlign w:val="center"/>
          </w:tcPr>
          <w:p w14:paraId="2AF0B8F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145,419,462</w:t>
            </w:r>
          </w:p>
        </w:tc>
      </w:tr>
      <w:tr w:rsidR="00D8056E" w:rsidRPr="0044597C" w14:paraId="5357865E" w14:textId="77777777" w:rsidTr="0044597C">
        <w:tc>
          <w:tcPr>
            <w:tcW w:w="313" w:type="pct"/>
            <w:shd w:val="clear" w:color="auto" w:fill="auto"/>
            <w:tcMar>
              <w:top w:w="0" w:type="dxa"/>
              <w:bottom w:w="0" w:type="dxa"/>
            </w:tcMar>
            <w:vAlign w:val="center"/>
          </w:tcPr>
          <w:p w14:paraId="1B59430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w:t>
            </w:r>
          </w:p>
        </w:tc>
        <w:tc>
          <w:tcPr>
            <w:tcW w:w="818" w:type="pct"/>
            <w:shd w:val="clear" w:color="auto" w:fill="auto"/>
            <w:tcMar>
              <w:top w:w="0" w:type="dxa"/>
              <w:bottom w:w="0" w:type="dxa"/>
            </w:tcMar>
            <w:vAlign w:val="center"/>
          </w:tcPr>
          <w:p w14:paraId="4A6D427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December 21, 2022</w:t>
            </w:r>
          </w:p>
        </w:tc>
        <w:tc>
          <w:tcPr>
            <w:tcW w:w="802" w:type="pct"/>
            <w:gridSpan w:val="2"/>
            <w:shd w:val="clear" w:color="auto" w:fill="auto"/>
            <w:tcMar>
              <w:top w:w="0" w:type="dxa"/>
              <w:bottom w:w="0" w:type="dxa"/>
            </w:tcMar>
            <w:vAlign w:val="center"/>
          </w:tcPr>
          <w:p w14:paraId="5C9C217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BN12</w:t>
            </w:r>
            <w:proofErr w:type="spellEnd"/>
            <w:r w:rsidRPr="0044597C">
              <w:rPr>
                <w:rFonts w:ascii="Arial" w:hAnsi="Arial" w:cs="Arial"/>
                <w:color w:val="010000"/>
                <w:sz w:val="20"/>
              </w:rPr>
              <w:t>/0081</w:t>
            </w:r>
          </w:p>
        </w:tc>
        <w:tc>
          <w:tcPr>
            <w:tcW w:w="2163" w:type="pct"/>
            <w:gridSpan w:val="2"/>
            <w:shd w:val="clear" w:color="auto" w:fill="auto"/>
            <w:tcMar>
              <w:top w:w="0" w:type="dxa"/>
              <w:bottom w:w="0" w:type="dxa"/>
            </w:tcMar>
            <w:vAlign w:val="center"/>
          </w:tcPr>
          <w:p w14:paraId="324F4C4E" w14:textId="194CDC20"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for fly ash (not selected) (Duc Thanh Long Company Limited)</w:t>
            </w:r>
          </w:p>
        </w:tc>
        <w:tc>
          <w:tcPr>
            <w:tcW w:w="904" w:type="pct"/>
            <w:shd w:val="clear" w:color="auto" w:fill="auto"/>
            <w:tcMar>
              <w:top w:w="0" w:type="dxa"/>
              <w:bottom w:w="0" w:type="dxa"/>
            </w:tcMar>
            <w:vAlign w:val="center"/>
          </w:tcPr>
          <w:p w14:paraId="272F0EC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330,980,098</w:t>
            </w:r>
          </w:p>
        </w:tc>
      </w:tr>
      <w:tr w:rsidR="00D8056E" w:rsidRPr="0044597C" w14:paraId="65A0FE14" w14:textId="77777777" w:rsidTr="0044597C">
        <w:tc>
          <w:tcPr>
            <w:tcW w:w="313" w:type="pct"/>
            <w:shd w:val="clear" w:color="auto" w:fill="auto"/>
            <w:tcMar>
              <w:top w:w="0" w:type="dxa"/>
              <w:bottom w:w="0" w:type="dxa"/>
            </w:tcMar>
            <w:vAlign w:val="center"/>
          </w:tcPr>
          <w:p w14:paraId="5FCAB15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5</w:t>
            </w:r>
          </w:p>
        </w:tc>
        <w:tc>
          <w:tcPr>
            <w:tcW w:w="818" w:type="pct"/>
            <w:shd w:val="clear" w:color="auto" w:fill="auto"/>
            <w:tcMar>
              <w:top w:w="0" w:type="dxa"/>
              <w:bottom w:w="0" w:type="dxa"/>
            </w:tcMar>
            <w:vAlign w:val="center"/>
          </w:tcPr>
          <w:p w14:paraId="7E01633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December 21, 2022</w:t>
            </w:r>
          </w:p>
        </w:tc>
        <w:tc>
          <w:tcPr>
            <w:tcW w:w="802" w:type="pct"/>
            <w:gridSpan w:val="2"/>
            <w:shd w:val="clear" w:color="auto" w:fill="auto"/>
            <w:tcMar>
              <w:top w:w="0" w:type="dxa"/>
              <w:bottom w:w="0" w:type="dxa"/>
            </w:tcMar>
            <w:vAlign w:val="center"/>
          </w:tcPr>
          <w:p w14:paraId="1648195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BN12</w:t>
            </w:r>
            <w:proofErr w:type="spellEnd"/>
            <w:r w:rsidRPr="0044597C">
              <w:rPr>
                <w:rFonts w:ascii="Arial" w:hAnsi="Arial" w:cs="Arial"/>
                <w:color w:val="010000"/>
                <w:sz w:val="20"/>
              </w:rPr>
              <w:t>/0082</w:t>
            </w:r>
          </w:p>
        </w:tc>
        <w:tc>
          <w:tcPr>
            <w:tcW w:w="2163" w:type="pct"/>
            <w:gridSpan w:val="2"/>
            <w:shd w:val="clear" w:color="auto" w:fill="auto"/>
            <w:tcMar>
              <w:top w:w="0" w:type="dxa"/>
              <w:bottom w:w="0" w:type="dxa"/>
            </w:tcMar>
            <w:vAlign w:val="center"/>
          </w:tcPr>
          <w:p w14:paraId="66FFCDEE" w14:textId="4ACE2AD5"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Payment for fly ash (not selected)</w:t>
            </w:r>
          </w:p>
          <w:p w14:paraId="7E8C0251"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(Duc Thanh Long Company Limited)</w:t>
            </w:r>
          </w:p>
        </w:tc>
        <w:tc>
          <w:tcPr>
            <w:tcW w:w="904" w:type="pct"/>
            <w:shd w:val="clear" w:color="auto" w:fill="auto"/>
            <w:tcMar>
              <w:top w:w="0" w:type="dxa"/>
              <w:bottom w:w="0" w:type="dxa"/>
            </w:tcMar>
            <w:vAlign w:val="center"/>
          </w:tcPr>
          <w:p w14:paraId="5C41DBF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11,754,678</w:t>
            </w:r>
          </w:p>
        </w:tc>
      </w:tr>
      <w:tr w:rsidR="00D8056E" w:rsidRPr="0044597C" w14:paraId="7760566D" w14:textId="77777777" w:rsidTr="00A522E5">
        <w:tc>
          <w:tcPr>
            <w:tcW w:w="313" w:type="pct"/>
            <w:shd w:val="clear" w:color="auto" w:fill="auto"/>
            <w:tcMar>
              <w:top w:w="0" w:type="dxa"/>
              <w:bottom w:w="0" w:type="dxa"/>
            </w:tcMar>
            <w:vAlign w:val="center"/>
          </w:tcPr>
          <w:p w14:paraId="6C40338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II</w:t>
            </w:r>
          </w:p>
        </w:tc>
        <w:tc>
          <w:tcPr>
            <w:tcW w:w="3783" w:type="pct"/>
            <w:gridSpan w:val="5"/>
            <w:shd w:val="clear" w:color="auto" w:fill="auto"/>
            <w:tcMar>
              <w:top w:w="0" w:type="dxa"/>
              <w:bottom w:w="0" w:type="dxa"/>
            </w:tcMar>
            <w:vAlign w:val="center"/>
          </w:tcPr>
          <w:p w14:paraId="7606DD2C"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Pay bank loans</w:t>
            </w:r>
          </w:p>
        </w:tc>
        <w:tc>
          <w:tcPr>
            <w:tcW w:w="904" w:type="pct"/>
            <w:shd w:val="clear" w:color="auto" w:fill="auto"/>
            <w:tcMar>
              <w:top w:w="0" w:type="dxa"/>
              <w:bottom w:w="0" w:type="dxa"/>
            </w:tcMar>
            <w:vAlign w:val="center"/>
          </w:tcPr>
          <w:p w14:paraId="005FD44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10,000,000,000</w:t>
            </w:r>
          </w:p>
        </w:tc>
      </w:tr>
      <w:tr w:rsidR="00D8056E" w:rsidRPr="0044597C" w14:paraId="45798EB9" w14:textId="77777777" w:rsidTr="00A522E5">
        <w:tc>
          <w:tcPr>
            <w:tcW w:w="313" w:type="pct"/>
            <w:shd w:val="clear" w:color="auto" w:fill="auto"/>
            <w:tcMar>
              <w:top w:w="0" w:type="dxa"/>
              <w:bottom w:w="0" w:type="dxa"/>
            </w:tcMar>
            <w:vAlign w:val="center"/>
          </w:tcPr>
          <w:p w14:paraId="45E0863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w:t>
            </w:r>
          </w:p>
        </w:tc>
        <w:tc>
          <w:tcPr>
            <w:tcW w:w="857" w:type="pct"/>
            <w:gridSpan w:val="2"/>
            <w:shd w:val="clear" w:color="auto" w:fill="auto"/>
            <w:tcMar>
              <w:top w:w="0" w:type="dxa"/>
              <w:bottom w:w="0" w:type="dxa"/>
            </w:tcMar>
            <w:vAlign w:val="center"/>
          </w:tcPr>
          <w:p w14:paraId="518AB6F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October 28, 2022</w:t>
            </w:r>
          </w:p>
        </w:tc>
        <w:tc>
          <w:tcPr>
            <w:tcW w:w="831" w:type="pct"/>
            <w:gridSpan w:val="2"/>
            <w:shd w:val="clear" w:color="auto" w:fill="auto"/>
            <w:tcMar>
              <w:top w:w="0" w:type="dxa"/>
              <w:bottom w:w="0" w:type="dxa"/>
            </w:tcMar>
            <w:vAlign w:val="center"/>
          </w:tcPr>
          <w:p w14:paraId="5198FACA"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BN10</w:t>
            </w:r>
            <w:proofErr w:type="spellEnd"/>
            <w:r w:rsidRPr="0044597C">
              <w:rPr>
                <w:rFonts w:ascii="Arial" w:hAnsi="Arial" w:cs="Arial"/>
                <w:color w:val="010000"/>
                <w:sz w:val="20"/>
              </w:rPr>
              <w:t>/0094</w:t>
            </w:r>
          </w:p>
        </w:tc>
        <w:tc>
          <w:tcPr>
            <w:tcW w:w="2095" w:type="pct"/>
            <w:shd w:val="clear" w:color="auto" w:fill="auto"/>
            <w:tcMar>
              <w:top w:w="0" w:type="dxa"/>
              <w:bottom w:w="0" w:type="dxa"/>
            </w:tcMar>
            <w:vAlign w:val="center"/>
          </w:tcPr>
          <w:p w14:paraId="74D9FCE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69C8553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2,503,449,091</w:t>
            </w:r>
          </w:p>
        </w:tc>
      </w:tr>
      <w:tr w:rsidR="00D8056E" w:rsidRPr="0044597C" w14:paraId="613A1A31" w14:textId="77777777" w:rsidTr="00A522E5">
        <w:tc>
          <w:tcPr>
            <w:tcW w:w="313" w:type="pct"/>
            <w:shd w:val="clear" w:color="auto" w:fill="auto"/>
            <w:tcMar>
              <w:top w:w="0" w:type="dxa"/>
              <w:bottom w:w="0" w:type="dxa"/>
            </w:tcMar>
            <w:vAlign w:val="center"/>
          </w:tcPr>
          <w:p w14:paraId="6365191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w:t>
            </w:r>
          </w:p>
        </w:tc>
        <w:tc>
          <w:tcPr>
            <w:tcW w:w="857" w:type="pct"/>
            <w:gridSpan w:val="2"/>
            <w:shd w:val="clear" w:color="auto" w:fill="auto"/>
            <w:tcMar>
              <w:top w:w="0" w:type="dxa"/>
              <w:bottom w:w="0" w:type="dxa"/>
            </w:tcMar>
            <w:vAlign w:val="center"/>
          </w:tcPr>
          <w:p w14:paraId="38803E9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11, 2022</w:t>
            </w:r>
          </w:p>
        </w:tc>
        <w:tc>
          <w:tcPr>
            <w:tcW w:w="831" w:type="pct"/>
            <w:gridSpan w:val="2"/>
            <w:shd w:val="clear" w:color="auto" w:fill="auto"/>
            <w:tcMar>
              <w:top w:w="0" w:type="dxa"/>
              <w:bottom w:w="0" w:type="dxa"/>
            </w:tcMar>
            <w:vAlign w:val="center"/>
          </w:tcPr>
          <w:p w14:paraId="2AED8896"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/0028</w:t>
            </w:r>
          </w:p>
        </w:tc>
        <w:tc>
          <w:tcPr>
            <w:tcW w:w="2095" w:type="pct"/>
            <w:shd w:val="clear" w:color="auto" w:fill="auto"/>
            <w:tcMar>
              <w:top w:w="0" w:type="dxa"/>
              <w:bottom w:w="0" w:type="dxa"/>
            </w:tcMar>
            <w:vAlign w:val="center"/>
          </w:tcPr>
          <w:p w14:paraId="759DADA4"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3D1B73E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357,432,985</w:t>
            </w:r>
          </w:p>
        </w:tc>
      </w:tr>
      <w:tr w:rsidR="00D8056E" w:rsidRPr="0044597C" w14:paraId="10BC7DD2" w14:textId="77777777" w:rsidTr="00A522E5">
        <w:tc>
          <w:tcPr>
            <w:tcW w:w="313" w:type="pct"/>
            <w:shd w:val="clear" w:color="auto" w:fill="auto"/>
            <w:tcMar>
              <w:top w:w="0" w:type="dxa"/>
              <w:bottom w:w="0" w:type="dxa"/>
            </w:tcMar>
            <w:vAlign w:val="center"/>
          </w:tcPr>
          <w:p w14:paraId="0D0BA94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w:t>
            </w:r>
          </w:p>
        </w:tc>
        <w:tc>
          <w:tcPr>
            <w:tcW w:w="857" w:type="pct"/>
            <w:gridSpan w:val="2"/>
            <w:shd w:val="clear" w:color="auto" w:fill="auto"/>
            <w:tcMar>
              <w:top w:w="0" w:type="dxa"/>
              <w:bottom w:w="0" w:type="dxa"/>
            </w:tcMar>
            <w:vAlign w:val="center"/>
          </w:tcPr>
          <w:p w14:paraId="1369328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11, 2022</w:t>
            </w:r>
          </w:p>
        </w:tc>
        <w:tc>
          <w:tcPr>
            <w:tcW w:w="831" w:type="pct"/>
            <w:gridSpan w:val="2"/>
            <w:shd w:val="clear" w:color="auto" w:fill="auto"/>
            <w:tcMar>
              <w:top w:w="0" w:type="dxa"/>
              <w:bottom w:w="0" w:type="dxa"/>
            </w:tcMar>
            <w:vAlign w:val="center"/>
          </w:tcPr>
          <w:p w14:paraId="45C52270"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/0029</w:t>
            </w:r>
          </w:p>
        </w:tc>
        <w:tc>
          <w:tcPr>
            <w:tcW w:w="2095" w:type="pct"/>
            <w:shd w:val="clear" w:color="auto" w:fill="auto"/>
            <w:tcMar>
              <w:top w:w="0" w:type="dxa"/>
              <w:bottom w:w="0" w:type="dxa"/>
            </w:tcMar>
            <w:vAlign w:val="center"/>
          </w:tcPr>
          <w:p w14:paraId="36C70D03"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0D4AFC44"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328,561,415</w:t>
            </w:r>
          </w:p>
        </w:tc>
      </w:tr>
      <w:tr w:rsidR="00D8056E" w:rsidRPr="0044597C" w14:paraId="5A05F8D9" w14:textId="77777777" w:rsidTr="00A522E5">
        <w:tc>
          <w:tcPr>
            <w:tcW w:w="313" w:type="pct"/>
            <w:shd w:val="clear" w:color="auto" w:fill="auto"/>
            <w:tcMar>
              <w:top w:w="0" w:type="dxa"/>
              <w:bottom w:w="0" w:type="dxa"/>
            </w:tcMar>
            <w:vAlign w:val="center"/>
          </w:tcPr>
          <w:p w14:paraId="2A338ED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w:t>
            </w:r>
          </w:p>
        </w:tc>
        <w:tc>
          <w:tcPr>
            <w:tcW w:w="857" w:type="pct"/>
            <w:gridSpan w:val="2"/>
            <w:shd w:val="clear" w:color="auto" w:fill="auto"/>
            <w:tcMar>
              <w:top w:w="0" w:type="dxa"/>
              <w:bottom w:w="0" w:type="dxa"/>
            </w:tcMar>
            <w:vAlign w:val="center"/>
          </w:tcPr>
          <w:p w14:paraId="16FBDF1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11, 2022</w:t>
            </w:r>
          </w:p>
        </w:tc>
        <w:tc>
          <w:tcPr>
            <w:tcW w:w="831" w:type="pct"/>
            <w:gridSpan w:val="2"/>
            <w:shd w:val="clear" w:color="auto" w:fill="auto"/>
            <w:tcMar>
              <w:top w:w="0" w:type="dxa"/>
              <w:bottom w:w="0" w:type="dxa"/>
            </w:tcMar>
            <w:vAlign w:val="center"/>
          </w:tcPr>
          <w:p w14:paraId="57AA6167"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/0030</w:t>
            </w:r>
          </w:p>
        </w:tc>
        <w:tc>
          <w:tcPr>
            <w:tcW w:w="2095" w:type="pct"/>
            <w:shd w:val="clear" w:color="auto" w:fill="auto"/>
            <w:tcMar>
              <w:top w:w="0" w:type="dxa"/>
              <w:bottom w:w="0" w:type="dxa"/>
            </w:tcMar>
            <w:vAlign w:val="center"/>
          </w:tcPr>
          <w:p w14:paraId="3E678369"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2429289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250,000,000</w:t>
            </w:r>
          </w:p>
        </w:tc>
      </w:tr>
      <w:tr w:rsidR="00D8056E" w:rsidRPr="0044597C" w14:paraId="1398A790" w14:textId="77777777" w:rsidTr="00A522E5">
        <w:tc>
          <w:tcPr>
            <w:tcW w:w="313" w:type="pct"/>
            <w:shd w:val="clear" w:color="auto" w:fill="auto"/>
            <w:tcMar>
              <w:top w:w="0" w:type="dxa"/>
              <w:bottom w:w="0" w:type="dxa"/>
            </w:tcMar>
            <w:vAlign w:val="center"/>
          </w:tcPr>
          <w:p w14:paraId="3228832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5</w:t>
            </w:r>
          </w:p>
        </w:tc>
        <w:tc>
          <w:tcPr>
            <w:tcW w:w="857" w:type="pct"/>
            <w:gridSpan w:val="2"/>
            <w:shd w:val="clear" w:color="auto" w:fill="auto"/>
            <w:tcMar>
              <w:top w:w="0" w:type="dxa"/>
              <w:bottom w:w="0" w:type="dxa"/>
            </w:tcMar>
            <w:vAlign w:val="center"/>
          </w:tcPr>
          <w:p w14:paraId="573D808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11, 2022</w:t>
            </w:r>
          </w:p>
        </w:tc>
        <w:tc>
          <w:tcPr>
            <w:tcW w:w="831" w:type="pct"/>
            <w:gridSpan w:val="2"/>
            <w:shd w:val="clear" w:color="auto" w:fill="auto"/>
            <w:tcMar>
              <w:top w:w="0" w:type="dxa"/>
              <w:bottom w:w="0" w:type="dxa"/>
            </w:tcMar>
            <w:vAlign w:val="center"/>
          </w:tcPr>
          <w:p w14:paraId="6D79C9A9"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/0031</w:t>
            </w:r>
          </w:p>
        </w:tc>
        <w:tc>
          <w:tcPr>
            <w:tcW w:w="2095" w:type="pct"/>
            <w:shd w:val="clear" w:color="auto" w:fill="auto"/>
            <w:tcMar>
              <w:top w:w="0" w:type="dxa"/>
              <w:bottom w:w="0" w:type="dxa"/>
            </w:tcMar>
            <w:vAlign w:val="center"/>
          </w:tcPr>
          <w:p w14:paraId="743A3ED2"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7988E3D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445,500,000</w:t>
            </w:r>
          </w:p>
        </w:tc>
      </w:tr>
      <w:tr w:rsidR="00D8056E" w:rsidRPr="0044597C" w14:paraId="67647A2D" w14:textId="77777777" w:rsidTr="00A522E5">
        <w:tc>
          <w:tcPr>
            <w:tcW w:w="313" w:type="pct"/>
            <w:shd w:val="clear" w:color="auto" w:fill="auto"/>
            <w:tcMar>
              <w:top w:w="0" w:type="dxa"/>
              <w:bottom w:w="0" w:type="dxa"/>
            </w:tcMar>
            <w:vAlign w:val="center"/>
          </w:tcPr>
          <w:p w14:paraId="626102A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6</w:t>
            </w:r>
          </w:p>
        </w:tc>
        <w:tc>
          <w:tcPr>
            <w:tcW w:w="857" w:type="pct"/>
            <w:gridSpan w:val="2"/>
            <w:shd w:val="clear" w:color="auto" w:fill="auto"/>
            <w:tcMar>
              <w:top w:w="0" w:type="dxa"/>
              <w:bottom w:w="0" w:type="dxa"/>
            </w:tcMar>
            <w:vAlign w:val="center"/>
          </w:tcPr>
          <w:p w14:paraId="3EB065A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11, 2022</w:t>
            </w:r>
          </w:p>
        </w:tc>
        <w:tc>
          <w:tcPr>
            <w:tcW w:w="831" w:type="pct"/>
            <w:gridSpan w:val="2"/>
            <w:shd w:val="clear" w:color="auto" w:fill="auto"/>
            <w:tcMar>
              <w:top w:w="0" w:type="dxa"/>
              <w:bottom w:w="0" w:type="dxa"/>
            </w:tcMar>
            <w:vAlign w:val="center"/>
          </w:tcPr>
          <w:p w14:paraId="1038004D"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/0032</w:t>
            </w:r>
          </w:p>
        </w:tc>
        <w:tc>
          <w:tcPr>
            <w:tcW w:w="2095" w:type="pct"/>
            <w:shd w:val="clear" w:color="auto" w:fill="auto"/>
            <w:tcMar>
              <w:top w:w="0" w:type="dxa"/>
              <w:bottom w:w="0" w:type="dxa"/>
            </w:tcMar>
            <w:vAlign w:val="center"/>
          </w:tcPr>
          <w:p w14:paraId="4F70348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1E9C25D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2,087,909,308</w:t>
            </w:r>
          </w:p>
        </w:tc>
      </w:tr>
      <w:tr w:rsidR="00D8056E" w:rsidRPr="0044597C" w14:paraId="0E469FE3" w14:textId="77777777" w:rsidTr="00A522E5">
        <w:tc>
          <w:tcPr>
            <w:tcW w:w="313" w:type="pct"/>
            <w:shd w:val="clear" w:color="auto" w:fill="auto"/>
            <w:tcMar>
              <w:top w:w="0" w:type="dxa"/>
              <w:bottom w:w="0" w:type="dxa"/>
            </w:tcMar>
            <w:vAlign w:val="center"/>
          </w:tcPr>
          <w:p w14:paraId="14AFFEB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7</w:t>
            </w:r>
          </w:p>
        </w:tc>
        <w:tc>
          <w:tcPr>
            <w:tcW w:w="857" w:type="pct"/>
            <w:gridSpan w:val="2"/>
            <w:shd w:val="clear" w:color="auto" w:fill="auto"/>
            <w:tcMar>
              <w:top w:w="0" w:type="dxa"/>
              <w:bottom w:w="0" w:type="dxa"/>
            </w:tcMar>
            <w:vAlign w:val="center"/>
          </w:tcPr>
          <w:p w14:paraId="3ECBA1AD"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17, 2022</w:t>
            </w:r>
          </w:p>
        </w:tc>
        <w:tc>
          <w:tcPr>
            <w:tcW w:w="831" w:type="pct"/>
            <w:gridSpan w:val="2"/>
            <w:shd w:val="clear" w:color="auto" w:fill="auto"/>
            <w:tcMar>
              <w:top w:w="0" w:type="dxa"/>
              <w:bottom w:w="0" w:type="dxa"/>
            </w:tcMar>
            <w:vAlign w:val="center"/>
          </w:tcPr>
          <w:p w14:paraId="2506329B"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/0052</w:t>
            </w:r>
          </w:p>
        </w:tc>
        <w:tc>
          <w:tcPr>
            <w:tcW w:w="2095" w:type="pct"/>
            <w:shd w:val="clear" w:color="auto" w:fill="auto"/>
            <w:tcMar>
              <w:top w:w="0" w:type="dxa"/>
              <w:bottom w:w="0" w:type="dxa"/>
            </w:tcMar>
            <w:vAlign w:val="center"/>
          </w:tcPr>
          <w:p w14:paraId="79D02618"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415252F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1,277,149,624</w:t>
            </w:r>
          </w:p>
        </w:tc>
      </w:tr>
      <w:tr w:rsidR="00D8056E" w:rsidRPr="0044597C" w14:paraId="6240855F" w14:textId="77777777" w:rsidTr="00A522E5">
        <w:tc>
          <w:tcPr>
            <w:tcW w:w="313" w:type="pct"/>
            <w:shd w:val="clear" w:color="auto" w:fill="auto"/>
            <w:tcMar>
              <w:top w:w="0" w:type="dxa"/>
              <w:bottom w:w="0" w:type="dxa"/>
            </w:tcMar>
            <w:vAlign w:val="center"/>
          </w:tcPr>
          <w:p w14:paraId="4670712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8</w:t>
            </w:r>
          </w:p>
        </w:tc>
        <w:tc>
          <w:tcPr>
            <w:tcW w:w="857" w:type="pct"/>
            <w:gridSpan w:val="2"/>
            <w:shd w:val="clear" w:color="auto" w:fill="auto"/>
            <w:tcMar>
              <w:top w:w="0" w:type="dxa"/>
              <w:bottom w:w="0" w:type="dxa"/>
            </w:tcMar>
            <w:vAlign w:val="center"/>
          </w:tcPr>
          <w:p w14:paraId="62B0B22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17, 2022</w:t>
            </w:r>
          </w:p>
        </w:tc>
        <w:tc>
          <w:tcPr>
            <w:tcW w:w="831" w:type="pct"/>
            <w:gridSpan w:val="2"/>
            <w:shd w:val="clear" w:color="auto" w:fill="auto"/>
            <w:tcMar>
              <w:top w:w="0" w:type="dxa"/>
              <w:bottom w:w="0" w:type="dxa"/>
            </w:tcMar>
            <w:vAlign w:val="center"/>
          </w:tcPr>
          <w:p w14:paraId="2FAFD16C"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/0054</w:t>
            </w:r>
          </w:p>
        </w:tc>
        <w:tc>
          <w:tcPr>
            <w:tcW w:w="2095" w:type="pct"/>
            <w:shd w:val="clear" w:color="auto" w:fill="auto"/>
            <w:tcMar>
              <w:top w:w="0" w:type="dxa"/>
              <w:bottom w:w="0" w:type="dxa"/>
            </w:tcMar>
            <w:vAlign w:val="center"/>
          </w:tcPr>
          <w:p w14:paraId="0701DFC0"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6DF16F1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1,462,681,186</w:t>
            </w:r>
          </w:p>
        </w:tc>
      </w:tr>
      <w:tr w:rsidR="00D8056E" w:rsidRPr="0044597C" w14:paraId="320ABB6B" w14:textId="77777777" w:rsidTr="00A522E5">
        <w:tc>
          <w:tcPr>
            <w:tcW w:w="313" w:type="pct"/>
            <w:shd w:val="clear" w:color="auto" w:fill="auto"/>
            <w:tcMar>
              <w:top w:w="0" w:type="dxa"/>
              <w:bottom w:w="0" w:type="dxa"/>
            </w:tcMar>
            <w:vAlign w:val="center"/>
          </w:tcPr>
          <w:p w14:paraId="6049859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9</w:t>
            </w:r>
          </w:p>
        </w:tc>
        <w:tc>
          <w:tcPr>
            <w:tcW w:w="857" w:type="pct"/>
            <w:gridSpan w:val="2"/>
            <w:shd w:val="clear" w:color="auto" w:fill="auto"/>
            <w:tcMar>
              <w:top w:w="0" w:type="dxa"/>
              <w:bottom w:w="0" w:type="dxa"/>
            </w:tcMar>
            <w:vAlign w:val="center"/>
          </w:tcPr>
          <w:p w14:paraId="7F98051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November 17, 2022</w:t>
            </w:r>
          </w:p>
        </w:tc>
        <w:tc>
          <w:tcPr>
            <w:tcW w:w="831" w:type="pct"/>
            <w:gridSpan w:val="2"/>
            <w:shd w:val="clear" w:color="auto" w:fill="auto"/>
            <w:tcMar>
              <w:top w:w="0" w:type="dxa"/>
              <w:bottom w:w="0" w:type="dxa"/>
            </w:tcMar>
            <w:vAlign w:val="center"/>
          </w:tcPr>
          <w:p w14:paraId="0609405F" w14:textId="77777777" w:rsidR="00D8056E" w:rsidRPr="0044597C" w:rsidRDefault="005E20AC" w:rsidP="0044597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BN11</w:t>
            </w:r>
            <w:proofErr w:type="spellEnd"/>
            <w:r w:rsidRPr="0044597C">
              <w:rPr>
                <w:rFonts w:ascii="Arial" w:hAnsi="Arial" w:cs="Arial"/>
                <w:color w:val="010000"/>
                <w:sz w:val="20"/>
              </w:rPr>
              <w:t>/0056</w:t>
            </w:r>
          </w:p>
        </w:tc>
        <w:tc>
          <w:tcPr>
            <w:tcW w:w="2095" w:type="pct"/>
            <w:shd w:val="clear" w:color="auto" w:fill="auto"/>
            <w:tcMar>
              <w:top w:w="0" w:type="dxa"/>
              <w:bottom w:w="0" w:type="dxa"/>
            </w:tcMar>
            <w:vAlign w:val="center"/>
          </w:tcPr>
          <w:p w14:paraId="2BF7225A"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42EDA61F"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158,242,386</w:t>
            </w:r>
          </w:p>
        </w:tc>
      </w:tr>
      <w:tr w:rsidR="00D8056E" w:rsidRPr="0044597C" w14:paraId="24E9EB35" w14:textId="77777777" w:rsidTr="00A522E5">
        <w:tc>
          <w:tcPr>
            <w:tcW w:w="313" w:type="pct"/>
            <w:shd w:val="clear" w:color="auto" w:fill="auto"/>
            <w:tcMar>
              <w:top w:w="0" w:type="dxa"/>
              <w:bottom w:w="0" w:type="dxa"/>
            </w:tcMar>
            <w:vAlign w:val="center"/>
          </w:tcPr>
          <w:p w14:paraId="60C4CEA3"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w:t>
            </w:r>
          </w:p>
        </w:tc>
        <w:tc>
          <w:tcPr>
            <w:tcW w:w="857" w:type="pct"/>
            <w:gridSpan w:val="2"/>
            <w:shd w:val="clear" w:color="auto" w:fill="auto"/>
            <w:tcMar>
              <w:top w:w="0" w:type="dxa"/>
              <w:bottom w:w="0" w:type="dxa"/>
            </w:tcMar>
            <w:vAlign w:val="center"/>
          </w:tcPr>
          <w:p w14:paraId="79382A17"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December 8, 2022</w:t>
            </w:r>
          </w:p>
        </w:tc>
        <w:tc>
          <w:tcPr>
            <w:tcW w:w="831" w:type="pct"/>
            <w:gridSpan w:val="2"/>
            <w:shd w:val="clear" w:color="auto" w:fill="auto"/>
            <w:tcMar>
              <w:top w:w="0" w:type="dxa"/>
              <w:bottom w:w="0" w:type="dxa"/>
            </w:tcMar>
            <w:vAlign w:val="center"/>
          </w:tcPr>
          <w:p w14:paraId="7AB39D40" w14:textId="64193C4D"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BN12</w:t>
            </w:r>
            <w:proofErr w:type="spellEnd"/>
            <w:r w:rsidRPr="0044597C">
              <w:rPr>
                <w:rFonts w:ascii="Arial" w:hAnsi="Arial" w:cs="Arial"/>
                <w:color w:val="010000"/>
                <w:sz w:val="20"/>
              </w:rPr>
              <w:t>/0038</w:t>
            </w:r>
          </w:p>
        </w:tc>
        <w:tc>
          <w:tcPr>
            <w:tcW w:w="2095" w:type="pct"/>
            <w:shd w:val="clear" w:color="auto" w:fill="auto"/>
            <w:tcMar>
              <w:top w:w="0" w:type="dxa"/>
              <w:bottom w:w="0" w:type="dxa"/>
            </w:tcMar>
            <w:vAlign w:val="center"/>
          </w:tcPr>
          <w:p w14:paraId="57A4ABD7"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 xml:space="preserve">Pay principal of loan from </w:t>
            </w:r>
            <w:proofErr w:type="spellStart"/>
            <w:r w:rsidRPr="0044597C">
              <w:rPr>
                <w:rFonts w:ascii="Arial" w:hAnsi="Arial" w:cs="Arial"/>
                <w:color w:val="010000"/>
                <w:sz w:val="20"/>
              </w:rPr>
              <w:t>BIDV</w:t>
            </w:r>
            <w:proofErr w:type="spellEnd"/>
            <w:r w:rsidRPr="0044597C">
              <w:rPr>
                <w:rFonts w:ascii="Arial" w:hAnsi="Arial" w:cs="Arial"/>
                <w:color w:val="010000"/>
                <w:sz w:val="20"/>
              </w:rPr>
              <w:t xml:space="preserve"> bank</w:t>
            </w:r>
          </w:p>
        </w:tc>
        <w:tc>
          <w:tcPr>
            <w:tcW w:w="904" w:type="pct"/>
            <w:shd w:val="clear" w:color="auto" w:fill="auto"/>
            <w:tcMar>
              <w:top w:w="0" w:type="dxa"/>
              <w:bottom w:w="0" w:type="dxa"/>
            </w:tcMar>
            <w:vAlign w:val="center"/>
          </w:tcPr>
          <w:p w14:paraId="6361403A"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1,129,074,005</w:t>
            </w:r>
          </w:p>
        </w:tc>
      </w:tr>
      <w:tr w:rsidR="0044597C" w:rsidRPr="0044597C" w14:paraId="32588F8A" w14:textId="77777777" w:rsidTr="0044597C">
        <w:tc>
          <w:tcPr>
            <w:tcW w:w="313" w:type="pct"/>
            <w:shd w:val="clear" w:color="auto" w:fill="auto"/>
            <w:tcMar>
              <w:top w:w="0" w:type="dxa"/>
              <w:bottom w:w="0" w:type="dxa"/>
            </w:tcMar>
            <w:vAlign w:val="center"/>
          </w:tcPr>
          <w:p w14:paraId="3CF10694" w14:textId="77777777" w:rsidR="0044597C" w:rsidRPr="0044597C" w:rsidRDefault="0044597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III</w:t>
            </w:r>
          </w:p>
        </w:tc>
        <w:tc>
          <w:tcPr>
            <w:tcW w:w="3783" w:type="pct"/>
            <w:gridSpan w:val="5"/>
            <w:shd w:val="clear" w:color="auto" w:fill="auto"/>
            <w:tcMar>
              <w:top w:w="0" w:type="dxa"/>
              <w:bottom w:w="0" w:type="dxa"/>
            </w:tcMar>
            <w:vAlign w:val="center"/>
          </w:tcPr>
          <w:p w14:paraId="6CCA418A" w14:textId="470E0D1D" w:rsidR="0044597C" w:rsidRPr="0044597C" w:rsidRDefault="0044597C" w:rsidP="0044597C">
            <w:pP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Cost of issuing shares</w:t>
            </w:r>
          </w:p>
        </w:tc>
        <w:tc>
          <w:tcPr>
            <w:tcW w:w="904" w:type="pct"/>
            <w:shd w:val="clear" w:color="auto" w:fill="auto"/>
            <w:tcMar>
              <w:top w:w="0" w:type="dxa"/>
              <w:bottom w:w="0" w:type="dxa"/>
            </w:tcMar>
            <w:vAlign w:val="center"/>
          </w:tcPr>
          <w:p w14:paraId="26414DF6" w14:textId="77777777" w:rsidR="0044597C" w:rsidRPr="0044597C" w:rsidRDefault="0044597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45,000,000</w:t>
            </w:r>
          </w:p>
        </w:tc>
      </w:tr>
      <w:tr w:rsidR="00D8056E" w:rsidRPr="0044597C" w14:paraId="4DD90A14" w14:textId="77777777" w:rsidTr="00A522E5">
        <w:tc>
          <w:tcPr>
            <w:tcW w:w="313" w:type="pct"/>
            <w:shd w:val="clear" w:color="auto" w:fill="auto"/>
            <w:tcMar>
              <w:top w:w="0" w:type="dxa"/>
              <w:bottom w:w="0" w:type="dxa"/>
            </w:tcMar>
            <w:vAlign w:val="center"/>
          </w:tcPr>
          <w:p w14:paraId="0A876B5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lastRenderedPageBreak/>
              <w:t>1</w:t>
            </w:r>
          </w:p>
        </w:tc>
        <w:tc>
          <w:tcPr>
            <w:tcW w:w="857" w:type="pct"/>
            <w:gridSpan w:val="2"/>
            <w:shd w:val="clear" w:color="auto" w:fill="auto"/>
            <w:tcMar>
              <w:top w:w="0" w:type="dxa"/>
              <w:bottom w:w="0" w:type="dxa"/>
            </w:tcMar>
            <w:vAlign w:val="center"/>
          </w:tcPr>
          <w:p w14:paraId="082CAF29"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June 29, 2022</w:t>
            </w:r>
          </w:p>
        </w:tc>
        <w:tc>
          <w:tcPr>
            <w:tcW w:w="831" w:type="pct"/>
            <w:gridSpan w:val="2"/>
            <w:shd w:val="clear" w:color="auto" w:fill="auto"/>
            <w:tcMar>
              <w:top w:w="0" w:type="dxa"/>
              <w:bottom w:w="0" w:type="dxa"/>
            </w:tcMar>
            <w:vAlign w:val="center"/>
          </w:tcPr>
          <w:p w14:paraId="35487C3B"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KT06</w:t>
            </w:r>
            <w:proofErr w:type="spellEnd"/>
            <w:r w:rsidRPr="0044597C">
              <w:rPr>
                <w:rFonts w:ascii="Arial" w:hAnsi="Arial" w:cs="Arial"/>
                <w:color w:val="010000"/>
                <w:sz w:val="20"/>
              </w:rPr>
              <w:t>/0026</w:t>
            </w:r>
          </w:p>
        </w:tc>
        <w:tc>
          <w:tcPr>
            <w:tcW w:w="2095" w:type="pct"/>
            <w:shd w:val="clear" w:color="auto" w:fill="auto"/>
            <w:tcMar>
              <w:top w:w="0" w:type="dxa"/>
              <w:bottom w:w="0" w:type="dxa"/>
            </w:tcMar>
            <w:vAlign w:val="center"/>
          </w:tcPr>
          <w:p w14:paraId="38D2B016"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Cost of posting information on the Business Finance Magazine in June 2022 about shares</w:t>
            </w:r>
          </w:p>
        </w:tc>
        <w:tc>
          <w:tcPr>
            <w:tcW w:w="904" w:type="pct"/>
            <w:shd w:val="clear" w:color="auto" w:fill="auto"/>
            <w:tcMar>
              <w:top w:w="0" w:type="dxa"/>
              <w:bottom w:w="0" w:type="dxa"/>
            </w:tcMar>
            <w:vAlign w:val="center"/>
          </w:tcPr>
          <w:p w14:paraId="05BA0ED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10,000,000</w:t>
            </w:r>
          </w:p>
        </w:tc>
      </w:tr>
      <w:tr w:rsidR="00D8056E" w:rsidRPr="0044597C" w14:paraId="01BEE109" w14:textId="77777777" w:rsidTr="00A522E5">
        <w:tc>
          <w:tcPr>
            <w:tcW w:w="313" w:type="pct"/>
            <w:shd w:val="clear" w:color="auto" w:fill="auto"/>
            <w:tcMar>
              <w:top w:w="0" w:type="dxa"/>
              <w:bottom w:w="0" w:type="dxa"/>
            </w:tcMar>
            <w:vAlign w:val="center"/>
          </w:tcPr>
          <w:p w14:paraId="1A647A4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2</w:t>
            </w:r>
          </w:p>
        </w:tc>
        <w:tc>
          <w:tcPr>
            <w:tcW w:w="857" w:type="pct"/>
            <w:gridSpan w:val="2"/>
            <w:shd w:val="clear" w:color="auto" w:fill="auto"/>
            <w:tcMar>
              <w:top w:w="0" w:type="dxa"/>
              <w:bottom w:w="0" w:type="dxa"/>
            </w:tcMar>
            <w:vAlign w:val="center"/>
          </w:tcPr>
          <w:p w14:paraId="1BB3EDE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July 27, 2022</w:t>
            </w:r>
          </w:p>
        </w:tc>
        <w:tc>
          <w:tcPr>
            <w:tcW w:w="831" w:type="pct"/>
            <w:gridSpan w:val="2"/>
            <w:shd w:val="clear" w:color="auto" w:fill="auto"/>
            <w:tcMar>
              <w:top w:w="0" w:type="dxa"/>
              <w:bottom w:w="0" w:type="dxa"/>
            </w:tcMar>
            <w:vAlign w:val="center"/>
          </w:tcPr>
          <w:p w14:paraId="60BA9746"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PC07</w:t>
            </w:r>
            <w:proofErr w:type="spellEnd"/>
            <w:r w:rsidRPr="0044597C">
              <w:rPr>
                <w:rFonts w:ascii="Arial" w:hAnsi="Arial" w:cs="Arial"/>
                <w:color w:val="010000"/>
                <w:sz w:val="20"/>
              </w:rPr>
              <w:t>/0038</w:t>
            </w:r>
          </w:p>
        </w:tc>
        <w:tc>
          <w:tcPr>
            <w:tcW w:w="2095" w:type="pct"/>
            <w:shd w:val="clear" w:color="auto" w:fill="auto"/>
            <w:tcMar>
              <w:top w:w="0" w:type="dxa"/>
              <w:bottom w:w="0" w:type="dxa"/>
            </w:tcMar>
            <w:vAlign w:val="center"/>
          </w:tcPr>
          <w:p w14:paraId="714A48E5"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Fees for issuing offering certificates and issuing additional shares to the public in 2022</w:t>
            </w:r>
          </w:p>
        </w:tc>
        <w:tc>
          <w:tcPr>
            <w:tcW w:w="904" w:type="pct"/>
            <w:shd w:val="clear" w:color="auto" w:fill="auto"/>
            <w:tcMar>
              <w:top w:w="0" w:type="dxa"/>
              <w:bottom w:w="0" w:type="dxa"/>
            </w:tcMar>
            <w:vAlign w:val="center"/>
          </w:tcPr>
          <w:p w14:paraId="49DB6BA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5,000,000</w:t>
            </w:r>
          </w:p>
        </w:tc>
      </w:tr>
      <w:tr w:rsidR="00D8056E" w:rsidRPr="0044597C" w14:paraId="4F36DF03" w14:textId="77777777" w:rsidTr="00A522E5">
        <w:tc>
          <w:tcPr>
            <w:tcW w:w="313" w:type="pct"/>
            <w:shd w:val="clear" w:color="auto" w:fill="auto"/>
            <w:tcMar>
              <w:top w:w="0" w:type="dxa"/>
              <w:bottom w:w="0" w:type="dxa"/>
            </w:tcMar>
            <w:vAlign w:val="center"/>
          </w:tcPr>
          <w:p w14:paraId="12CBBC30"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w:t>
            </w:r>
          </w:p>
        </w:tc>
        <w:tc>
          <w:tcPr>
            <w:tcW w:w="857" w:type="pct"/>
            <w:gridSpan w:val="2"/>
            <w:shd w:val="clear" w:color="auto" w:fill="auto"/>
            <w:tcMar>
              <w:top w:w="0" w:type="dxa"/>
              <w:bottom w:w="0" w:type="dxa"/>
            </w:tcMar>
            <w:vAlign w:val="center"/>
          </w:tcPr>
          <w:p w14:paraId="2CFF2D7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October 31, 2022</w:t>
            </w:r>
          </w:p>
        </w:tc>
        <w:tc>
          <w:tcPr>
            <w:tcW w:w="831" w:type="pct"/>
            <w:gridSpan w:val="2"/>
            <w:shd w:val="clear" w:color="auto" w:fill="auto"/>
            <w:tcMar>
              <w:top w:w="0" w:type="dxa"/>
              <w:bottom w:w="0" w:type="dxa"/>
            </w:tcMar>
            <w:vAlign w:val="center"/>
          </w:tcPr>
          <w:p w14:paraId="54802FA1"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44597C">
              <w:rPr>
                <w:rFonts w:ascii="Arial" w:hAnsi="Arial" w:cs="Arial"/>
                <w:color w:val="010000"/>
                <w:sz w:val="20"/>
              </w:rPr>
              <w:t>KT10</w:t>
            </w:r>
            <w:proofErr w:type="spellEnd"/>
            <w:r w:rsidRPr="0044597C">
              <w:rPr>
                <w:rFonts w:ascii="Arial" w:hAnsi="Arial" w:cs="Arial"/>
                <w:color w:val="010000"/>
                <w:sz w:val="20"/>
              </w:rPr>
              <w:t>/0059</w:t>
            </w:r>
          </w:p>
        </w:tc>
        <w:tc>
          <w:tcPr>
            <w:tcW w:w="2095" w:type="pct"/>
            <w:shd w:val="clear" w:color="auto" w:fill="auto"/>
            <w:tcMar>
              <w:top w:w="0" w:type="dxa"/>
              <w:bottom w:w="0" w:type="dxa"/>
            </w:tcMar>
            <w:vAlign w:val="center"/>
          </w:tcPr>
          <w:p w14:paraId="54B027ED" w14:textId="77777777" w:rsidR="00D8056E" w:rsidRPr="0044597C" w:rsidRDefault="005E20AC" w:rsidP="00A522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597C">
              <w:rPr>
                <w:rFonts w:ascii="Arial" w:hAnsi="Arial" w:cs="Arial"/>
                <w:color w:val="010000"/>
                <w:sz w:val="20"/>
              </w:rPr>
              <w:t>Audit costs for increasing the Company's charter capital</w:t>
            </w:r>
          </w:p>
        </w:tc>
        <w:tc>
          <w:tcPr>
            <w:tcW w:w="904" w:type="pct"/>
            <w:shd w:val="clear" w:color="auto" w:fill="auto"/>
            <w:tcMar>
              <w:top w:w="0" w:type="dxa"/>
              <w:bottom w:w="0" w:type="dxa"/>
            </w:tcMar>
            <w:vAlign w:val="center"/>
          </w:tcPr>
          <w:p w14:paraId="04F89348"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bCs/>
                <w:color w:val="010000"/>
                <w:sz w:val="20"/>
              </w:rPr>
              <w:t>30,000,000</w:t>
            </w:r>
          </w:p>
        </w:tc>
      </w:tr>
      <w:tr w:rsidR="00D8056E" w:rsidRPr="0044597C" w14:paraId="414F1A5F" w14:textId="77777777" w:rsidTr="00A522E5">
        <w:tc>
          <w:tcPr>
            <w:tcW w:w="313" w:type="pct"/>
            <w:shd w:val="clear" w:color="auto" w:fill="auto"/>
            <w:tcMar>
              <w:top w:w="0" w:type="dxa"/>
              <w:bottom w:w="0" w:type="dxa"/>
            </w:tcMar>
            <w:vAlign w:val="center"/>
          </w:tcPr>
          <w:p w14:paraId="0716563A"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857" w:type="pct"/>
            <w:gridSpan w:val="2"/>
            <w:shd w:val="clear" w:color="auto" w:fill="auto"/>
            <w:tcMar>
              <w:top w:w="0" w:type="dxa"/>
              <w:bottom w:w="0" w:type="dxa"/>
            </w:tcMar>
            <w:vAlign w:val="center"/>
          </w:tcPr>
          <w:p w14:paraId="7EF6A444"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831" w:type="pct"/>
            <w:gridSpan w:val="2"/>
            <w:shd w:val="clear" w:color="auto" w:fill="auto"/>
            <w:tcMar>
              <w:top w:w="0" w:type="dxa"/>
              <w:bottom w:w="0" w:type="dxa"/>
            </w:tcMar>
            <w:vAlign w:val="center"/>
          </w:tcPr>
          <w:p w14:paraId="5708C38E" w14:textId="77777777" w:rsidR="00D8056E" w:rsidRPr="0044597C" w:rsidRDefault="00D8056E" w:rsidP="00A522E5">
            <w:pPr>
              <w:tabs>
                <w:tab w:val="left" w:pos="432"/>
              </w:tabs>
              <w:spacing w:after="120" w:line="360" w:lineRule="auto"/>
              <w:jc w:val="center"/>
              <w:rPr>
                <w:rFonts w:ascii="Arial" w:eastAsia="Arial" w:hAnsi="Arial" w:cs="Arial"/>
                <w:color w:val="010000"/>
                <w:sz w:val="20"/>
                <w:szCs w:val="20"/>
              </w:rPr>
            </w:pPr>
          </w:p>
        </w:tc>
        <w:tc>
          <w:tcPr>
            <w:tcW w:w="2095" w:type="pct"/>
            <w:shd w:val="clear" w:color="auto" w:fill="auto"/>
            <w:tcMar>
              <w:top w:w="0" w:type="dxa"/>
              <w:bottom w:w="0" w:type="dxa"/>
            </w:tcMar>
            <w:vAlign w:val="center"/>
          </w:tcPr>
          <w:p w14:paraId="06430C5C"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Total</w:t>
            </w:r>
          </w:p>
        </w:tc>
        <w:tc>
          <w:tcPr>
            <w:tcW w:w="904" w:type="pct"/>
            <w:shd w:val="clear" w:color="auto" w:fill="auto"/>
            <w:tcMar>
              <w:top w:w="0" w:type="dxa"/>
              <w:bottom w:w="0" w:type="dxa"/>
            </w:tcMar>
            <w:vAlign w:val="center"/>
          </w:tcPr>
          <w:p w14:paraId="553DDCDE" w14:textId="77777777" w:rsidR="00D8056E" w:rsidRPr="0044597C" w:rsidRDefault="005E20AC" w:rsidP="00A522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597C">
              <w:rPr>
                <w:rFonts w:ascii="Arial" w:hAnsi="Arial" w:cs="Arial"/>
                <w:color w:val="010000"/>
                <w:sz w:val="20"/>
              </w:rPr>
              <w:t>20,033,154,238</w:t>
            </w:r>
          </w:p>
        </w:tc>
      </w:tr>
    </w:tbl>
    <w:p w14:paraId="12B393AB" w14:textId="77777777" w:rsidR="00D8056E" w:rsidRPr="0044597C" w:rsidRDefault="00D8056E" w:rsidP="00A522E5">
      <w:pPr>
        <w:tabs>
          <w:tab w:val="left" w:pos="432"/>
        </w:tabs>
        <w:spacing w:after="120" w:line="360" w:lineRule="auto"/>
        <w:rPr>
          <w:rFonts w:ascii="Arial" w:eastAsia="Arial" w:hAnsi="Arial" w:cs="Arial"/>
          <w:color w:val="010000"/>
          <w:sz w:val="20"/>
          <w:szCs w:val="20"/>
        </w:rPr>
      </w:pPr>
    </w:p>
    <w:sectPr w:rsidR="00D8056E" w:rsidRPr="0044597C" w:rsidSect="00A522E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74F51"/>
    <w:multiLevelType w:val="hybridMultilevel"/>
    <w:tmpl w:val="D3D4214E"/>
    <w:lvl w:ilvl="0" w:tplc="05F2933A">
      <w:start w:val="1"/>
      <w:numFmt w:val="bullet"/>
      <w:lvlText w:val="-"/>
      <w:lvlJc w:val="left"/>
      <w:pPr>
        <w:ind w:left="720" w:hanging="360"/>
      </w:pPr>
      <w:rPr>
        <w:rFonts w:ascii="Arial" w:hAnsi="Arial" w:hint="default"/>
        <w:b w:val="0"/>
        <w:i w:val="0"/>
        <w:sz w:val="20"/>
      </w:rPr>
    </w:lvl>
    <w:lvl w:ilvl="1" w:tplc="F66E82CA" w:tentative="1">
      <w:start w:val="1"/>
      <w:numFmt w:val="bullet"/>
      <w:lvlText w:val="o"/>
      <w:lvlJc w:val="left"/>
      <w:pPr>
        <w:ind w:left="1440" w:hanging="360"/>
      </w:pPr>
      <w:rPr>
        <w:rFonts w:ascii="Courier New" w:hAnsi="Courier New" w:cs="Courier New" w:hint="default"/>
        <w:b w:val="0"/>
        <w:i w:val="0"/>
        <w:sz w:val="20"/>
      </w:rPr>
    </w:lvl>
    <w:lvl w:ilvl="2" w:tplc="12AE1DD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42B92"/>
    <w:multiLevelType w:val="multilevel"/>
    <w:tmpl w:val="0E809E9A"/>
    <w:lvl w:ilvl="0">
      <w:start w:val="1"/>
      <w:numFmt w:val="upperRoman"/>
      <w:lvlText w:val="%1."/>
      <w:lvlJc w:val="left"/>
      <w:pPr>
        <w:ind w:left="0" w:firstLine="141"/>
      </w:pPr>
      <w:rPr>
        <w:rFonts w:hint="default"/>
        <w:b w:val="0"/>
        <w:i w:val="0"/>
        <w:sz w:val="20"/>
      </w:rPr>
    </w:lvl>
    <w:lvl w:ilvl="1">
      <w:start w:val="1"/>
      <w:numFmt w:val="lowerLetter"/>
      <w:lvlText w:val="%2."/>
      <w:lvlJc w:val="left"/>
      <w:pPr>
        <w:ind w:left="1222" w:hanging="360"/>
      </w:pPr>
      <w:rPr>
        <w:b w:val="0"/>
        <w:i w:val="0"/>
        <w:sz w:val="20"/>
      </w:rPr>
    </w:lvl>
    <w:lvl w:ilvl="2">
      <w:start w:val="1"/>
      <w:numFmt w:val="lowerRoman"/>
      <w:lvlText w:val="%3."/>
      <w:lvlJc w:val="right"/>
      <w:pPr>
        <w:ind w:left="1942" w:hanging="180"/>
      </w:pPr>
      <w:rPr>
        <w:b w:val="0"/>
        <w:i w:val="0"/>
        <w:sz w:val="20"/>
      </w:r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6F49023A"/>
    <w:multiLevelType w:val="hybridMultilevel"/>
    <w:tmpl w:val="596E6A8A"/>
    <w:lvl w:ilvl="0" w:tplc="41B88CF6">
      <w:start w:val="1"/>
      <w:numFmt w:val="bullet"/>
      <w:lvlRestart w:val="0"/>
      <w:lvlText w:val="+"/>
      <w:lvlJc w:val="left"/>
      <w:pPr>
        <w:ind w:left="0" w:firstLine="0"/>
      </w:pPr>
      <w:rPr>
        <w:rFonts w:ascii="Arial" w:hAnsi="Arial" w:cs="Arial" w:hint="default"/>
        <w:b w:val="0"/>
        <w:i w:val="0"/>
        <w:sz w:val="20"/>
      </w:rPr>
    </w:lvl>
    <w:lvl w:ilvl="1" w:tplc="133C4CB8" w:tentative="1">
      <w:start w:val="1"/>
      <w:numFmt w:val="bullet"/>
      <w:lvlText w:val="o"/>
      <w:lvlJc w:val="left"/>
      <w:pPr>
        <w:ind w:left="1440" w:hanging="360"/>
      </w:pPr>
      <w:rPr>
        <w:rFonts w:ascii="Courier New" w:hAnsi="Courier New" w:cs="Courier New" w:hint="default"/>
        <w:b w:val="0"/>
        <w:i w:val="0"/>
        <w:sz w:val="20"/>
      </w:rPr>
    </w:lvl>
    <w:lvl w:ilvl="2" w:tplc="98962C3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A13B1"/>
    <w:multiLevelType w:val="multilevel"/>
    <w:tmpl w:val="C49A04B8"/>
    <w:lvl w:ilvl="0">
      <w:start w:val="11"/>
      <w:numFmt w:val="decimal"/>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6E"/>
    <w:rsid w:val="00085DC8"/>
    <w:rsid w:val="0044597C"/>
    <w:rsid w:val="005E20AC"/>
    <w:rsid w:val="00A522E5"/>
    <w:rsid w:val="00D23960"/>
    <w:rsid w:val="00D8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38308"/>
  <w15:docId w15:val="{D90B48FD-3DA7-45B6-9E34-D2275263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1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45" w:lineRule="auto"/>
    </w:pPr>
    <w:rPr>
      <w:rFonts w:ascii="Times New Roman" w:eastAsia="Times New Roman" w:hAnsi="Times New Roman" w:cs="Times New Roman"/>
      <w:sz w:val="14"/>
      <w:szCs w:val="14"/>
    </w:rPr>
  </w:style>
  <w:style w:type="paragraph" w:customStyle="1" w:styleId="Vnbnnidung30">
    <w:name w:val="Văn bản nội dung (3)"/>
    <w:basedOn w:val="Normal"/>
    <w:link w:val="Vnbnnidung3"/>
    <w:pPr>
      <w:ind w:firstLine="110"/>
    </w:pPr>
    <w:rPr>
      <w:rFonts w:ascii="Arial" w:eastAsia="Arial" w:hAnsi="Arial" w:cs="Arial"/>
      <w:b/>
      <w:bCs/>
      <w:sz w:val="12"/>
      <w:szCs w:val="1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line="264" w:lineRule="auto"/>
      <w:ind w:firstLine="20"/>
    </w:pPr>
    <w:rPr>
      <w:rFonts w:ascii="Times New Roman" w:eastAsia="Times New Roman" w:hAnsi="Times New Roman" w:cs="Times New Roman"/>
      <w:sz w:val="22"/>
      <w:szCs w:val="22"/>
    </w:rPr>
  </w:style>
  <w:style w:type="paragraph" w:customStyle="1" w:styleId="Khc0">
    <w:name w:val="Khác"/>
    <w:basedOn w:val="Normal"/>
    <w:link w:val="Khc"/>
    <w:pPr>
      <w:spacing w:line="264" w:lineRule="auto"/>
      <w:ind w:firstLine="20"/>
    </w:pPr>
    <w:rPr>
      <w:rFonts w:ascii="Times New Roman" w:eastAsia="Times New Roman" w:hAnsi="Times New Roman" w:cs="Times New Roman"/>
      <w:sz w:val="22"/>
      <w:szCs w:val="22"/>
    </w:rPr>
  </w:style>
  <w:style w:type="paragraph" w:customStyle="1" w:styleId="Tiu20">
    <w:name w:val="Tiêu đề #2"/>
    <w:basedOn w:val="Normal"/>
    <w:link w:val="Tiu2"/>
    <w:pPr>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85D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N3SnRtwE2U0XluS9R9JkqMVHw==">CgMxLjA4AHIhMXllRU5iNGFKMFNCT3Z2UlVIMjBheWpoOW5kb0dnMnB3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Microsoft account</cp:lastModifiedBy>
  <cp:revision>2</cp:revision>
  <dcterms:created xsi:type="dcterms:W3CDTF">2023-11-29T03:28:00Z</dcterms:created>
  <dcterms:modified xsi:type="dcterms:W3CDTF">2023-11-29T03:28:00Z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8ec881e1561f662d7875a0443073c9e6ba39a321f8f6c04d0e5c7357685d9ace</vt:lpwstr>
  </property>
</Properties>
</file>