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57B33FCB" w:rsidR="001C4889" w:rsidRPr="00F637F6" w:rsidRDefault="000A6380" w:rsidP="001462D6">
      <w:pPr>
        <w:pBdr>
          <w:top w:val="nil"/>
          <w:left w:val="nil"/>
          <w:bottom w:val="nil"/>
          <w:right w:val="nil"/>
          <w:between w:val="nil"/>
        </w:pBdr>
        <w:tabs>
          <w:tab w:val="left" w:pos="432"/>
        </w:tabs>
        <w:spacing w:after="120" w:line="360" w:lineRule="auto"/>
        <w:rPr>
          <w:rFonts w:ascii="Arial" w:eastAsia="Arial" w:hAnsi="Arial" w:cs="Arial"/>
          <w:b/>
          <w:color w:val="010000"/>
          <w:sz w:val="20"/>
          <w:szCs w:val="20"/>
        </w:rPr>
      </w:pPr>
      <w:bookmarkStart w:id="0" w:name="_GoBack"/>
      <w:bookmarkEnd w:id="0"/>
      <w:proofErr w:type="spellStart"/>
      <w:r w:rsidRPr="00F637F6">
        <w:rPr>
          <w:rFonts w:ascii="Arial" w:hAnsi="Arial" w:cs="Arial"/>
          <w:b/>
          <w:color w:val="010000"/>
          <w:sz w:val="20"/>
        </w:rPr>
        <w:t>SGI</w:t>
      </w:r>
      <w:proofErr w:type="spellEnd"/>
      <w:r w:rsidRPr="00F637F6">
        <w:rPr>
          <w:rFonts w:ascii="Arial" w:hAnsi="Arial" w:cs="Arial"/>
          <w:b/>
          <w:color w:val="010000"/>
          <w:sz w:val="20"/>
        </w:rPr>
        <w:t xml:space="preserve">: Board </w:t>
      </w:r>
      <w:r w:rsidR="00907F37" w:rsidRPr="00F637F6">
        <w:rPr>
          <w:rFonts w:ascii="Arial" w:hAnsi="Arial" w:cs="Arial"/>
          <w:b/>
          <w:color w:val="010000"/>
          <w:sz w:val="20"/>
        </w:rPr>
        <w:t>Resolution</w:t>
      </w:r>
    </w:p>
    <w:p w14:paraId="00000002" w14:textId="77777777" w:rsidR="001C4889" w:rsidRPr="00F637F6" w:rsidRDefault="000A6380" w:rsidP="001462D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637F6">
        <w:rPr>
          <w:rFonts w:ascii="Arial" w:hAnsi="Arial" w:cs="Arial"/>
          <w:color w:val="010000"/>
          <w:sz w:val="20"/>
        </w:rPr>
        <w:t xml:space="preserve">On November 27, 2023, </w:t>
      </w:r>
      <w:proofErr w:type="spellStart"/>
      <w:r w:rsidRPr="00F637F6">
        <w:rPr>
          <w:rFonts w:ascii="Arial" w:hAnsi="Arial" w:cs="Arial"/>
          <w:color w:val="010000"/>
          <w:sz w:val="20"/>
        </w:rPr>
        <w:t>Saigon3</w:t>
      </w:r>
      <w:proofErr w:type="spellEnd"/>
      <w:r w:rsidRPr="00F637F6">
        <w:rPr>
          <w:rFonts w:ascii="Arial" w:hAnsi="Arial" w:cs="Arial"/>
          <w:color w:val="010000"/>
          <w:sz w:val="20"/>
        </w:rPr>
        <w:t xml:space="preserve"> Group Investment Development Joint Stock Company announced Resolution No. 18/2023/NQ-</w:t>
      </w:r>
      <w:proofErr w:type="spellStart"/>
      <w:r w:rsidRPr="00F637F6">
        <w:rPr>
          <w:rFonts w:ascii="Arial" w:hAnsi="Arial" w:cs="Arial"/>
          <w:color w:val="010000"/>
          <w:sz w:val="20"/>
        </w:rPr>
        <w:t>HDQT</w:t>
      </w:r>
      <w:proofErr w:type="spellEnd"/>
      <w:r w:rsidRPr="00F637F6">
        <w:rPr>
          <w:rFonts w:ascii="Arial" w:hAnsi="Arial" w:cs="Arial"/>
          <w:color w:val="010000"/>
          <w:sz w:val="20"/>
        </w:rPr>
        <w:t xml:space="preserve"> as follows:</w:t>
      </w:r>
    </w:p>
    <w:p w14:paraId="00000003" w14:textId="3F7FD57D" w:rsidR="001C4889" w:rsidRPr="00F637F6" w:rsidRDefault="000A6380" w:rsidP="001462D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637F6">
        <w:rPr>
          <w:rFonts w:ascii="Arial" w:hAnsi="Arial" w:cs="Arial"/>
          <w:color w:val="010000"/>
          <w:sz w:val="20"/>
        </w:rPr>
        <w:t>Article 1: Approve the cancellation of Resolution No. 15/2023/NQ-</w:t>
      </w:r>
      <w:proofErr w:type="spellStart"/>
      <w:r w:rsidRPr="00F637F6">
        <w:rPr>
          <w:rFonts w:ascii="Arial" w:hAnsi="Arial" w:cs="Arial"/>
          <w:color w:val="010000"/>
          <w:sz w:val="20"/>
        </w:rPr>
        <w:t>HDQT</w:t>
      </w:r>
      <w:proofErr w:type="spellEnd"/>
      <w:r w:rsidRPr="00F637F6">
        <w:rPr>
          <w:rFonts w:ascii="Arial" w:hAnsi="Arial" w:cs="Arial"/>
          <w:color w:val="010000"/>
          <w:sz w:val="20"/>
        </w:rPr>
        <w:t xml:space="preserve"> of the Board of Directors of </w:t>
      </w:r>
      <w:proofErr w:type="spellStart"/>
      <w:r w:rsidRPr="00F637F6">
        <w:rPr>
          <w:rFonts w:ascii="Arial" w:hAnsi="Arial" w:cs="Arial"/>
          <w:color w:val="010000"/>
          <w:sz w:val="20"/>
        </w:rPr>
        <w:t>Saigon3</w:t>
      </w:r>
      <w:proofErr w:type="spellEnd"/>
      <w:r w:rsidRPr="00F637F6">
        <w:rPr>
          <w:rFonts w:ascii="Arial" w:hAnsi="Arial" w:cs="Arial"/>
          <w:color w:val="010000"/>
          <w:sz w:val="20"/>
        </w:rPr>
        <w:t xml:space="preserve"> Group Investment Development Joint Stock Company dated October 9, 2023 on the guarantee for Ho Chi Minh City Medical Import Export Joint Stock Company</w:t>
      </w:r>
      <w:r w:rsidR="001462D6" w:rsidRPr="00F637F6">
        <w:rPr>
          <w:rFonts w:ascii="Arial" w:hAnsi="Arial" w:cs="Arial"/>
          <w:color w:val="010000"/>
          <w:sz w:val="20"/>
        </w:rPr>
        <w:t xml:space="preserve"> </w:t>
      </w:r>
      <w:r w:rsidRPr="00F637F6">
        <w:rPr>
          <w:rFonts w:ascii="Arial" w:hAnsi="Arial" w:cs="Arial"/>
          <w:color w:val="010000"/>
          <w:sz w:val="20"/>
        </w:rPr>
        <w:t xml:space="preserve">(a company in the same group) to borrow capital from Joint Stock Commercial Bank for Foreign Trade of Vietnam - Ho Chi Minh City Branch. </w:t>
      </w:r>
    </w:p>
    <w:p w14:paraId="00000004" w14:textId="4D1DC946" w:rsidR="001C4889" w:rsidRPr="00F637F6" w:rsidRDefault="000A6380" w:rsidP="001462D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637F6">
        <w:rPr>
          <w:rFonts w:ascii="Arial" w:hAnsi="Arial" w:cs="Arial"/>
          <w:color w:val="010000"/>
          <w:sz w:val="20"/>
        </w:rPr>
        <w:t>Article 2: Approve Saigon 3 Group Investment and Development Joint Stock Company and Saigon 3 Capital Investment Company Limited to jointly provide financial support to Ho Chi Minh City Medical Import Export Joint Stock Company, ensure that Ho Chi Minh City Medical Import Export Joint Stock Company has enough capital for production and business activities and jointly</w:t>
      </w:r>
      <w:r w:rsidR="00F637F6" w:rsidRPr="00F637F6">
        <w:rPr>
          <w:rFonts w:ascii="Arial" w:hAnsi="Arial" w:cs="Arial"/>
          <w:color w:val="010000"/>
          <w:sz w:val="20"/>
        </w:rPr>
        <w:t>,</w:t>
      </w:r>
      <w:r w:rsidRPr="00F637F6">
        <w:rPr>
          <w:rFonts w:ascii="Arial" w:hAnsi="Arial" w:cs="Arial"/>
          <w:color w:val="010000"/>
          <w:sz w:val="20"/>
        </w:rPr>
        <w:t xml:space="preserve"> irrevocably and unconditionally guarantee all debt obligations (principal, interest, fees</w:t>
      </w:r>
      <w:r w:rsidR="001462D6" w:rsidRPr="00F637F6">
        <w:rPr>
          <w:rFonts w:ascii="Arial" w:hAnsi="Arial" w:cs="Arial"/>
          <w:color w:val="010000"/>
          <w:sz w:val="20"/>
        </w:rPr>
        <w:t>)</w:t>
      </w:r>
      <w:r w:rsidRPr="00F637F6">
        <w:rPr>
          <w:rFonts w:ascii="Arial" w:hAnsi="Arial" w:cs="Arial"/>
          <w:color w:val="010000"/>
          <w:sz w:val="20"/>
        </w:rPr>
        <w:t xml:space="preserve"> of Ho Chi Minh City Medical Import Export Joint Stock Company at Joint Stock Commercial Bank for Foreign Trade of Vietnam - Ho Chi Minh City Branch according to the following information: </w:t>
      </w:r>
    </w:p>
    <w:p w14:paraId="00000005" w14:textId="77777777" w:rsidR="001C4889" w:rsidRPr="00F637F6" w:rsidRDefault="000A6380" w:rsidP="001462D6">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F637F6">
        <w:rPr>
          <w:rFonts w:ascii="Arial" w:hAnsi="Arial" w:cs="Arial"/>
          <w:color w:val="010000"/>
          <w:sz w:val="20"/>
        </w:rPr>
        <w:t xml:space="preserve">Capital use purpose: Implement the Office Building and Warehouse Project at 181 Nguyen Dinh </w:t>
      </w:r>
      <w:proofErr w:type="spellStart"/>
      <w:r w:rsidRPr="00F637F6">
        <w:rPr>
          <w:rFonts w:ascii="Arial" w:hAnsi="Arial" w:cs="Arial"/>
          <w:color w:val="010000"/>
          <w:sz w:val="20"/>
        </w:rPr>
        <w:t>Chieu</w:t>
      </w:r>
      <w:proofErr w:type="spellEnd"/>
      <w:r w:rsidRPr="00F637F6">
        <w:rPr>
          <w:rFonts w:ascii="Arial" w:hAnsi="Arial" w:cs="Arial"/>
          <w:color w:val="010000"/>
          <w:sz w:val="20"/>
        </w:rPr>
        <w:t xml:space="preserve">, Vo Thi </w:t>
      </w:r>
      <w:proofErr w:type="spellStart"/>
      <w:r w:rsidRPr="00F637F6">
        <w:rPr>
          <w:rFonts w:ascii="Arial" w:hAnsi="Arial" w:cs="Arial"/>
          <w:color w:val="010000"/>
          <w:sz w:val="20"/>
        </w:rPr>
        <w:t>Sau</w:t>
      </w:r>
      <w:proofErr w:type="spellEnd"/>
      <w:r w:rsidRPr="00F637F6">
        <w:rPr>
          <w:rFonts w:ascii="Arial" w:hAnsi="Arial" w:cs="Arial"/>
          <w:color w:val="010000"/>
          <w:sz w:val="20"/>
        </w:rPr>
        <w:t xml:space="preserve"> Ward, District 3, Ho Chi Minh City and supplement working capital.</w:t>
      </w:r>
    </w:p>
    <w:p w14:paraId="00000006" w14:textId="77777777" w:rsidR="001C4889" w:rsidRPr="00F637F6" w:rsidRDefault="000A6380" w:rsidP="001462D6">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F637F6">
        <w:rPr>
          <w:rFonts w:ascii="Arial" w:hAnsi="Arial" w:cs="Arial"/>
          <w:color w:val="010000"/>
          <w:sz w:val="20"/>
        </w:rPr>
        <w:t xml:space="preserve">Credit granting unit: Joint Stock Commercial Bank for Foreign Trade of Vietnam - Ho Chi Minh City Branch. </w:t>
      </w:r>
    </w:p>
    <w:p w14:paraId="00000007" w14:textId="77777777" w:rsidR="001C4889" w:rsidRPr="00F637F6" w:rsidRDefault="000A6380" w:rsidP="001462D6">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F637F6">
        <w:rPr>
          <w:rFonts w:ascii="Arial" w:hAnsi="Arial" w:cs="Arial"/>
          <w:color w:val="010000"/>
          <w:sz w:val="20"/>
        </w:rPr>
        <w:t xml:space="preserve">Guarantor: </w:t>
      </w:r>
      <w:proofErr w:type="spellStart"/>
      <w:r w:rsidRPr="00F637F6">
        <w:rPr>
          <w:rFonts w:ascii="Arial" w:hAnsi="Arial" w:cs="Arial"/>
          <w:color w:val="010000"/>
          <w:sz w:val="20"/>
        </w:rPr>
        <w:t>Saigon3</w:t>
      </w:r>
      <w:proofErr w:type="spellEnd"/>
      <w:r w:rsidRPr="00F637F6">
        <w:rPr>
          <w:rFonts w:ascii="Arial" w:hAnsi="Arial" w:cs="Arial"/>
          <w:color w:val="010000"/>
          <w:sz w:val="20"/>
        </w:rPr>
        <w:t xml:space="preserve"> Group Investment Development Joint Stock Company and Saigon 3 Capital Investment Company Limited.</w:t>
      </w:r>
    </w:p>
    <w:p w14:paraId="00000008" w14:textId="77777777" w:rsidR="001C4889" w:rsidRPr="00F637F6" w:rsidRDefault="000A6380" w:rsidP="001462D6">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F637F6">
        <w:rPr>
          <w:rFonts w:ascii="Arial" w:hAnsi="Arial" w:cs="Arial"/>
          <w:color w:val="010000"/>
          <w:sz w:val="20"/>
        </w:rPr>
        <w:t xml:space="preserve">Guarantee limit: Guarantee the credit contract not exceed </w:t>
      </w:r>
      <w:proofErr w:type="spellStart"/>
      <w:r w:rsidRPr="00F637F6">
        <w:rPr>
          <w:rFonts w:ascii="Arial" w:hAnsi="Arial" w:cs="Arial"/>
          <w:color w:val="010000"/>
          <w:sz w:val="20"/>
        </w:rPr>
        <w:t>VND</w:t>
      </w:r>
      <w:proofErr w:type="spellEnd"/>
      <w:r w:rsidRPr="00F637F6">
        <w:rPr>
          <w:rFonts w:ascii="Arial" w:hAnsi="Arial" w:cs="Arial"/>
          <w:color w:val="010000"/>
          <w:sz w:val="20"/>
        </w:rPr>
        <w:t xml:space="preserve"> 233,000,000,000 and all loan interest, fees and other financial obligations (if any) arising, including:</w:t>
      </w:r>
    </w:p>
    <w:p w14:paraId="00000009" w14:textId="77777777" w:rsidR="001C4889" w:rsidRPr="00F637F6" w:rsidRDefault="000A6380" w:rsidP="000A6380">
      <w:pPr>
        <w:pStyle w:val="ListParagraph"/>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F637F6">
        <w:rPr>
          <w:rFonts w:ascii="Arial" w:hAnsi="Arial" w:cs="Arial"/>
          <w:color w:val="010000"/>
          <w:sz w:val="20"/>
        </w:rPr>
        <w:t xml:space="preserve">Short-term credit grating amount (loan, L/C, guarantee, company credit card): not exceed </w:t>
      </w:r>
      <w:proofErr w:type="spellStart"/>
      <w:r w:rsidRPr="00F637F6">
        <w:rPr>
          <w:rFonts w:ascii="Arial" w:hAnsi="Arial" w:cs="Arial"/>
          <w:color w:val="010000"/>
          <w:sz w:val="20"/>
        </w:rPr>
        <w:t>VND</w:t>
      </w:r>
      <w:proofErr w:type="spellEnd"/>
      <w:r w:rsidRPr="00F637F6">
        <w:rPr>
          <w:rFonts w:ascii="Arial" w:hAnsi="Arial" w:cs="Arial"/>
          <w:color w:val="010000"/>
          <w:sz w:val="20"/>
        </w:rPr>
        <w:t xml:space="preserve"> 80,000,000,000 </w:t>
      </w:r>
    </w:p>
    <w:p w14:paraId="0000000A" w14:textId="0ABF4FAF" w:rsidR="001C4889" w:rsidRPr="00F637F6" w:rsidRDefault="000A6380" w:rsidP="000A6380">
      <w:pPr>
        <w:pStyle w:val="ListParagraph"/>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F637F6">
        <w:rPr>
          <w:rFonts w:ascii="Arial" w:hAnsi="Arial" w:cs="Arial"/>
          <w:color w:val="010000"/>
          <w:sz w:val="20"/>
        </w:rPr>
        <w:t>Long-term loan amount</w:t>
      </w:r>
      <w:r w:rsidR="00F637F6" w:rsidRPr="00F637F6">
        <w:rPr>
          <w:rFonts w:ascii="Arial" w:hAnsi="Arial" w:cs="Arial"/>
          <w:color w:val="010000"/>
          <w:sz w:val="20"/>
        </w:rPr>
        <w:t>:</w:t>
      </w:r>
      <w:r w:rsidRPr="00F637F6">
        <w:rPr>
          <w:rFonts w:ascii="Arial" w:hAnsi="Arial" w:cs="Arial"/>
          <w:color w:val="010000"/>
          <w:sz w:val="20"/>
        </w:rPr>
        <w:t xml:space="preserve"> No more than </w:t>
      </w:r>
      <w:proofErr w:type="spellStart"/>
      <w:r w:rsidRPr="00F637F6">
        <w:rPr>
          <w:rFonts w:ascii="Arial" w:hAnsi="Arial" w:cs="Arial"/>
          <w:color w:val="010000"/>
          <w:sz w:val="20"/>
        </w:rPr>
        <w:t>VND</w:t>
      </w:r>
      <w:proofErr w:type="spellEnd"/>
      <w:r w:rsidRPr="00F637F6">
        <w:rPr>
          <w:rFonts w:ascii="Arial" w:hAnsi="Arial" w:cs="Arial"/>
          <w:color w:val="010000"/>
          <w:sz w:val="20"/>
        </w:rPr>
        <w:t xml:space="preserve"> 153,000,000,000</w:t>
      </w:r>
    </w:p>
    <w:p w14:paraId="0000000B" w14:textId="77777777" w:rsidR="001C4889" w:rsidRPr="00F637F6" w:rsidRDefault="000A6380" w:rsidP="001462D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637F6">
        <w:rPr>
          <w:rFonts w:ascii="Arial" w:hAnsi="Arial" w:cs="Arial"/>
          <w:color w:val="010000"/>
          <w:sz w:val="20"/>
        </w:rPr>
        <w:t xml:space="preserve">Article 3: Assign Mr. Nguyen </w:t>
      </w:r>
      <w:proofErr w:type="spellStart"/>
      <w:r w:rsidRPr="00F637F6">
        <w:rPr>
          <w:rFonts w:ascii="Arial" w:hAnsi="Arial" w:cs="Arial"/>
          <w:color w:val="010000"/>
          <w:sz w:val="20"/>
        </w:rPr>
        <w:t>Quoc</w:t>
      </w:r>
      <w:proofErr w:type="spellEnd"/>
      <w:r w:rsidRPr="00F637F6">
        <w:rPr>
          <w:rFonts w:ascii="Arial" w:hAnsi="Arial" w:cs="Arial"/>
          <w:color w:val="010000"/>
          <w:sz w:val="20"/>
        </w:rPr>
        <w:t xml:space="preserve"> Viet - General Manager, legal representative of </w:t>
      </w:r>
      <w:proofErr w:type="spellStart"/>
      <w:r w:rsidRPr="00F637F6">
        <w:rPr>
          <w:rFonts w:ascii="Arial" w:hAnsi="Arial" w:cs="Arial"/>
          <w:color w:val="010000"/>
          <w:sz w:val="20"/>
        </w:rPr>
        <w:t>Saigon3</w:t>
      </w:r>
      <w:proofErr w:type="spellEnd"/>
      <w:r w:rsidRPr="00F637F6">
        <w:rPr>
          <w:rFonts w:ascii="Arial" w:hAnsi="Arial" w:cs="Arial"/>
          <w:color w:val="010000"/>
          <w:sz w:val="20"/>
        </w:rPr>
        <w:t xml:space="preserve"> Group Investment Development Joint Stock Company to organize the implementation of the contents approved by the Board of Directors above, and carry out procedures to sign agreements, contracts and related documents with the Bank in accordance with the provisions of law and authorize other persons to carry out the above contents.</w:t>
      </w:r>
    </w:p>
    <w:p w14:paraId="0000000C" w14:textId="49B4C4CC" w:rsidR="001C4889" w:rsidRPr="00F637F6" w:rsidRDefault="000A6380" w:rsidP="001462D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637F6">
        <w:rPr>
          <w:rFonts w:ascii="Arial" w:hAnsi="Arial" w:cs="Arial"/>
          <w:color w:val="010000"/>
          <w:sz w:val="20"/>
        </w:rPr>
        <w:t xml:space="preserve">Article 4: This Resolution takes effect from the date of its signing. The Board of Directors, the General Manager, </w:t>
      </w:r>
      <w:proofErr w:type="spellStart"/>
      <w:r w:rsidRPr="00F637F6">
        <w:rPr>
          <w:rFonts w:ascii="Arial" w:hAnsi="Arial" w:cs="Arial"/>
          <w:color w:val="010000"/>
          <w:sz w:val="20"/>
        </w:rPr>
        <w:t>Saigon3</w:t>
      </w:r>
      <w:proofErr w:type="spellEnd"/>
      <w:r w:rsidRPr="00F637F6">
        <w:rPr>
          <w:rFonts w:ascii="Arial" w:hAnsi="Arial" w:cs="Arial"/>
          <w:color w:val="010000"/>
          <w:sz w:val="20"/>
        </w:rPr>
        <w:t xml:space="preserve"> Capital Investment</w:t>
      </w:r>
      <w:r w:rsidR="001462D6" w:rsidRPr="00F637F6">
        <w:rPr>
          <w:rFonts w:ascii="Arial" w:hAnsi="Arial" w:cs="Arial"/>
          <w:color w:val="010000"/>
          <w:sz w:val="20"/>
        </w:rPr>
        <w:t xml:space="preserve"> </w:t>
      </w:r>
      <w:r w:rsidRPr="00F637F6">
        <w:rPr>
          <w:rFonts w:ascii="Arial" w:hAnsi="Arial" w:cs="Arial"/>
          <w:color w:val="010000"/>
          <w:sz w:val="20"/>
        </w:rPr>
        <w:t xml:space="preserve">Joint Stock Company and related departments of </w:t>
      </w:r>
      <w:proofErr w:type="spellStart"/>
      <w:r w:rsidRPr="00F637F6">
        <w:rPr>
          <w:rFonts w:ascii="Arial" w:hAnsi="Arial" w:cs="Arial"/>
          <w:color w:val="010000"/>
          <w:sz w:val="20"/>
        </w:rPr>
        <w:t>Saigon3</w:t>
      </w:r>
      <w:proofErr w:type="spellEnd"/>
      <w:r w:rsidRPr="00F637F6">
        <w:rPr>
          <w:rFonts w:ascii="Arial" w:hAnsi="Arial" w:cs="Arial"/>
          <w:color w:val="010000"/>
          <w:sz w:val="20"/>
        </w:rPr>
        <w:t xml:space="preserve"> Group Investment Development Joint Stock Company are responsible for implementing this Resolution.</w:t>
      </w:r>
    </w:p>
    <w:sectPr w:rsidR="001C4889" w:rsidRPr="00F637F6" w:rsidSect="001462D6">
      <w:pgSz w:w="11909" w:h="16840"/>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200247B" w:usb2="00000009" w:usb3="00000000" w:csb0="000001FF" w:csb1="00000000"/>
  </w:font>
  <w:font w:name="游明朝">
    <w:panose1 w:val="00000000000000000000"/>
    <w:charset w:val="80"/>
    <w:family w:val="roman"/>
    <w:notTrueType/>
    <w:pitch w:val="default"/>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C22451"/>
    <w:multiLevelType w:val="multilevel"/>
    <w:tmpl w:val="E968F0A4"/>
    <w:lvl w:ilvl="0">
      <w:start w:val="1"/>
      <w:numFmt w:val="bullet"/>
      <w:lvlText w:val="-"/>
      <w:lvlJc w:val="left"/>
      <w:pPr>
        <w:ind w:left="502" w:hanging="360"/>
      </w:pPr>
      <w:rPr>
        <w:rFonts w:ascii="Arial" w:hAnsi="Arial" w:hint="default"/>
        <w:b w:val="0"/>
        <w:i w:val="0"/>
        <w:sz w:val="20"/>
      </w:rPr>
    </w:lvl>
    <w:lvl w:ilvl="1">
      <w:start w:val="1"/>
      <w:numFmt w:val="bullet"/>
      <w:lvlText w:val="o"/>
      <w:lvlJc w:val="left"/>
      <w:pPr>
        <w:ind w:left="1222" w:hanging="360"/>
      </w:pPr>
      <w:rPr>
        <w:rFonts w:ascii="Courier New" w:eastAsia="Courier New" w:hAnsi="Courier New" w:cs="Courier New"/>
        <w:b w:val="0"/>
        <w:i w:val="0"/>
        <w:sz w:val="20"/>
      </w:rPr>
    </w:lvl>
    <w:lvl w:ilvl="2">
      <w:start w:val="1"/>
      <w:numFmt w:val="bullet"/>
      <w:lvlText w:val="▪"/>
      <w:lvlJc w:val="left"/>
      <w:pPr>
        <w:ind w:left="1942" w:hanging="360"/>
      </w:pPr>
      <w:rPr>
        <w:rFonts w:ascii="Noto Sans Symbols" w:eastAsia="Noto Sans Symbols" w:hAnsi="Noto Sans Symbols" w:cs="Noto Sans Symbols"/>
        <w:b w:val="0"/>
        <w:i w:val="0"/>
        <w:sz w:val="20"/>
      </w:rPr>
    </w:lvl>
    <w:lvl w:ilvl="3">
      <w:start w:val="1"/>
      <w:numFmt w:val="bullet"/>
      <w:lvlText w:val="●"/>
      <w:lvlJc w:val="left"/>
      <w:pPr>
        <w:ind w:left="2662" w:hanging="360"/>
      </w:pPr>
      <w:rPr>
        <w:rFonts w:ascii="Noto Sans Symbols" w:eastAsia="Noto Sans Symbols" w:hAnsi="Noto Sans Symbols" w:cs="Noto Sans Symbols"/>
      </w:rPr>
    </w:lvl>
    <w:lvl w:ilvl="4">
      <w:start w:val="1"/>
      <w:numFmt w:val="bullet"/>
      <w:lvlText w:val="o"/>
      <w:lvlJc w:val="left"/>
      <w:pPr>
        <w:ind w:left="3382" w:hanging="360"/>
      </w:pPr>
      <w:rPr>
        <w:rFonts w:ascii="Courier New" w:eastAsia="Courier New" w:hAnsi="Courier New" w:cs="Courier New"/>
      </w:rPr>
    </w:lvl>
    <w:lvl w:ilvl="5">
      <w:start w:val="1"/>
      <w:numFmt w:val="bullet"/>
      <w:lvlText w:val="▪"/>
      <w:lvlJc w:val="left"/>
      <w:pPr>
        <w:ind w:left="4102" w:hanging="360"/>
      </w:pPr>
      <w:rPr>
        <w:rFonts w:ascii="Noto Sans Symbols" w:eastAsia="Noto Sans Symbols" w:hAnsi="Noto Sans Symbols" w:cs="Noto Sans Symbols"/>
      </w:rPr>
    </w:lvl>
    <w:lvl w:ilvl="6">
      <w:start w:val="1"/>
      <w:numFmt w:val="bullet"/>
      <w:lvlText w:val="●"/>
      <w:lvlJc w:val="left"/>
      <w:pPr>
        <w:ind w:left="4822" w:hanging="360"/>
      </w:pPr>
      <w:rPr>
        <w:rFonts w:ascii="Noto Sans Symbols" w:eastAsia="Noto Sans Symbols" w:hAnsi="Noto Sans Symbols" w:cs="Noto Sans Symbols"/>
      </w:rPr>
    </w:lvl>
    <w:lvl w:ilvl="7">
      <w:start w:val="1"/>
      <w:numFmt w:val="bullet"/>
      <w:lvlText w:val="o"/>
      <w:lvlJc w:val="left"/>
      <w:pPr>
        <w:ind w:left="5542" w:hanging="360"/>
      </w:pPr>
      <w:rPr>
        <w:rFonts w:ascii="Courier New" w:eastAsia="Courier New" w:hAnsi="Courier New" w:cs="Courier New"/>
      </w:rPr>
    </w:lvl>
    <w:lvl w:ilvl="8">
      <w:start w:val="1"/>
      <w:numFmt w:val="bullet"/>
      <w:lvlText w:val="▪"/>
      <w:lvlJc w:val="left"/>
      <w:pPr>
        <w:ind w:left="6262" w:hanging="360"/>
      </w:pPr>
      <w:rPr>
        <w:rFonts w:ascii="Noto Sans Symbols" w:eastAsia="Noto Sans Symbols" w:hAnsi="Noto Sans Symbols" w:cs="Noto Sans Symbols"/>
      </w:rPr>
    </w:lvl>
  </w:abstractNum>
  <w:abstractNum w:abstractNumId="1">
    <w:nsid w:val="611075B8"/>
    <w:multiLevelType w:val="multilevel"/>
    <w:tmpl w:val="46A21190"/>
    <w:lvl w:ilvl="0">
      <w:start w:val="1"/>
      <w:numFmt w:val="bullet"/>
      <w:lvlText w:val="●"/>
      <w:lvlJc w:val="left"/>
      <w:pPr>
        <w:ind w:left="502" w:hanging="360"/>
      </w:pPr>
      <w:rPr>
        <w:rFonts w:ascii="Noto Sans Symbols" w:eastAsia="Noto Sans Symbols" w:hAnsi="Noto Sans Symbols" w:cs="Noto Sans Symbols"/>
        <w:b w:val="0"/>
        <w:i w:val="0"/>
        <w:sz w:val="20"/>
      </w:rPr>
    </w:lvl>
    <w:lvl w:ilvl="1">
      <w:start w:val="1"/>
      <w:numFmt w:val="bullet"/>
      <w:lvlText w:val="o"/>
      <w:lvlJc w:val="left"/>
      <w:pPr>
        <w:ind w:left="1222" w:hanging="360"/>
      </w:pPr>
      <w:rPr>
        <w:rFonts w:ascii="Courier New" w:eastAsia="Courier New" w:hAnsi="Courier New" w:cs="Courier New"/>
        <w:b w:val="0"/>
        <w:i w:val="0"/>
        <w:sz w:val="20"/>
      </w:rPr>
    </w:lvl>
    <w:lvl w:ilvl="2">
      <w:start w:val="1"/>
      <w:numFmt w:val="bullet"/>
      <w:lvlText w:val="▪"/>
      <w:lvlJc w:val="left"/>
      <w:pPr>
        <w:ind w:left="1942" w:hanging="360"/>
      </w:pPr>
      <w:rPr>
        <w:rFonts w:ascii="Noto Sans Symbols" w:eastAsia="Noto Sans Symbols" w:hAnsi="Noto Sans Symbols" w:cs="Noto Sans Symbols"/>
        <w:b w:val="0"/>
        <w:i w:val="0"/>
        <w:sz w:val="20"/>
      </w:rPr>
    </w:lvl>
    <w:lvl w:ilvl="3">
      <w:start w:val="1"/>
      <w:numFmt w:val="bullet"/>
      <w:lvlText w:val="●"/>
      <w:lvlJc w:val="left"/>
      <w:pPr>
        <w:ind w:left="2662" w:hanging="360"/>
      </w:pPr>
      <w:rPr>
        <w:rFonts w:ascii="Noto Sans Symbols" w:eastAsia="Noto Sans Symbols" w:hAnsi="Noto Sans Symbols" w:cs="Noto Sans Symbols"/>
      </w:rPr>
    </w:lvl>
    <w:lvl w:ilvl="4">
      <w:start w:val="1"/>
      <w:numFmt w:val="bullet"/>
      <w:lvlText w:val="o"/>
      <w:lvlJc w:val="left"/>
      <w:pPr>
        <w:ind w:left="3382" w:hanging="360"/>
      </w:pPr>
      <w:rPr>
        <w:rFonts w:ascii="Courier New" w:eastAsia="Courier New" w:hAnsi="Courier New" w:cs="Courier New"/>
      </w:rPr>
    </w:lvl>
    <w:lvl w:ilvl="5">
      <w:start w:val="1"/>
      <w:numFmt w:val="bullet"/>
      <w:lvlText w:val="▪"/>
      <w:lvlJc w:val="left"/>
      <w:pPr>
        <w:ind w:left="4102" w:hanging="360"/>
      </w:pPr>
      <w:rPr>
        <w:rFonts w:ascii="Noto Sans Symbols" w:eastAsia="Noto Sans Symbols" w:hAnsi="Noto Sans Symbols" w:cs="Noto Sans Symbols"/>
      </w:rPr>
    </w:lvl>
    <w:lvl w:ilvl="6">
      <w:start w:val="1"/>
      <w:numFmt w:val="bullet"/>
      <w:lvlText w:val="●"/>
      <w:lvlJc w:val="left"/>
      <w:pPr>
        <w:ind w:left="4822" w:hanging="360"/>
      </w:pPr>
      <w:rPr>
        <w:rFonts w:ascii="Noto Sans Symbols" w:eastAsia="Noto Sans Symbols" w:hAnsi="Noto Sans Symbols" w:cs="Noto Sans Symbols"/>
      </w:rPr>
    </w:lvl>
    <w:lvl w:ilvl="7">
      <w:start w:val="1"/>
      <w:numFmt w:val="bullet"/>
      <w:lvlText w:val="o"/>
      <w:lvlJc w:val="left"/>
      <w:pPr>
        <w:ind w:left="5542" w:hanging="360"/>
      </w:pPr>
      <w:rPr>
        <w:rFonts w:ascii="Courier New" w:eastAsia="Courier New" w:hAnsi="Courier New" w:cs="Courier New"/>
      </w:rPr>
    </w:lvl>
    <w:lvl w:ilvl="8">
      <w:start w:val="1"/>
      <w:numFmt w:val="bullet"/>
      <w:lvlText w:val="▪"/>
      <w:lvlJc w:val="left"/>
      <w:pPr>
        <w:ind w:left="6262"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889"/>
    <w:rsid w:val="000A6380"/>
    <w:rsid w:val="001462D6"/>
    <w:rsid w:val="001C4889"/>
    <w:rsid w:val="00907F37"/>
    <w:rsid w:val="00E30681"/>
    <w:rsid w:val="00F637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320908"/>
  <w15:docId w15:val="{89926769-6E62-4332-9DD8-8EB3FEAF8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rPr>
      <w:color w:val="0066CC"/>
      <w:u w:val="single"/>
    </w:rPr>
  </w:style>
  <w:style w:type="character" w:customStyle="1" w:styleId="Vnbnnidung3">
    <w:name w:val="Văn bản nội dung (3)_"/>
    <w:basedOn w:val="DefaultParagraphFont"/>
    <w:link w:val="Vnbnnidung30"/>
    <w:rPr>
      <w:rFonts w:ascii="Segoe UI" w:eastAsia="Segoe UI" w:hAnsi="Segoe UI" w:cs="Segoe UI"/>
      <w:b w:val="0"/>
      <w:bCs w:val="0"/>
      <w:i w:val="0"/>
      <w:iCs w:val="0"/>
      <w:smallCaps w:val="0"/>
      <w:strike w:val="0"/>
      <w:sz w:val="16"/>
      <w:szCs w:val="16"/>
      <w:u w:val="none"/>
      <w:shd w:val="clear" w:color="auto" w:fill="auto"/>
    </w:rPr>
  </w:style>
  <w:style w:type="character" w:customStyle="1" w:styleId="Vnbnnidung2">
    <w:name w:val="Văn bản nội dung (2)_"/>
    <w:basedOn w:val="DefaultParagraphFont"/>
    <w:link w:val="Vnbnnidung20"/>
    <w:rPr>
      <w:rFonts w:ascii="Arial" w:eastAsia="Arial" w:hAnsi="Arial" w:cs="Arial"/>
      <w:b w:val="0"/>
      <w:bCs w:val="0"/>
      <w:i w:val="0"/>
      <w:iCs w:val="0"/>
      <w:smallCaps w:val="0"/>
      <w:strike w:val="0"/>
      <w:sz w:val="11"/>
      <w:szCs w:val="11"/>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val="0"/>
      <w:bCs w:val="0"/>
      <w:i w:val="0"/>
      <w:iCs w:val="0"/>
      <w:smallCaps/>
      <w:strike w:val="0"/>
      <w:sz w:val="42"/>
      <w:szCs w:val="42"/>
      <w:u w:val="none"/>
      <w:shd w:val="clear" w:color="auto" w:fill="auto"/>
    </w:rPr>
  </w:style>
  <w:style w:type="character" w:customStyle="1" w:styleId="Tiu3">
    <w:name w:val="Tiêu đề #3_"/>
    <w:basedOn w:val="DefaultParagraphFont"/>
    <w:link w:val="Tiu30"/>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Vnbnnidung4">
    <w:name w:val="Văn bản nội dung (4)_"/>
    <w:basedOn w:val="DefaultParagraphFont"/>
    <w:link w:val="Vnbnnidung40"/>
    <w:rPr>
      <w:rFonts w:ascii="Arial" w:eastAsia="Arial" w:hAnsi="Arial" w:cs="Arial"/>
      <w:b/>
      <w:bCs/>
      <w:i w:val="0"/>
      <w:iCs w:val="0"/>
      <w:smallCaps w:val="0"/>
      <w:strike w:val="0"/>
      <w:sz w:val="14"/>
      <w:szCs w:val="14"/>
      <w:u w:val="none"/>
      <w:shd w:val="clear" w:color="auto" w:fill="auto"/>
    </w:rPr>
  </w:style>
  <w:style w:type="character" w:customStyle="1" w:styleId="Tiu2">
    <w:name w:val="Tiêu đề #2_"/>
    <w:basedOn w:val="DefaultParagraphFont"/>
    <w:link w:val="Tiu20"/>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Vnbnnidung5">
    <w:name w:val="Văn bản nội dung (5)_"/>
    <w:basedOn w:val="DefaultParagraphFont"/>
    <w:link w:val="Vnbnnidung50"/>
    <w:rPr>
      <w:rFonts w:ascii="Arial" w:eastAsia="Arial" w:hAnsi="Arial" w:cs="Arial"/>
      <w:b w:val="0"/>
      <w:bCs w:val="0"/>
      <w:i w:val="0"/>
      <w:iCs w:val="0"/>
      <w:smallCaps w:val="0"/>
      <w:strike w:val="0"/>
      <w:sz w:val="20"/>
      <w:szCs w:val="20"/>
      <w:u w:val="none"/>
      <w:shd w:val="clear" w:color="auto" w:fill="auto"/>
    </w:rPr>
  </w:style>
  <w:style w:type="paragraph" w:customStyle="1" w:styleId="Vnbnnidung30">
    <w:name w:val="Văn bản nội dung (3)"/>
    <w:basedOn w:val="Normal"/>
    <w:link w:val="Vnbnnidung3"/>
    <w:rPr>
      <w:rFonts w:ascii="Segoe UI" w:eastAsia="Segoe UI" w:hAnsi="Segoe UI" w:cs="Segoe UI"/>
      <w:sz w:val="16"/>
      <w:szCs w:val="16"/>
    </w:rPr>
  </w:style>
  <w:style w:type="paragraph" w:customStyle="1" w:styleId="Vnbnnidung20">
    <w:name w:val="Văn bản nội dung (2)"/>
    <w:basedOn w:val="Normal"/>
    <w:link w:val="Vnbnnidung2"/>
    <w:rPr>
      <w:rFonts w:ascii="Arial" w:eastAsia="Arial" w:hAnsi="Arial" w:cs="Arial"/>
      <w:sz w:val="11"/>
      <w:szCs w:val="11"/>
    </w:rPr>
  </w:style>
  <w:style w:type="paragraph" w:customStyle="1" w:styleId="Tiu10">
    <w:name w:val="Tiêu đề #1"/>
    <w:basedOn w:val="Normal"/>
    <w:link w:val="Tiu1"/>
    <w:pPr>
      <w:outlineLvl w:val="0"/>
    </w:pPr>
    <w:rPr>
      <w:rFonts w:ascii="Times New Roman" w:eastAsia="Times New Roman" w:hAnsi="Times New Roman" w:cs="Times New Roman"/>
      <w:smallCaps/>
      <w:sz w:val="42"/>
      <w:szCs w:val="42"/>
    </w:rPr>
  </w:style>
  <w:style w:type="paragraph" w:customStyle="1" w:styleId="Tiu30">
    <w:name w:val="Tiêu đề #3"/>
    <w:basedOn w:val="Normal"/>
    <w:link w:val="Tiu3"/>
    <w:pPr>
      <w:spacing w:line="247" w:lineRule="auto"/>
      <w:outlineLvl w:val="2"/>
    </w:pPr>
    <w:rPr>
      <w:rFonts w:ascii="Times New Roman" w:eastAsia="Times New Roman" w:hAnsi="Times New Roman" w:cs="Times New Roman"/>
      <w:b/>
      <w:bCs/>
      <w:sz w:val="22"/>
      <w:szCs w:val="22"/>
    </w:rPr>
  </w:style>
  <w:style w:type="paragraph" w:customStyle="1" w:styleId="Vnbnnidung0">
    <w:name w:val="Văn bản nội dung"/>
    <w:basedOn w:val="Normal"/>
    <w:link w:val="Vnbnnidung"/>
    <w:pPr>
      <w:spacing w:line="276" w:lineRule="auto"/>
    </w:pPr>
    <w:rPr>
      <w:rFonts w:ascii="Times New Roman" w:eastAsia="Times New Roman" w:hAnsi="Times New Roman" w:cs="Times New Roman"/>
      <w:sz w:val="22"/>
      <w:szCs w:val="22"/>
    </w:rPr>
  </w:style>
  <w:style w:type="paragraph" w:customStyle="1" w:styleId="Vnbnnidung40">
    <w:name w:val="Văn bản nội dung (4)"/>
    <w:basedOn w:val="Normal"/>
    <w:link w:val="Vnbnnidung4"/>
    <w:pPr>
      <w:ind w:left="1270"/>
    </w:pPr>
    <w:rPr>
      <w:rFonts w:ascii="Arial" w:eastAsia="Arial" w:hAnsi="Arial" w:cs="Arial"/>
      <w:b/>
      <w:bCs/>
      <w:sz w:val="14"/>
      <w:szCs w:val="14"/>
    </w:rPr>
  </w:style>
  <w:style w:type="paragraph" w:customStyle="1" w:styleId="Tiu20">
    <w:name w:val="Tiêu đề #2"/>
    <w:basedOn w:val="Normal"/>
    <w:link w:val="Tiu2"/>
    <w:pPr>
      <w:jc w:val="center"/>
      <w:outlineLvl w:val="1"/>
    </w:pPr>
    <w:rPr>
      <w:rFonts w:ascii="Times New Roman" w:eastAsia="Times New Roman" w:hAnsi="Times New Roman" w:cs="Times New Roman"/>
      <w:b/>
      <w:bCs/>
      <w:sz w:val="28"/>
      <w:szCs w:val="28"/>
    </w:rPr>
  </w:style>
  <w:style w:type="paragraph" w:customStyle="1" w:styleId="Vnbnnidung50">
    <w:name w:val="Văn bản nội dung (5)"/>
    <w:basedOn w:val="Normal"/>
    <w:link w:val="Vnbnnidung5"/>
    <w:rPr>
      <w:rFonts w:ascii="Arial" w:eastAsia="Arial" w:hAnsi="Arial" w:cs="Arial"/>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0A63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M+WzzwSmBgSTnlD1L5SvFDHv4hQ==">CgMxLjA4AHIhMTEwTlVFeHV3TTEtZmliOGt4RnkwWWt1THNUbWhidHho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395</Words>
  <Characters>2256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Microsoft account</cp:lastModifiedBy>
  <cp:revision>2</cp:revision>
  <dcterms:created xsi:type="dcterms:W3CDTF">2023-11-29T03:28:00Z</dcterms:created>
  <dcterms:modified xsi:type="dcterms:W3CDTF">2023-11-29T03:28:00Z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a1a3234505151178c32cb3b79eaf30bfd56c6db1186b6615ed81b01cb477c648</vt:lpwstr>
  </property>
</Properties>
</file>