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8439A" w:rsidRPr="009801CF" w:rsidRDefault="009801CF" w:rsidP="00901B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9801CF">
        <w:rPr>
          <w:rFonts w:ascii="Arial" w:hAnsi="Arial" w:cs="Arial"/>
          <w:b/>
          <w:color w:val="010000"/>
          <w:sz w:val="20"/>
        </w:rPr>
        <w:t>SSH</w:t>
      </w:r>
      <w:proofErr w:type="spellEnd"/>
      <w:r w:rsidRPr="009801CF">
        <w:rPr>
          <w:rFonts w:ascii="Arial" w:hAnsi="Arial" w:cs="Arial"/>
          <w:b/>
          <w:color w:val="010000"/>
          <w:sz w:val="20"/>
        </w:rPr>
        <w:t xml:space="preserve">: Board Resolution </w:t>
      </w:r>
    </w:p>
    <w:p w14:paraId="00000002" w14:textId="77777777" w:rsidR="0058439A" w:rsidRPr="009801CF" w:rsidRDefault="009801CF" w:rsidP="00901B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01CF">
        <w:rPr>
          <w:rFonts w:ascii="Arial" w:hAnsi="Arial" w:cs="Arial"/>
          <w:color w:val="010000"/>
          <w:sz w:val="20"/>
        </w:rPr>
        <w:t>On June 29, 2022, Sunshine Homes Development Joint Stock Company announced Resolution No. 15/2022/</w:t>
      </w:r>
      <w:proofErr w:type="spellStart"/>
      <w:r w:rsidRPr="009801CF">
        <w:rPr>
          <w:rFonts w:ascii="Arial" w:hAnsi="Arial" w:cs="Arial"/>
          <w:color w:val="010000"/>
          <w:sz w:val="20"/>
        </w:rPr>
        <w:t>SSH</w:t>
      </w:r>
      <w:proofErr w:type="spellEnd"/>
      <w:r w:rsidRPr="009801CF">
        <w:rPr>
          <w:rFonts w:ascii="Arial" w:hAnsi="Arial" w:cs="Arial"/>
          <w:color w:val="010000"/>
          <w:sz w:val="20"/>
        </w:rPr>
        <w:t>/NQ-</w:t>
      </w:r>
      <w:proofErr w:type="spellStart"/>
      <w:r w:rsidRPr="009801CF">
        <w:rPr>
          <w:rFonts w:ascii="Arial" w:hAnsi="Arial" w:cs="Arial"/>
          <w:color w:val="010000"/>
          <w:sz w:val="20"/>
        </w:rPr>
        <w:t>HDQT</w:t>
      </w:r>
      <w:proofErr w:type="spellEnd"/>
      <w:r w:rsidRPr="009801CF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58439A" w:rsidRPr="009801CF" w:rsidRDefault="009801CF" w:rsidP="00901B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01CF">
        <w:rPr>
          <w:rFonts w:ascii="Arial" w:hAnsi="Arial" w:cs="Arial"/>
          <w:color w:val="010000"/>
          <w:sz w:val="20"/>
        </w:rPr>
        <w:t>‎‎Article 1. Approve the Contract on providing management services between Sunshine Homes Development Joint Stock Company and Anh Duong Star Joint Stock Company</w:t>
      </w:r>
    </w:p>
    <w:p w14:paraId="00000004" w14:textId="77777777" w:rsidR="0058439A" w:rsidRPr="009801CF" w:rsidRDefault="009801CF" w:rsidP="00901B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01CF">
        <w:rPr>
          <w:rFonts w:ascii="Arial" w:hAnsi="Arial" w:cs="Arial"/>
          <w:color w:val="010000"/>
          <w:sz w:val="20"/>
        </w:rPr>
        <w:t>Company name: Anh Duong Star Joint Stock Company</w:t>
      </w:r>
    </w:p>
    <w:p w14:paraId="5B5B76C6" w14:textId="77777777" w:rsidR="009801CF" w:rsidRPr="009801CF" w:rsidRDefault="009801CF" w:rsidP="00901B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9801CF">
        <w:rPr>
          <w:rFonts w:ascii="Arial" w:hAnsi="Arial" w:cs="Arial"/>
          <w:color w:val="010000"/>
          <w:sz w:val="20"/>
        </w:rPr>
        <w:t xml:space="preserve">Address: No. </w:t>
      </w:r>
      <w:proofErr w:type="spellStart"/>
      <w:r w:rsidRPr="009801CF">
        <w:rPr>
          <w:rFonts w:ascii="Arial" w:hAnsi="Arial" w:cs="Arial"/>
          <w:color w:val="010000"/>
          <w:sz w:val="20"/>
        </w:rPr>
        <w:t>50A</w:t>
      </w:r>
      <w:proofErr w:type="spellEnd"/>
      <w:r w:rsidRPr="009801CF">
        <w:rPr>
          <w:rFonts w:ascii="Arial" w:hAnsi="Arial" w:cs="Arial"/>
          <w:color w:val="010000"/>
          <w:sz w:val="20"/>
        </w:rPr>
        <w:t xml:space="preserve"> Alley 6/6, Lane 6, </w:t>
      </w:r>
      <w:proofErr w:type="spellStart"/>
      <w:r w:rsidRPr="009801CF">
        <w:rPr>
          <w:rFonts w:ascii="Arial" w:hAnsi="Arial" w:cs="Arial"/>
          <w:color w:val="010000"/>
          <w:sz w:val="20"/>
        </w:rPr>
        <w:t>Doi</w:t>
      </w:r>
      <w:proofErr w:type="spellEnd"/>
      <w:r w:rsidRPr="009801C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801CF">
        <w:rPr>
          <w:rFonts w:ascii="Arial" w:hAnsi="Arial" w:cs="Arial"/>
          <w:color w:val="010000"/>
          <w:sz w:val="20"/>
        </w:rPr>
        <w:t>Nhan</w:t>
      </w:r>
      <w:proofErr w:type="spellEnd"/>
      <w:r w:rsidRPr="009801CF">
        <w:rPr>
          <w:rFonts w:ascii="Arial" w:hAnsi="Arial" w:cs="Arial"/>
          <w:color w:val="010000"/>
          <w:sz w:val="20"/>
        </w:rPr>
        <w:t xml:space="preserve"> Street, Cong </w:t>
      </w:r>
      <w:proofErr w:type="gramStart"/>
      <w:r w:rsidRPr="009801CF">
        <w:rPr>
          <w:rFonts w:ascii="Arial" w:hAnsi="Arial" w:cs="Arial"/>
          <w:color w:val="010000"/>
          <w:sz w:val="20"/>
        </w:rPr>
        <w:t>Vi</w:t>
      </w:r>
      <w:proofErr w:type="gramEnd"/>
      <w:r w:rsidRPr="009801CF">
        <w:rPr>
          <w:rFonts w:ascii="Arial" w:hAnsi="Arial" w:cs="Arial"/>
          <w:color w:val="010000"/>
          <w:sz w:val="20"/>
        </w:rPr>
        <w:t xml:space="preserve"> Ward, Ba Dinh District, Hanoi City</w:t>
      </w:r>
    </w:p>
    <w:p w14:paraId="00000005" w14:textId="5EE87E12" w:rsidR="0058439A" w:rsidRPr="009801CF" w:rsidRDefault="009801CF" w:rsidP="00901B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01CF">
        <w:rPr>
          <w:rFonts w:ascii="Arial" w:hAnsi="Arial" w:cs="Arial"/>
          <w:color w:val="010000"/>
          <w:sz w:val="20"/>
        </w:rPr>
        <w:t>Purpose: Provide management services</w:t>
      </w:r>
    </w:p>
    <w:p w14:paraId="00000006" w14:textId="77777777" w:rsidR="0058439A" w:rsidRPr="009801CF" w:rsidRDefault="009801CF" w:rsidP="00901B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01CF">
        <w:rPr>
          <w:rFonts w:ascii="Arial" w:hAnsi="Arial" w:cs="Arial"/>
          <w:color w:val="010000"/>
          <w:sz w:val="20"/>
        </w:rPr>
        <w:t>‎‎Article 2. Implement work:</w:t>
      </w:r>
    </w:p>
    <w:p w14:paraId="00000007" w14:textId="7A1B0A0D" w:rsidR="0058439A" w:rsidRPr="009801CF" w:rsidRDefault="009801CF" w:rsidP="00901B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01CF">
        <w:rPr>
          <w:rFonts w:ascii="Arial" w:hAnsi="Arial" w:cs="Arial"/>
          <w:color w:val="010000"/>
          <w:sz w:val="20"/>
        </w:rPr>
        <w:t>Assign/authorize the General Manager to sign or authorize the signing and implementation of contracts, contract appendix, and related documents after approval by the Board of Directors.</w:t>
      </w:r>
    </w:p>
    <w:p w14:paraId="00000008" w14:textId="77777777" w:rsidR="0058439A" w:rsidRPr="009801CF" w:rsidRDefault="009801CF" w:rsidP="00901B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01CF">
        <w:rPr>
          <w:rFonts w:ascii="Arial" w:hAnsi="Arial" w:cs="Arial"/>
          <w:color w:val="010000"/>
          <w:sz w:val="20"/>
        </w:rPr>
        <w:t>‎‎Article 3. Terms of enforcement</w:t>
      </w:r>
    </w:p>
    <w:p w14:paraId="00000009" w14:textId="77777777" w:rsidR="0058439A" w:rsidRPr="009801CF" w:rsidRDefault="009801CF" w:rsidP="00901B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01CF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A" w14:textId="77777777" w:rsidR="0058439A" w:rsidRPr="009801CF" w:rsidRDefault="009801CF" w:rsidP="00901B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801CF">
        <w:rPr>
          <w:rFonts w:ascii="Arial" w:hAnsi="Arial" w:cs="Arial"/>
          <w:color w:val="010000"/>
          <w:sz w:val="20"/>
        </w:rPr>
        <w:t>Relevant departments and individuals are responsible for the implementation of this Resolution.</w:t>
      </w:r>
    </w:p>
    <w:sectPr w:rsidR="0058439A" w:rsidRPr="009801CF" w:rsidSect="00901B5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9A"/>
    <w:rsid w:val="0058439A"/>
    <w:rsid w:val="00901B5E"/>
    <w:rsid w:val="009801CF"/>
    <w:rsid w:val="00E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E4EEB"/>
  <w15:docId w15:val="{F106EBC2-8F9A-457E-92C7-624A74C7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1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Tb0V62VGqD/CONxwAlcm9XRScw==">CgMxLjA4AHIhMTRFV2NjZUxPQ253NlNaT1VVQWNHa0NwREJZM2VoSDNW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Microsoft account</cp:lastModifiedBy>
  <cp:revision>2</cp:revision>
  <dcterms:created xsi:type="dcterms:W3CDTF">2023-11-29T03:29:00Z</dcterms:created>
  <dcterms:modified xsi:type="dcterms:W3CDTF">2023-11-29T03:29:00Z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a19f95166901f00c4ae0785471b4a4c2be1e1939cf99de4f475b7b6dd1101988</vt:lpwstr>
  </property>
</Properties>
</file>