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179E3" w:rsidRPr="00674A01" w:rsidRDefault="009D7355" w:rsidP="009D7355">
      <w:pPr>
        <w:pBdr>
          <w:top w:val="nil"/>
          <w:left w:val="nil"/>
          <w:bottom w:val="nil"/>
          <w:right w:val="nil"/>
          <w:between w:val="nil"/>
        </w:pBdr>
        <w:tabs>
          <w:tab w:val="left" w:pos="4464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74A01">
        <w:rPr>
          <w:rFonts w:ascii="Arial" w:hAnsi="Arial" w:cs="Arial"/>
          <w:b/>
          <w:color w:val="010000"/>
          <w:sz w:val="20"/>
        </w:rPr>
        <w:t>QNT: Board Resolution</w:t>
      </w:r>
    </w:p>
    <w:p w14:paraId="00000002" w14:textId="77777777" w:rsidR="00F179E3" w:rsidRPr="00674A01" w:rsidRDefault="009D7355" w:rsidP="009D7355">
      <w:pPr>
        <w:pBdr>
          <w:top w:val="nil"/>
          <w:left w:val="nil"/>
          <w:bottom w:val="nil"/>
          <w:right w:val="nil"/>
          <w:between w:val="nil"/>
        </w:pBdr>
        <w:tabs>
          <w:tab w:val="left" w:pos="44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74A01">
        <w:rPr>
          <w:rFonts w:ascii="Arial" w:hAnsi="Arial" w:cs="Arial"/>
          <w:color w:val="010000"/>
          <w:sz w:val="20"/>
        </w:rPr>
        <w:t>On November 28, 2023, Quang Nam Consulting and Investment Development Joint Stock Company announced Resolution No. 07/2023/NQ-HDQT on purchasing shares of Export Import and International Manpower Supply Joint Stock Company as follows:</w:t>
      </w:r>
    </w:p>
    <w:p w14:paraId="00000003" w14:textId="77777777" w:rsidR="00F179E3" w:rsidRPr="00674A01" w:rsidRDefault="009D7355" w:rsidP="009D73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74A01">
        <w:rPr>
          <w:rFonts w:ascii="Arial" w:hAnsi="Arial" w:cs="Arial"/>
          <w:color w:val="010000"/>
          <w:sz w:val="20"/>
        </w:rPr>
        <w:t xml:space="preserve">Article 1: Approve the purchase of shares of Export Import and International Manpower Supply Joint Stock Company with an investment value of VND 37,050,000,000 (equivalent to 650,000 shares at a price of VND 57,000 per share). </w:t>
      </w:r>
    </w:p>
    <w:p w14:paraId="00000004" w14:textId="59DF9DF3" w:rsidR="00F179E3" w:rsidRPr="00674A01" w:rsidRDefault="009D7355" w:rsidP="009D73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74A01">
        <w:rPr>
          <w:rFonts w:ascii="Arial" w:hAnsi="Arial" w:cs="Arial"/>
          <w:color w:val="010000"/>
          <w:sz w:val="20"/>
        </w:rPr>
        <w:t xml:space="preserve">Article 2: Assign the Manager of the Company to implement transactions transparently, publicly, in accordance with the law and regulations of the Company, without causing conflicts </w:t>
      </w:r>
      <w:r w:rsidR="00674A01" w:rsidRPr="00674A01">
        <w:rPr>
          <w:rFonts w:ascii="Arial" w:hAnsi="Arial" w:cs="Arial"/>
          <w:color w:val="010000"/>
          <w:sz w:val="20"/>
        </w:rPr>
        <w:t>with</w:t>
      </w:r>
      <w:r w:rsidRPr="00674A01">
        <w:rPr>
          <w:rFonts w:ascii="Arial" w:hAnsi="Arial" w:cs="Arial"/>
          <w:color w:val="010000"/>
          <w:sz w:val="20"/>
        </w:rPr>
        <w:t xml:space="preserve"> the Company's interests; regularly report</w:t>
      </w:r>
      <w:r w:rsidR="00674A01" w:rsidRPr="00674A01">
        <w:rPr>
          <w:rFonts w:ascii="Arial" w:hAnsi="Arial" w:cs="Arial"/>
          <w:color w:val="010000"/>
          <w:sz w:val="20"/>
        </w:rPr>
        <w:t xml:space="preserve"> the</w:t>
      </w:r>
      <w:r w:rsidRPr="00674A01">
        <w:rPr>
          <w:rFonts w:ascii="Arial" w:hAnsi="Arial" w:cs="Arial"/>
          <w:color w:val="010000"/>
          <w:sz w:val="20"/>
        </w:rPr>
        <w:t xml:space="preserve"> results and take responsibility for using the Company's money</w:t>
      </w:r>
      <w:r w:rsidR="00674A01" w:rsidRPr="00674A01">
        <w:rPr>
          <w:rFonts w:ascii="Arial" w:hAnsi="Arial" w:cs="Arial"/>
          <w:color w:val="010000"/>
          <w:sz w:val="20"/>
        </w:rPr>
        <w:t>.</w:t>
      </w:r>
    </w:p>
    <w:p w14:paraId="00000005" w14:textId="77777777" w:rsidR="00F179E3" w:rsidRPr="00674A01" w:rsidRDefault="009D7355" w:rsidP="009D73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F179E3" w:rsidRPr="00674A01" w:rsidSect="009D7355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bookmarkStart w:id="0" w:name="_heading=h.gjdgxs"/>
      <w:bookmarkEnd w:id="0"/>
      <w:r w:rsidRPr="00674A01">
        <w:rPr>
          <w:rFonts w:ascii="Arial" w:hAnsi="Arial" w:cs="Arial"/>
          <w:color w:val="010000"/>
          <w:sz w:val="20"/>
        </w:rPr>
        <w:t>Article 3: This Resolution takes effect from the date of its signing. The Board of Managers, related Departments and individuals are responsible for implementing this Resolution.</w:t>
      </w:r>
    </w:p>
    <w:p w14:paraId="00000006" w14:textId="77777777" w:rsidR="00F179E3" w:rsidRPr="00674A01" w:rsidRDefault="00F179E3" w:rsidP="009D7355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F179E3" w:rsidRPr="00674A01" w:rsidSect="009D7355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E3"/>
    <w:rsid w:val="00674A01"/>
    <w:rsid w:val="009D7355"/>
    <w:rsid w:val="00F1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12A7C"/>
  <w15:docId w15:val="{6BFE65A2-9C73-45F6-B8C8-E7656C64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pPr>
      <w:spacing w:line="230" w:lineRule="auto"/>
      <w:jc w:val="center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left="790"/>
    </w:pPr>
    <w:rPr>
      <w:rFonts w:ascii="Arial" w:eastAsia="Arial" w:hAnsi="Arial" w:cs="Arial"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oxA/HA6lEYrcPfDL1lre3/yH2Q==">CgMxLjAyCGguZ2pkZ3hzOAByITFqaGdlc2hpYjdQM2o1bDdJVlMyUHQyTWJQSGJDclk0Wg==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821</Characters>
  <Application>Microsoft Office Word</Application>
  <DocSecurity>0</DocSecurity>
  <Lines>14</Lines>
  <Paragraphs>5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2023-11-29T03:33:00Z</dcterms:created>
  <dcterms:modified xsi:type="dcterms:W3CDTF">2023-11-30T02:27:00Z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080d49cdcc72e83985bb2eed2bb2c9f7aae2d844659cbb70481896eef8922702</vt:lpwstr>
  </property>
</Properties>
</file>