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BA9EA" w14:textId="77777777" w:rsidR="00CA1B61" w:rsidRPr="00BA1882" w:rsidRDefault="004372CE" w:rsidP="009175AD">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BA1882">
        <w:rPr>
          <w:rFonts w:ascii="Arial" w:hAnsi="Arial" w:cs="Arial"/>
          <w:b/>
          <w:color w:val="010000"/>
          <w:sz w:val="20"/>
        </w:rPr>
        <w:t>MHL: Board Resolution</w:t>
      </w:r>
    </w:p>
    <w:p w14:paraId="61ABA9EB" w14:textId="77777777" w:rsidR="00CA1B61" w:rsidRPr="00BA1882" w:rsidRDefault="004372CE" w:rsidP="009175A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1882">
        <w:rPr>
          <w:rFonts w:ascii="Arial" w:hAnsi="Arial" w:cs="Arial"/>
          <w:color w:val="010000"/>
          <w:sz w:val="20"/>
        </w:rPr>
        <w:t xml:space="preserve">On November 28, 2023, Minh </w:t>
      </w:r>
      <w:proofErr w:type="spellStart"/>
      <w:r w:rsidRPr="00BA1882">
        <w:rPr>
          <w:rFonts w:ascii="Arial" w:hAnsi="Arial" w:cs="Arial"/>
          <w:color w:val="010000"/>
          <w:sz w:val="20"/>
        </w:rPr>
        <w:t>Huu</w:t>
      </w:r>
      <w:proofErr w:type="spellEnd"/>
      <w:r w:rsidRPr="00BA1882">
        <w:rPr>
          <w:rFonts w:ascii="Arial" w:hAnsi="Arial" w:cs="Arial"/>
          <w:color w:val="010000"/>
          <w:sz w:val="20"/>
        </w:rPr>
        <w:t xml:space="preserve"> Lien Joint Stock Company announced</w:t>
      </w:r>
      <w:r w:rsidR="0009663C" w:rsidRPr="00BA1882">
        <w:rPr>
          <w:rFonts w:ascii="Arial" w:hAnsi="Arial" w:cs="Arial"/>
          <w:color w:val="010000"/>
          <w:sz w:val="20"/>
        </w:rPr>
        <w:t xml:space="preserve"> </w:t>
      </w:r>
      <w:r w:rsidRPr="00BA1882">
        <w:rPr>
          <w:rFonts w:ascii="Arial" w:hAnsi="Arial" w:cs="Arial"/>
          <w:color w:val="010000"/>
          <w:sz w:val="20"/>
        </w:rPr>
        <w:t xml:space="preserve">Resolution No. 2811/2023/NQ-HDQT on collecting shareholders' opinions via a ballot, as follows: </w:t>
      </w:r>
    </w:p>
    <w:p w14:paraId="61ABA9EC" w14:textId="77777777" w:rsidR="00CA1B61" w:rsidRPr="00BA1882" w:rsidRDefault="004372CE" w:rsidP="009175A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1882">
        <w:rPr>
          <w:rFonts w:ascii="Arial" w:hAnsi="Arial" w:cs="Arial"/>
          <w:color w:val="010000"/>
          <w:sz w:val="20"/>
        </w:rPr>
        <w:t>Article 1: Approve the organization of collecting shareholders' opinions via a ballot in 2023 on issues under the authorities of the General Meeting of Shareholders as follows:</w:t>
      </w:r>
      <w:bookmarkStart w:id="0" w:name="_GoBack"/>
      <w:bookmarkEnd w:id="0"/>
    </w:p>
    <w:p w14:paraId="61ABA9ED" w14:textId="77777777" w:rsidR="00CA1B61" w:rsidRPr="00BA1882" w:rsidRDefault="004372CE" w:rsidP="009175AD">
      <w:pPr>
        <w:numPr>
          <w:ilvl w:val="0"/>
          <w:numId w:val="1"/>
        </w:numPr>
        <w:pBdr>
          <w:top w:val="nil"/>
          <w:left w:val="nil"/>
          <w:bottom w:val="nil"/>
          <w:right w:val="nil"/>
          <w:between w:val="nil"/>
        </w:pBdr>
        <w:tabs>
          <w:tab w:val="left" w:pos="355"/>
          <w:tab w:val="left" w:pos="432"/>
        </w:tabs>
        <w:spacing w:after="120" w:line="360" w:lineRule="auto"/>
        <w:ind w:left="0" w:firstLine="0"/>
        <w:jc w:val="both"/>
        <w:rPr>
          <w:rFonts w:ascii="Arial" w:eastAsia="Arial" w:hAnsi="Arial" w:cs="Arial"/>
          <w:color w:val="010000"/>
          <w:sz w:val="20"/>
          <w:szCs w:val="20"/>
        </w:rPr>
      </w:pPr>
      <w:r w:rsidRPr="00BA1882">
        <w:rPr>
          <w:rFonts w:ascii="Arial" w:hAnsi="Arial" w:cs="Arial"/>
          <w:color w:val="010000"/>
          <w:sz w:val="20"/>
        </w:rPr>
        <w:t>Record date: December 8, 2023</w:t>
      </w:r>
    </w:p>
    <w:p w14:paraId="61ABA9EE" w14:textId="77777777" w:rsidR="00CA1B61" w:rsidRPr="00BA1882" w:rsidRDefault="004372CE" w:rsidP="009175AD">
      <w:pPr>
        <w:numPr>
          <w:ilvl w:val="0"/>
          <w:numId w:val="1"/>
        </w:numPr>
        <w:pBdr>
          <w:top w:val="nil"/>
          <w:left w:val="nil"/>
          <w:bottom w:val="nil"/>
          <w:right w:val="nil"/>
          <w:between w:val="nil"/>
        </w:pBdr>
        <w:tabs>
          <w:tab w:val="left" w:pos="355"/>
          <w:tab w:val="left" w:pos="432"/>
        </w:tabs>
        <w:spacing w:after="120" w:line="360" w:lineRule="auto"/>
        <w:ind w:left="0" w:firstLine="0"/>
        <w:jc w:val="both"/>
        <w:rPr>
          <w:rFonts w:ascii="Arial" w:eastAsia="Arial" w:hAnsi="Arial" w:cs="Arial"/>
          <w:color w:val="010000"/>
          <w:sz w:val="20"/>
          <w:szCs w:val="20"/>
        </w:rPr>
      </w:pPr>
      <w:r w:rsidRPr="00BA1882">
        <w:rPr>
          <w:rFonts w:ascii="Arial" w:hAnsi="Arial" w:cs="Arial"/>
          <w:color w:val="010000"/>
          <w:sz w:val="20"/>
        </w:rPr>
        <w:t>The time to collect shareholders’ opinions via a ballot: Expected in December 2023.</w:t>
      </w:r>
    </w:p>
    <w:p w14:paraId="61ABA9EF" w14:textId="77777777" w:rsidR="00CA1B61" w:rsidRPr="00BA1882" w:rsidRDefault="004372CE" w:rsidP="009175AD">
      <w:pPr>
        <w:pBdr>
          <w:top w:val="nil"/>
          <w:left w:val="nil"/>
          <w:bottom w:val="nil"/>
          <w:right w:val="nil"/>
          <w:between w:val="nil"/>
        </w:pBdr>
        <w:tabs>
          <w:tab w:val="left" w:pos="355"/>
          <w:tab w:val="left" w:pos="432"/>
        </w:tabs>
        <w:spacing w:after="120" w:line="360" w:lineRule="auto"/>
        <w:jc w:val="both"/>
        <w:rPr>
          <w:rFonts w:ascii="Arial" w:eastAsia="Arial" w:hAnsi="Arial" w:cs="Arial"/>
          <w:color w:val="010000"/>
          <w:sz w:val="20"/>
          <w:szCs w:val="20"/>
        </w:rPr>
      </w:pPr>
      <w:r w:rsidRPr="00BA1882">
        <w:rPr>
          <w:rFonts w:ascii="Arial" w:hAnsi="Arial" w:cs="Arial"/>
          <w:color w:val="010000"/>
          <w:sz w:val="20"/>
        </w:rPr>
        <w:t xml:space="preserve">Article 2: Approve the change of headquarters address of Minh </w:t>
      </w:r>
      <w:proofErr w:type="spellStart"/>
      <w:r w:rsidRPr="00BA1882">
        <w:rPr>
          <w:rFonts w:ascii="Arial" w:hAnsi="Arial" w:cs="Arial"/>
          <w:color w:val="010000"/>
          <w:sz w:val="20"/>
        </w:rPr>
        <w:t>Huu</w:t>
      </w:r>
      <w:proofErr w:type="spellEnd"/>
      <w:r w:rsidRPr="00BA1882">
        <w:rPr>
          <w:rFonts w:ascii="Arial" w:hAnsi="Arial" w:cs="Arial"/>
          <w:color w:val="010000"/>
          <w:sz w:val="20"/>
        </w:rPr>
        <w:t xml:space="preserve"> Lien Joint Stock Company:</w:t>
      </w:r>
    </w:p>
    <w:p w14:paraId="61ABA9F0" w14:textId="77777777" w:rsidR="00CA1B61" w:rsidRPr="00BA1882" w:rsidRDefault="004372CE" w:rsidP="009175AD">
      <w:pPr>
        <w:numPr>
          <w:ilvl w:val="0"/>
          <w:numId w:val="1"/>
        </w:numPr>
        <w:pBdr>
          <w:top w:val="nil"/>
          <w:left w:val="nil"/>
          <w:bottom w:val="nil"/>
          <w:right w:val="nil"/>
          <w:between w:val="nil"/>
        </w:pBdr>
        <w:tabs>
          <w:tab w:val="left" w:pos="355"/>
          <w:tab w:val="left" w:pos="432"/>
        </w:tabs>
        <w:spacing w:after="120" w:line="360" w:lineRule="auto"/>
        <w:ind w:left="0" w:firstLine="0"/>
        <w:jc w:val="both"/>
        <w:rPr>
          <w:rFonts w:ascii="Arial" w:eastAsia="Arial" w:hAnsi="Arial" w:cs="Arial"/>
          <w:color w:val="010000"/>
          <w:sz w:val="20"/>
          <w:szCs w:val="20"/>
        </w:rPr>
      </w:pPr>
      <w:r w:rsidRPr="00BA1882">
        <w:rPr>
          <w:rFonts w:ascii="Arial" w:hAnsi="Arial" w:cs="Arial"/>
          <w:color w:val="010000"/>
          <w:sz w:val="20"/>
        </w:rPr>
        <w:t xml:space="preserve">Address before change: 41-43 D1 Street, Him Lam Residential Area, Tan Hung Ward, District 7, </w:t>
      </w:r>
      <w:proofErr w:type="gramStart"/>
      <w:r w:rsidRPr="00BA1882">
        <w:rPr>
          <w:rFonts w:ascii="Arial" w:hAnsi="Arial" w:cs="Arial"/>
          <w:color w:val="010000"/>
          <w:sz w:val="20"/>
        </w:rPr>
        <w:t>Ho</w:t>
      </w:r>
      <w:proofErr w:type="gramEnd"/>
      <w:r w:rsidRPr="00BA1882">
        <w:rPr>
          <w:rFonts w:ascii="Arial" w:hAnsi="Arial" w:cs="Arial"/>
          <w:color w:val="010000"/>
          <w:sz w:val="20"/>
        </w:rPr>
        <w:t xml:space="preserve"> Chi Minh City, Vietnam.</w:t>
      </w:r>
    </w:p>
    <w:p w14:paraId="61ABA9F1" w14:textId="77777777" w:rsidR="00CA1B61" w:rsidRPr="00BA1882" w:rsidRDefault="004372CE" w:rsidP="009175AD">
      <w:pPr>
        <w:numPr>
          <w:ilvl w:val="0"/>
          <w:numId w:val="1"/>
        </w:numPr>
        <w:pBdr>
          <w:top w:val="nil"/>
          <w:left w:val="nil"/>
          <w:bottom w:val="nil"/>
          <w:right w:val="nil"/>
          <w:between w:val="nil"/>
        </w:pBdr>
        <w:tabs>
          <w:tab w:val="left" w:pos="355"/>
          <w:tab w:val="left" w:pos="432"/>
        </w:tabs>
        <w:spacing w:after="120" w:line="360" w:lineRule="auto"/>
        <w:ind w:left="0" w:firstLine="0"/>
        <w:jc w:val="both"/>
        <w:rPr>
          <w:rFonts w:ascii="Arial" w:eastAsia="Arial" w:hAnsi="Arial" w:cs="Arial"/>
          <w:color w:val="010000"/>
          <w:sz w:val="20"/>
          <w:szCs w:val="20"/>
        </w:rPr>
      </w:pPr>
      <w:r w:rsidRPr="00BA1882">
        <w:rPr>
          <w:rFonts w:ascii="Arial" w:hAnsi="Arial" w:cs="Arial"/>
          <w:color w:val="010000"/>
          <w:sz w:val="20"/>
        </w:rPr>
        <w:t xml:space="preserve">Address after change: 253/10 Luong </w:t>
      </w:r>
      <w:proofErr w:type="spellStart"/>
      <w:r w:rsidRPr="00BA1882">
        <w:rPr>
          <w:rFonts w:ascii="Arial" w:hAnsi="Arial" w:cs="Arial"/>
          <w:color w:val="010000"/>
          <w:sz w:val="20"/>
        </w:rPr>
        <w:t>Dinh</w:t>
      </w:r>
      <w:proofErr w:type="spellEnd"/>
      <w:r w:rsidRPr="00BA1882">
        <w:rPr>
          <w:rFonts w:ascii="Arial" w:hAnsi="Arial" w:cs="Arial"/>
          <w:color w:val="010000"/>
          <w:sz w:val="20"/>
        </w:rPr>
        <w:t xml:space="preserve"> </w:t>
      </w:r>
      <w:proofErr w:type="spellStart"/>
      <w:r w:rsidRPr="00BA1882">
        <w:rPr>
          <w:rFonts w:ascii="Arial" w:hAnsi="Arial" w:cs="Arial"/>
          <w:color w:val="010000"/>
          <w:sz w:val="20"/>
        </w:rPr>
        <w:t>Cua</w:t>
      </w:r>
      <w:proofErr w:type="spellEnd"/>
      <w:r w:rsidRPr="00BA1882">
        <w:rPr>
          <w:rFonts w:ascii="Arial" w:hAnsi="Arial" w:cs="Arial"/>
          <w:color w:val="010000"/>
          <w:sz w:val="20"/>
        </w:rPr>
        <w:t xml:space="preserve">, An </w:t>
      </w:r>
      <w:proofErr w:type="spellStart"/>
      <w:r w:rsidRPr="00BA1882">
        <w:rPr>
          <w:rFonts w:ascii="Arial" w:hAnsi="Arial" w:cs="Arial"/>
          <w:color w:val="010000"/>
          <w:sz w:val="20"/>
        </w:rPr>
        <w:t>Phu</w:t>
      </w:r>
      <w:proofErr w:type="spellEnd"/>
      <w:r w:rsidRPr="00BA1882">
        <w:rPr>
          <w:rFonts w:ascii="Arial" w:hAnsi="Arial" w:cs="Arial"/>
          <w:color w:val="010000"/>
          <w:sz w:val="20"/>
        </w:rPr>
        <w:t xml:space="preserve"> Ward, Thu </w:t>
      </w:r>
      <w:proofErr w:type="spellStart"/>
      <w:r w:rsidRPr="00BA1882">
        <w:rPr>
          <w:rFonts w:ascii="Arial" w:hAnsi="Arial" w:cs="Arial"/>
          <w:color w:val="010000"/>
          <w:sz w:val="20"/>
        </w:rPr>
        <w:t>Duc</w:t>
      </w:r>
      <w:proofErr w:type="spellEnd"/>
      <w:r w:rsidRPr="00BA1882">
        <w:rPr>
          <w:rFonts w:ascii="Arial" w:hAnsi="Arial" w:cs="Arial"/>
          <w:color w:val="010000"/>
          <w:sz w:val="20"/>
        </w:rPr>
        <w:t xml:space="preserve"> City, Ho Chi Minh City, Vietnam.</w:t>
      </w:r>
    </w:p>
    <w:p w14:paraId="61ABA9F2" w14:textId="77777777" w:rsidR="00CA1B61" w:rsidRPr="00BA1882" w:rsidRDefault="004372CE" w:rsidP="009175A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1882">
        <w:rPr>
          <w:rFonts w:ascii="Arial" w:hAnsi="Arial" w:cs="Arial"/>
          <w:color w:val="010000"/>
          <w:sz w:val="20"/>
        </w:rPr>
        <w:t>Article 3: Approve the amendment of Clause 3, Article 2 of the Company's Charter:</w:t>
      </w:r>
    </w:p>
    <w:p w14:paraId="61ABA9F3" w14:textId="2325257D" w:rsidR="00CA1B61" w:rsidRPr="00BA1882" w:rsidRDefault="004372CE" w:rsidP="009175A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1882">
        <w:rPr>
          <w:rFonts w:ascii="Arial" w:hAnsi="Arial" w:cs="Arial"/>
          <w:color w:val="010000"/>
          <w:sz w:val="20"/>
        </w:rPr>
        <w:t xml:space="preserve">“Article 2. Name, form, headquarters, branches, representative offices, </w:t>
      </w:r>
      <w:r w:rsidR="00263574" w:rsidRPr="00BA1882">
        <w:rPr>
          <w:rFonts w:ascii="Arial" w:hAnsi="Arial" w:cs="Arial"/>
          <w:color w:val="010000"/>
          <w:sz w:val="20"/>
        </w:rPr>
        <w:t>term</w:t>
      </w:r>
      <w:r w:rsidRPr="00BA1882">
        <w:rPr>
          <w:rFonts w:ascii="Arial" w:hAnsi="Arial" w:cs="Arial"/>
          <w:color w:val="010000"/>
          <w:sz w:val="20"/>
        </w:rPr>
        <w:t xml:space="preserve"> of operation of the Company</w:t>
      </w:r>
      <w:r w:rsidR="009175AD">
        <w:rPr>
          <w:rFonts w:ascii="Arial" w:hAnsi="Arial" w:cs="Arial"/>
          <w:color w:val="010000"/>
          <w:sz w:val="20"/>
        </w:rPr>
        <w:t>,</w:t>
      </w:r>
      <w:r w:rsidRPr="00BA1882">
        <w:rPr>
          <w:rFonts w:ascii="Arial" w:hAnsi="Arial" w:cs="Arial"/>
          <w:color w:val="010000"/>
          <w:sz w:val="20"/>
        </w:rPr>
        <w:t xml:space="preserve"> and legal representative of the Company.</w:t>
      </w:r>
    </w:p>
    <w:p w14:paraId="61ABA9F4" w14:textId="77777777" w:rsidR="00CA1B61" w:rsidRPr="00BA1882" w:rsidRDefault="004372CE" w:rsidP="009175A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1882">
        <w:rPr>
          <w:rFonts w:ascii="Arial" w:hAnsi="Arial" w:cs="Arial"/>
          <w:color w:val="010000"/>
          <w:sz w:val="20"/>
        </w:rPr>
        <w:t>3. The Company's registered headquarters:</w:t>
      </w:r>
    </w:p>
    <w:p w14:paraId="61ABA9F5" w14:textId="77777777" w:rsidR="00CA1B61" w:rsidRPr="00BA1882" w:rsidRDefault="004372CE" w:rsidP="009175AD">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A1882">
        <w:rPr>
          <w:rFonts w:ascii="Arial" w:hAnsi="Arial" w:cs="Arial"/>
          <w:color w:val="010000"/>
          <w:sz w:val="20"/>
        </w:rPr>
        <w:t xml:space="preserve">Address: 253/10 Luong </w:t>
      </w:r>
      <w:proofErr w:type="spellStart"/>
      <w:r w:rsidRPr="00BA1882">
        <w:rPr>
          <w:rFonts w:ascii="Arial" w:hAnsi="Arial" w:cs="Arial"/>
          <w:color w:val="010000"/>
          <w:sz w:val="20"/>
        </w:rPr>
        <w:t>Dinh</w:t>
      </w:r>
      <w:proofErr w:type="spellEnd"/>
      <w:r w:rsidRPr="00BA1882">
        <w:rPr>
          <w:rFonts w:ascii="Arial" w:hAnsi="Arial" w:cs="Arial"/>
          <w:color w:val="010000"/>
          <w:sz w:val="20"/>
        </w:rPr>
        <w:t xml:space="preserve"> </w:t>
      </w:r>
      <w:proofErr w:type="spellStart"/>
      <w:r w:rsidRPr="00BA1882">
        <w:rPr>
          <w:rFonts w:ascii="Arial" w:hAnsi="Arial" w:cs="Arial"/>
          <w:color w:val="010000"/>
          <w:sz w:val="20"/>
        </w:rPr>
        <w:t>Cua</w:t>
      </w:r>
      <w:proofErr w:type="spellEnd"/>
      <w:r w:rsidRPr="00BA1882">
        <w:rPr>
          <w:rFonts w:ascii="Arial" w:hAnsi="Arial" w:cs="Arial"/>
          <w:color w:val="010000"/>
          <w:sz w:val="20"/>
        </w:rPr>
        <w:t xml:space="preserve">, </w:t>
      </w:r>
      <w:proofErr w:type="gramStart"/>
      <w:r w:rsidRPr="00BA1882">
        <w:rPr>
          <w:rFonts w:ascii="Arial" w:hAnsi="Arial" w:cs="Arial"/>
          <w:color w:val="010000"/>
          <w:sz w:val="20"/>
        </w:rPr>
        <w:t>An</w:t>
      </w:r>
      <w:proofErr w:type="gramEnd"/>
      <w:r w:rsidRPr="00BA1882">
        <w:rPr>
          <w:rFonts w:ascii="Arial" w:hAnsi="Arial" w:cs="Arial"/>
          <w:color w:val="010000"/>
          <w:sz w:val="20"/>
        </w:rPr>
        <w:t xml:space="preserve"> </w:t>
      </w:r>
      <w:proofErr w:type="spellStart"/>
      <w:r w:rsidRPr="00BA1882">
        <w:rPr>
          <w:rFonts w:ascii="Arial" w:hAnsi="Arial" w:cs="Arial"/>
          <w:color w:val="010000"/>
          <w:sz w:val="20"/>
        </w:rPr>
        <w:t>Phu</w:t>
      </w:r>
      <w:proofErr w:type="spellEnd"/>
      <w:r w:rsidRPr="00BA1882">
        <w:rPr>
          <w:rFonts w:ascii="Arial" w:hAnsi="Arial" w:cs="Arial"/>
          <w:color w:val="010000"/>
          <w:sz w:val="20"/>
        </w:rPr>
        <w:t xml:space="preserve"> Ward, Thu </w:t>
      </w:r>
      <w:proofErr w:type="spellStart"/>
      <w:r w:rsidRPr="00BA1882">
        <w:rPr>
          <w:rFonts w:ascii="Arial" w:hAnsi="Arial" w:cs="Arial"/>
          <w:color w:val="010000"/>
          <w:sz w:val="20"/>
        </w:rPr>
        <w:t>Duc</w:t>
      </w:r>
      <w:proofErr w:type="spellEnd"/>
      <w:r w:rsidRPr="00BA1882">
        <w:rPr>
          <w:rFonts w:ascii="Arial" w:hAnsi="Arial" w:cs="Arial"/>
          <w:color w:val="010000"/>
          <w:sz w:val="20"/>
        </w:rPr>
        <w:t xml:space="preserve"> City, Ho Chi Minh City, Vietnam.</w:t>
      </w:r>
    </w:p>
    <w:p w14:paraId="61ABA9F6" w14:textId="77777777" w:rsidR="00CA1B61" w:rsidRPr="00BA1882" w:rsidRDefault="004372CE" w:rsidP="009175AD">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A1882">
        <w:rPr>
          <w:rFonts w:ascii="Arial" w:hAnsi="Arial" w:cs="Arial"/>
          <w:color w:val="010000"/>
          <w:sz w:val="20"/>
        </w:rPr>
        <w:t>Phone number: 84-28.62874081</w:t>
      </w:r>
    </w:p>
    <w:p w14:paraId="61ABA9F7" w14:textId="77777777" w:rsidR="00CA1B61" w:rsidRPr="00BA1882" w:rsidRDefault="004372CE" w:rsidP="009175AD">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sectPr w:rsidR="00CA1B61" w:rsidRPr="00BA1882" w:rsidSect="0009663C">
          <w:pgSz w:w="11909" w:h="16840"/>
          <w:pgMar w:top="1440" w:right="1440" w:bottom="1440" w:left="1440" w:header="0" w:footer="3" w:gutter="0"/>
          <w:pgNumType w:start="1"/>
          <w:cols w:space="720"/>
          <w:docGrid w:linePitch="326"/>
        </w:sectPr>
      </w:pPr>
      <w:r w:rsidRPr="00BA1882">
        <w:rPr>
          <w:rFonts w:ascii="Arial" w:hAnsi="Arial" w:cs="Arial"/>
          <w:color w:val="010000"/>
          <w:sz w:val="20"/>
        </w:rPr>
        <w:t>Fax: 84-28.62874071</w:t>
      </w:r>
    </w:p>
    <w:p w14:paraId="61ABA9F8" w14:textId="7049B041" w:rsidR="00CA1B61" w:rsidRPr="00BA1882" w:rsidRDefault="004372CE" w:rsidP="009175AD">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A1882">
        <w:rPr>
          <w:rFonts w:ascii="Arial" w:hAnsi="Arial" w:cs="Arial"/>
          <w:color w:val="010000"/>
          <w:sz w:val="20"/>
        </w:rPr>
        <w:lastRenderedPageBreak/>
        <w:t>Email</w:t>
      </w:r>
      <w:r w:rsidR="00263574" w:rsidRPr="00BA1882">
        <w:rPr>
          <w:rFonts w:ascii="Arial" w:hAnsi="Arial" w:cs="Arial"/>
          <w:color w:val="010000"/>
          <w:sz w:val="20"/>
        </w:rPr>
        <w:t>:</w:t>
      </w:r>
    </w:p>
    <w:p w14:paraId="61ABA9F9" w14:textId="77777777" w:rsidR="00CA1B61" w:rsidRPr="00BA1882" w:rsidRDefault="004372CE" w:rsidP="009175AD">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A1882">
        <w:rPr>
          <w:rFonts w:ascii="Arial" w:hAnsi="Arial" w:cs="Arial"/>
          <w:color w:val="010000"/>
          <w:sz w:val="20"/>
        </w:rPr>
        <w:t>Website: http://www.minhghuulien.com.vn</w:t>
      </w:r>
    </w:p>
    <w:p w14:paraId="61ABA9FA" w14:textId="77777777" w:rsidR="00CA1B61" w:rsidRPr="00BA1882" w:rsidRDefault="004372CE" w:rsidP="009175A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1882">
        <w:rPr>
          <w:rFonts w:ascii="Arial" w:hAnsi="Arial" w:cs="Arial"/>
          <w:color w:val="010000"/>
          <w:sz w:val="20"/>
        </w:rPr>
        <w:t>Article 4: Assign/authorize the Chair of the Board of Directors to decide on procedures to record the list of shareholders, implementation time, and adjust the time to collect shareholders' opinions via a ballot in case of necessity, prepare documents to submit to the General Meeting of Shareholders and accompanying documents to send to shareholders, and at the same time, on behalf of the Board of Directors, organize and participate in counting votes in accordance with the provisions of law and the Company.</w:t>
      </w:r>
    </w:p>
    <w:p w14:paraId="61ABA9FB" w14:textId="77777777" w:rsidR="00CA1B61" w:rsidRPr="00BA1882" w:rsidRDefault="004372CE" w:rsidP="009175A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1882">
        <w:rPr>
          <w:rFonts w:ascii="Arial" w:hAnsi="Arial" w:cs="Arial"/>
          <w:color w:val="010000"/>
          <w:sz w:val="20"/>
        </w:rPr>
        <w:t>Article 5: This Resolution takes effect from the date of its signing.</w:t>
      </w:r>
    </w:p>
    <w:p w14:paraId="61ABA9FC" w14:textId="631BE73A" w:rsidR="00CA1B61" w:rsidRPr="00BA1882" w:rsidRDefault="004372CE" w:rsidP="009175A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1882">
        <w:rPr>
          <w:rFonts w:ascii="Arial" w:hAnsi="Arial" w:cs="Arial"/>
          <w:color w:val="010000"/>
          <w:sz w:val="20"/>
        </w:rPr>
        <w:t>Members of the Board of Directors, Members of the Supervisory Board, the Board of Management</w:t>
      </w:r>
      <w:r w:rsidR="009175AD">
        <w:rPr>
          <w:rFonts w:ascii="Arial" w:hAnsi="Arial" w:cs="Arial"/>
          <w:color w:val="010000"/>
          <w:sz w:val="20"/>
        </w:rPr>
        <w:t>,</w:t>
      </w:r>
      <w:r w:rsidRPr="00BA1882">
        <w:rPr>
          <w:rFonts w:ascii="Arial" w:hAnsi="Arial" w:cs="Arial"/>
          <w:color w:val="010000"/>
          <w:sz w:val="20"/>
        </w:rPr>
        <w:t xml:space="preserve"> and other relevant departments and employees are responsible for implementing this Resolution.</w:t>
      </w:r>
    </w:p>
    <w:sectPr w:rsidR="00CA1B61" w:rsidRPr="00BA1882" w:rsidSect="0009663C">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mo">
    <w:altName w:val="Arial"/>
    <w:charset w:val="00"/>
    <w:family w:val="swiss"/>
    <w:pitch w:val="variable"/>
    <w:sig w:usb0="00000000"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91282"/>
    <w:multiLevelType w:val="multilevel"/>
    <w:tmpl w:val="6888C818"/>
    <w:lvl w:ilvl="0">
      <w:start w:val="1"/>
      <w:numFmt w:val="bullet"/>
      <w:lvlText w:val="-"/>
      <w:lvlJc w:val="left"/>
      <w:pPr>
        <w:ind w:left="720" w:hanging="360"/>
      </w:pPr>
      <w:rPr>
        <w:rFonts w:ascii="Arimo" w:eastAsia="Arimo" w:hAnsi="Arimo" w:cs="Arimo"/>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2E722BE"/>
    <w:multiLevelType w:val="multilevel"/>
    <w:tmpl w:val="CF66F772"/>
    <w:lvl w:ilvl="0">
      <w:start w:val="1"/>
      <w:numFmt w:val="bullet"/>
      <w:lvlText w:val="o"/>
      <w:lvlJc w:val="left"/>
      <w:pPr>
        <w:ind w:left="720" w:hanging="360"/>
      </w:pPr>
      <w:rPr>
        <w:rFonts w:ascii="Courier New" w:eastAsia="Courier New" w:hAnsi="Courier New" w:cs="Courier New"/>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61"/>
    <w:rsid w:val="0009663C"/>
    <w:rsid w:val="002038D8"/>
    <w:rsid w:val="00263574"/>
    <w:rsid w:val="004372CE"/>
    <w:rsid w:val="009175AD"/>
    <w:rsid w:val="00BA1882"/>
    <w:rsid w:val="00CA1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BA9EA"/>
  <w15:docId w15:val="{94D47FCA-4A54-452D-A923-EFE36060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mo" w:eastAsia="Arimo" w:hAnsi="Arimo" w:cs="Arimo"/>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62"/>
      <w:szCs w:val="6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ahoma" w:eastAsia="Tahoma" w:hAnsi="Tahoma" w:cs="Tahoma"/>
      <w:b/>
      <w:bCs/>
      <w:i w:val="0"/>
      <w:iCs w:val="0"/>
      <w:smallCaps w:val="0"/>
      <w:strike w:val="0"/>
      <w:sz w:val="11"/>
      <w:szCs w:val="11"/>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2"/>
      <w:szCs w:val="1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5">
    <w:name w:val="Body text (5)_"/>
    <w:basedOn w:val="DefaultParagraphFont"/>
    <w:link w:val="Bodytext50"/>
    <w:rPr>
      <w:rFonts w:ascii="Arial" w:eastAsia="Arial" w:hAnsi="Arial" w:cs="Arial"/>
      <w:b/>
      <w:bCs/>
      <w:i w:val="0"/>
      <w:iCs w:val="0"/>
      <w:smallCaps w:val="0"/>
      <w:strike w:val="0"/>
      <w:color w:val="EBEBEB"/>
      <w:sz w:val="13"/>
      <w:szCs w:val="13"/>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2"/>
      <w:szCs w:val="32"/>
      <w:u w:val="none"/>
      <w:shd w:val="clear" w:color="auto" w:fill="auto"/>
    </w:rPr>
  </w:style>
  <w:style w:type="paragraph" w:customStyle="1" w:styleId="Bodytext60">
    <w:name w:val="Body text (6)"/>
    <w:basedOn w:val="Normal"/>
    <w:link w:val="Bodytext6"/>
    <w:pPr>
      <w:spacing w:line="209" w:lineRule="auto"/>
    </w:pPr>
    <w:rPr>
      <w:rFonts w:ascii="Arial" w:eastAsia="Arial" w:hAnsi="Arial" w:cs="Arial"/>
      <w:sz w:val="62"/>
      <w:szCs w:val="62"/>
    </w:rPr>
  </w:style>
  <w:style w:type="paragraph" w:styleId="BodyText">
    <w:name w:val="Body Text"/>
    <w:basedOn w:val="Normal"/>
    <w:link w:val="BodyTextChar"/>
    <w:qFormat/>
    <w:rPr>
      <w:rFonts w:ascii="Times New Roman" w:eastAsia="Times New Roman" w:hAnsi="Times New Roman" w:cs="Times New Roman"/>
    </w:rPr>
  </w:style>
  <w:style w:type="paragraph" w:customStyle="1" w:styleId="Bodytext30">
    <w:name w:val="Body text (3)"/>
    <w:basedOn w:val="Normal"/>
    <w:link w:val="Bodytext3"/>
    <w:rPr>
      <w:rFonts w:ascii="Tahoma" w:eastAsia="Tahoma" w:hAnsi="Tahoma" w:cs="Tahoma"/>
      <w:b/>
      <w:bCs/>
      <w:sz w:val="11"/>
      <w:szCs w:val="11"/>
    </w:rPr>
  </w:style>
  <w:style w:type="paragraph" w:customStyle="1" w:styleId="Bodytext20">
    <w:name w:val="Body text (2)"/>
    <w:basedOn w:val="Normal"/>
    <w:link w:val="Bodytext2"/>
    <w:rPr>
      <w:rFonts w:ascii="Arial" w:eastAsia="Arial" w:hAnsi="Arial" w:cs="Arial"/>
      <w:sz w:val="12"/>
      <w:szCs w:val="1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Bodytext50">
    <w:name w:val="Body text (5)"/>
    <w:basedOn w:val="Normal"/>
    <w:link w:val="Bodytext5"/>
    <w:rPr>
      <w:rFonts w:ascii="Arial" w:eastAsia="Arial" w:hAnsi="Arial" w:cs="Arial"/>
      <w:b/>
      <w:bCs/>
      <w:color w:val="EBEBEB"/>
      <w:sz w:val="13"/>
      <w:szCs w:val="13"/>
    </w:rPr>
  </w:style>
  <w:style w:type="paragraph" w:customStyle="1" w:styleId="Bodytext40">
    <w:name w:val="Body text (4)"/>
    <w:basedOn w:val="Normal"/>
    <w:link w:val="Bodytext4"/>
    <w:pPr>
      <w:spacing w:line="180" w:lineRule="auto"/>
    </w:pPr>
    <w:rPr>
      <w:rFonts w:ascii="Arial" w:eastAsia="Arial" w:hAnsi="Arial" w:cs="Arial"/>
      <w:sz w:val="32"/>
      <w:szCs w:val="32"/>
    </w:rPr>
  </w:style>
  <w:style w:type="character" w:styleId="Hyperlink">
    <w:name w:val="Hyperlink"/>
    <w:basedOn w:val="DefaultParagraphFont"/>
    <w:uiPriority w:val="99"/>
    <w:unhideWhenUsed/>
    <w:rsid w:val="00AF255C"/>
    <w:rPr>
      <w:color w:val="0563C1" w:themeColor="hyperlink"/>
      <w:u w:val="single"/>
    </w:rPr>
  </w:style>
  <w:style w:type="character" w:customStyle="1" w:styleId="UnresolvedMention">
    <w:name w:val="Unresolved Mention"/>
    <w:basedOn w:val="DefaultParagraphFont"/>
    <w:uiPriority w:val="99"/>
    <w:semiHidden/>
    <w:unhideWhenUsed/>
    <w:rsid w:val="00AF255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e3ekCQ89Hk2JgMjuqH4dHnLygw==">CgMxLjA4AHIhMWVfd0w1b185elhJcnNQZlJkTkhpSWhlMFVmX2xxZU1h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314</Words>
  <Characters>1698</Characters>
  <Application>Microsoft Office Word</Application>
  <DocSecurity>0</DocSecurity>
  <Lines>30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7</cp:revision>
  <dcterms:created xsi:type="dcterms:W3CDTF">2023-11-30T03:03:00Z</dcterms:created>
  <dcterms:modified xsi:type="dcterms:W3CDTF">2023-12-01T04:18:00Z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69b3f84edef94c674f5519fc9b2d8fe90014cef469aff9da976e9f84209376c7</vt:lpwstr>
  </property>
</Properties>
</file>