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06BB6" w:rsidRPr="00383471" w:rsidRDefault="00334C49" w:rsidP="00334C4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383471">
        <w:rPr>
          <w:rFonts w:ascii="Arial" w:hAnsi="Arial" w:cs="Arial"/>
          <w:b/>
          <w:bCs/>
          <w:color w:val="010000"/>
          <w:sz w:val="20"/>
        </w:rPr>
        <w:t>DM7:</w:t>
      </w:r>
      <w:r w:rsidRPr="00383471">
        <w:rPr>
          <w:rFonts w:ascii="Arial" w:hAnsi="Arial" w:cs="Arial"/>
          <w:b/>
          <w:color w:val="010000"/>
          <w:sz w:val="20"/>
        </w:rPr>
        <w:t xml:space="preserve"> Board Decision </w:t>
      </w:r>
    </w:p>
    <w:p w14:paraId="00000002" w14:textId="07871E00" w:rsidR="00E06BB6" w:rsidRPr="00383471" w:rsidRDefault="00334C49" w:rsidP="00334C4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3471">
        <w:rPr>
          <w:rFonts w:ascii="Arial" w:hAnsi="Arial" w:cs="Arial"/>
          <w:color w:val="010000"/>
          <w:sz w:val="20"/>
        </w:rPr>
        <w:t xml:space="preserve">On December 08, 2023, </w:t>
      </w:r>
      <w:proofErr w:type="spellStart"/>
      <w:r w:rsidR="00815CB2" w:rsidRPr="00383471">
        <w:rPr>
          <w:rFonts w:ascii="Arial" w:hAnsi="Arial" w:cs="Arial"/>
          <w:color w:val="010000"/>
          <w:sz w:val="20"/>
        </w:rPr>
        <w:t>Det</w:t>
      </w:r>
      <w:proofErr w:type="spellEnd"/>
      <w:r w:rsidR="00815CB2" w:rsidRPr="00383471">
        <w:rPr>
          <w:rFonts w:ascii="Arial" w:hAnsi="Arial" w:cs="Arial"/>
          <w:color w:val="010000"/>
          <w:sz w:val="20"/>
        </w:rPr>
        <w:t xml:space="preserve"> May 7 Joint Stock Company </w:t>
      </w:r>
      <w:r w:rsidRPr="00383471">
        <w:rPr>
          <w:rFonts w:ascii="Arial" w:hAnsi="Arial" w:cs="Arial"/>
          <w:color w:val="010000"/>
          <w:sz w:val="20"/>
        </w:rPr>
        <w:t xml:space="preserve">announced Decision No. 113/QD-DM7 on approving the transaction with </w:t>
      </w:r>
      <w:r w:rsidR="001C6862" w:rsidRPr="00383471">
        <w:rPr>
          <w:rFonts w:ascii="Arial" w:hAnsi="Arial" w:cs="Arial"/>
          <w:color w:val="010000"/>
          <w:sz w:val="20"/>
        </w:rPr>
        <w:t xml:space="preserve">the </w:t>
      </w:r>
      <w:r w:rsidRPr="00383471">
        <w:rPr>
          <w:rFonts w:ascii="Arial" w:hAnsi="Arial" w:cs="Arial"/>
          <w:color w:val="010000"/>
          <w:sz w:val="20"/>
        </w:rPr>
        <w:t>affiliated person, Ms. Vu Phuong Thao, as follows:</w:t>
      </w:r>
    </w:p>
    <w:p w14:paraId="00000003" w14:textId="77777777" w:rsidR="00E06BB6" w:rsidRPr="00383471" w:rsidRDefault="00334C49" w:rsidP="00334C4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3471">
        <w:rPr>
          <w:rFonts w:ascii="Arial" w:hAnsi="Arial" w:cs="Arial"/>
          <w:color w:val="010000"/>
          <w:sz w:val="20"/>
        </w:rPr>
        <w:t>‎‎Article 1. The Board of Directors decided on the following contents:</w:t>
      </w:r>
    </w:p>
    <w:p w14:paraId="00000004" w14:textId="6FC02833" w:rsidR="00E06BB6" w:rsidRPr="00383471" w:rsidRDefault="00334C49" w:rsidP="00334C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83471">
        <w:rPr>
          <w:rFonts w:ascii="Arial" w:hAnsi="Arial" w:cs="Arial"/>
          <w:color w:val="010000"/>
          <w:sz w:val="20"/>
        </w:rPr>
        <w:t xml:space="preserve">Agree on the short-term loan </w:t>
      </w:r>
      <w:r w:rsidR="00842344" w:rsidRPr="00383471">
        <w:rPr>
          <w:rFonts w:ascii="Arial" w:hAnsi="Arial" w:cs="Arial"/>
          <w:color w:val="010000"/>
          <w:sz w:val="20"/>
        </w:rPr>
        <w:t>to</w:t>
      </w:r>
      <w:r w:rsidRPr="00383471">
        <w:rPr>
          <w:rFonts w:ascii="Arial" w:hAnsi="Arial" w:cs="Arial"/>
          <w:color w:val="010000"/>
          <w:sz w:val="20"/>
        </w:rPr>
        <w:t xml:space="preserve"> Ha Nam Branch</w:t>
      </w:r>
      <w:r w:rsidR="00842344" w:rsidRPr="00383471">
        <w:rPr>
          <w:rFonts w:ascii="Arial" w:hAnsi="Arial" w:cs="Arial"/>
          <w:color w:val="010000"/>
          <w:sz w:val="20"/>
        </w:rPr>
        <w:t xml:space="preserve"> – related person</w:t>
      </w:r>
      <w:r w:rsidRPr="00383471">
        <w:rPr>
          <w:rFonts w:ascii="Arial" w:hAnsi="Arial" w:cs="Arial"/>
          <w:color w:val="010000"/>
          <w:sz w:val="20"/>
        </w:rPr>
        <w:t xml:space="preserve"> with the contents as follows:</w:t>
      </w:r>
    </w:p>
    <w:p w14:paraId="00000005" w14:textId="77777777" w:rsidR="00E06BB6" w:rsidRPr="00383471" w:rsidRDefault="00334C49" w:rsidP="0033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3471">
        <w:rPr>
          <w:rFonts w:ascii="Arial" w:hAnsi="Arial" w:cs="Arial"/>
          <w:color w:val="010000"/>
          <w:sz w:val="20"/>
        </w:rPr>
        <w:t>Loan amount: VND 2,500,000,000</w:t>
      </w:r>
    </w:p>
    <w:p w14:paraId="00000006" w14:textId="77777777" w:rsidR="00E06BB6" w:rsidRPr="00383471" w:rsidRDefault="00334C49" w:rsidP="0033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3471">
        <w:rPr>
          <w:rFonts w:ascii="Arial" w:hAnsi="Arial" w:cs="Arial"/>
          <w:color w:val="010000"/>
          <w:sz w:val="20"/>
        </w:rPr>
        <w:t>Loan interest rate: Interest-free</w:t>
      </w:r>
    </w:p>
    <w:p w14:paraId="00000007" w14:textId="4DAD773D" w:rsidR="00E06BB6" w:rsidRPr="00383471" w:rsidRDefault="00334C49" w:rsidP="0033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3471">
        <w:rPr>
          <w:rFonts w:ascii="Arial" w:hAnsi="Arial" w:cs="Arial"/>
          <w:color w:val="010000"/>
          <w:sz w:val="20"/>
        </w:rPr>
        <w:t xml:space="preserve">Loan </w:t>
      </w:r>
      <w:r w:rsidR="00842344" w:rsidRPr="00383471">
        <w:rPr>
          <w:rFonts w:ascii="Arial" w:hAnsi="Arial" w:cs="Arial"/>
          <w:color w:val="010000"/>
          <w:sz w:val="20"/>
        </w:rPr>
        <w:t>term</w:t>
      </w:r>
      <w:r w:rsidRPr="00383471">
        <w:rPr>
          <w:rFonts w:ascii="Arial" w:hAnsi="Arial" w:cs="Arial"/>
          <w:color w:val="010000"/>
          <w:sz w:val="20"/>
        </w:rPr>
        <w:t>: 02 months</w:t>
      </w:r>
    </w:p>
    <w:p w14:paraId="00000008" w14:textId="77777777" w:rsidR="00E06BB6" w:rsidRPr="00383471" w:rsidRDefault="00334C49" w:rsidP="00334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3471">
        <w:rPr>
          <w:rFonts w:ascii="Arial" w:hAnsi="Arial" w:cs="Arial"/>
          <w:color w:val="010000"/>
          <w:sz w:val="20"/>
        </w:rPr>
        <w:t>Lender: Ms. Vu Phuong Thao</w:t>
      </w:r>
    </w:p>
    <w:p w14:paraId="00000009" w14:textId="27AC3130" w:rsidR="00E06BB6" w:rsidRPr="00383471" w:rsidRDefault="00334C49" w:rsidP="00334C4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3471">
        <w:rPr>
          <w:rFonts w:ascii="Arial" w:hAnsi="Arial" w:cs="Arial"/>
          <w:color w:val="010000"/>
          <w:sz w:val="20"/>
        </w:rPr>
        <w:t xml:space="preserve">‎‎Article 2. The Board of Directors approves the above contents. Assign the Manager to take </w:t>
      </w:r>
      <w:r w:rsidR="00842344" w:rsidRPr="00383471">
        <w:rPr>
          <w:rFonts w:ascii="Arial" w:hAnsi="Arial" w:cs="Arial"/>
          <w:color w:val="010000"/>
          <w:sz w:val="20"/>
        </w:rPr>
        <w:t>responsibility</w:t>
      </w:r>
      <w:r w:rsidRPr="00383471">
        <w:rPr>
          <w:rFonts w:ascii="Arial" w:hAnsi="Arial" w:cs="Arial"/>
          <w:color w:val="010000"/>
          <w:sz w:val="20"/>
        </w:rPr>
        <w:t xml:space="preserve"> for directing, implementing and ensuring the successful completion of the above contents in compliance with current legal regulations and </w:t>
      </w:r>
      <w:r w:rsidR="00842344" w:rsidRPr="00383471">
        <w:rPr>
          <w:rFonts w:ascii="Arial" w:hAnsi="Arial" w:cs="Arial"/>
          <w:color w:val="010000"/>
          <w:sz w:val="20"/>
        </w:rPr>
        <w:t xml:space="preserve">the </w:t>
      </w:r>
      <w:r w:rsidRPr="00383471">
        <w:rPr>
          <w:rFonts w:ascii="Arial" w:hAnsi="Arial" w:cs="Arial"/>
          <w:color w:val="010000"/>
          <w:sz w:val="20"/>
        </w:rPr>
        <w:t>Company’s charter.</w:t>
      </w:r>
    </w:p>
    <w:p w14:paraId="0000000A" w14:textId="54257E45" w:rsidR="00E06BB6" w:rsidRPr="00383471" w:rsidRDefault="00334C49" w:rsidP="00334C4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83471">
        <w:rPr>
          <w:rFonts w:ascii="Arial" w:hAnsi="Arial" w:cs="Arial"/>
          <w:color w:val="010000"/>
          <w:sz w:val="20"/>
        </w:rPr>
        <w:t xml:space="preserve">‎‎Article 3. This </w:t>
      </w:r>
      <w:r w:rsidR="00842344" w:rsidRPr="00383471">
        <w:rPr>
          <w:rFonts w:ascii="Arial" w:hAnsi="Arial" w:cs="Arial"/>
          <w:color w:val="010000"/>
          <w:sz w:val="20"/>
        </w:rPr>
        <w:t>Decision</w:t>
      </w:r>
      <w:r w:rsidRPr="00383471">
        <w:rPr>
          <w:rFonts w:ascii="Arial" w:hAnsi="Arial" w:cs="Arial"/>
          <w:color w:val="010000"/>
          <w:sz w:val="20"/>
        </w:rPr>
        <w:t xml:space="preserve"> takes effect from the date of its signing. Members of the Board of Directors, the Supervisory Board, the Board</w:t>
      </w:r>
      <w:r w:rsidR="00842344" w:rsidRPr="00383471">
        <w:rPr>
          <w:rFonts w:ascii="Arial" w:hAnsi="Arial" w:cs="Arial"/>
          <w:color w:val="010000"/>
          <w:sz w:val="20"/>
        </w:rPr>
        <w:t xml:space="preserve"> of Managers, </w:t>
      </w:r>
      <w:r w:rsidRPr="00383471">
        <w:rPr>
          <w:rFonts w:ascii="Arial" w:hAnsi="Arial" w:cs="Arial"/>
          <w:color w:val="010000"/>
          <w:sz w:val="20"/>
        </w:rPr>
        <w:t>relevant</w:t>
      </w:r>
      <w:r w:rsidR="00842344" w:rsidRPr="00383471">
        <w:rPr>
          <w:rFonts w:ascii="Arial" w:hAnsi="Arial" w:cs="Arial"/>
          <w:color w:val="010000"/>
          <w:sz w:val="20"/>
        </w:rPr>
        <w:t xml:space="preserve"> agencies, units and</w:t>
      </w:r>
      <w:r w:rsidRPr="00383471">
        <w:rPr>
          <w:rFonts w:ascii="Arial" w:hAnsi="Arial" w:cs="Arial"/>
          <w:color w:val="010000"/>
          <w:sz w:val="20"/>
        </w:rPr>
        <w:t xml:space="preserve"> individuals are responsible for implementing this </w:t>
      </w:r>
      <w:r w:rsidR="00813C54" w:rsidRPr="00383471">
        <w:rPr>
          <w:rFonts w:ascii="Arial" w:hAnsi="Arial" w:cs="Arial"/>
          <w:color w:val="010000"/>
          <w:sz w:val="20"/>
        </w:rPr>
        <w:t>Decision</w:t>
      </w:r>
      <w:r w:rsidRPr="00383471">
        <w:rPr>
          <w:rFonts w:ascii="Arial" w:hAnsi="Arial" w:cs="Arial"/>
          <w:color w:val="010000"/>
          <w:sz w:val="20"/>
        </w:rPr>
        <w:t>.</w:t>
      </w:r>
    </w:p>
    <w:sectPr w:rsidR="00E06BB6" w:rsidRPr="00383471" w:rsidSect="00334C49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5A8"/>
    <w:multiLevelType w:val="multilevel"/>
    <w:tmpl w:val="191477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C42491"/>
    <w:multiLevelType w:val="multilevel"/>
    <w:tmpl w:val="86E0A3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6"/>
    <w:rsid w:val="001C6862"/>
    <w:rsid w:val="002D0CA7"/>
    <w:rsid w:val="002D119C"/>
    <w:rsid w:val="00334C49"/>
    <w:rsid w:val="00383471"/>
    <w:rsid w:val="00813C54"/>
    <w:rsid w:val="00815CB2"/>
    <w:rsid w:val="00842344"/>
    <w:rsid w:val="00E0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2D271"/>
  <w15:docId w15:val="{A0D5360A-5614-4175-96D5-A6A0794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KAclzG1tOU13gDj7Kldh53jGUA==">CgMxLjAyCWlkLmdqZGd4czIKaWQuMzBqMHpsbDgAciExcmU5TTVnSVN3c1lqN3g2N0IzbXlzUWlOMWhnSUVaYmE=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2023-12-13T04:13:00Z</dcterms:created>
  <dcterms:modified xsi:type="dcterms:W3CDTF">2023-12-13T04:13:00Z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2e746d5d5038688837fc4be4c79317f05a16adf00f9e94dba68438b8cb25efde</vt:lpwstr>
  </property>
</Properties>
</file>