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C31EF" w:rsidRPr="0028036F" w:rsidRDefault="002C5F3B" w:rsidP="005D030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28036F">
        <w:rPr>
          <w:rFonts w:ascii="Arial" w:hAnsi="Arial" w:cs="Arial"/>
          <w:b/>
          <w:color w:val="010000"/>
          <w:sz w:val="20"/>
        </w:rPr>
        <w:t xml:space="preserve">KTS: Board Resolution </w:t>
      </w:r>
    </w:p>
    <w:p w14:paraId="00000002" w14:textId="5C1EF260" w:rsidR="005C31EF" w:rsidRPr="0028036F" w:rsidRDefault="002C5F3B" w:rsidP="005D030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036F">
        <w:rPr>
          <w:rFonts w:ascii="Arial" w:hAnsi="Arial" w:cs="Arial"/>
          <w:color w:val="010000"/>
          <w:sz w:val="20"/>
        </w:rPr>
        <w:t xml:space="preserve">On </w:t>
      </w:r>
      <w:r w:rsidR="0028036F" w:rsidRPr="0028036F">
        <w:rPr>
          <w:rFonts w:ascii="Arial" w:hAnsi="Arial" w:cs="Arial"/>
          <w:color w:val="010000"/>
          <w:sz w:val="20"/>
        </w:rPr>
        <w:t>December</w:t>
      </w:r>
      <w:r w:rsidRPr="0028036F">
        <w:rPr>
          <w:rFonts w:ascii="Arial" w:hAnsi="Arial" w:cs="Arial"/>
          <w:color w:val="010000"/>
          <w:sz w:val="20"/>
        </w:rPr>
        <w:t xml:space="preserve"> 11, 2023, </w:t>
      </w:r>
      <w:proofErr w:type="spellStart"/>
      <w:r w:rsidRPr="0028036F">
        <w:rPr>
          <w:rFonts w:ascii="Arial" w:hAnsi="Arial" w:cs="Arial"/>
          <w:color w:val="010000"/>
          <w:sz w:val="20"/>
        </w:rPr>
        <w:t>Kon</w:t>
      </w:r>
      <w:proofErr w:type="spellEnd"/>
      <w:r w:rsidRPr="0028036F">
        <w:rPr>
          <w:rFonts w:ascii="Arial" w:hAnsi="Arial" w:cs="Arial"/>
          <w:color w:val="010000"/>
          <w:sz w:val="20"/>
        </w:rPr>
        <w:t xml:space="preserve"> Tum Sugar JSC announced Resolution No. 78/NQ-</w:t>
      </w:r>
      <w:r w:rsidR="0028036F" w:rsidRPr="0028036F">
        <w:rPr>
          <w:rFonts w:ascii="Arial" w:hAnsi="Arial" w:cs="Arial"/>
          <w:color w:val="010000"/>
          <w:sz w:val="20"/>
        </w:rPr>
        <w:t>HDQT</w:t>
      </w:r>
      <w:r w:rsidRPr="0028036F">
        <w:rPr>
          <w:rFonts w:ascii="Arial" w:hAnsi="Arial" w:cs="Arial"/>
          <w:color w:val="010000"/>
          <w:sz w:val="20"/>
        </w:rPr>
        <w:t xml:space="preserve">/2023 on selecting an independent audit </w:t>
      </w:r>
      <w:r w:rsidR="0028036F" w:rsidRPr="0028036F">
        <w:rPr>
          <w:rFonts w:ascii="Arial" w:hAnsi="Arial" w:cs="Arial"/>
          <w:color w:val="010000"/>
          <w:sz w:val="20"/>
        </w:rPr>
        <w:t xml:space="preserve">company </w:t>
      </w:r>
      <w:r w:rsidRPr="0028036F">
        <w:rPr>
          <w:rFonts w:ascii="Arial" w:hAnsi="Arial" w:cs="Arial"/>
          <w:color w:val="010000"/>
          <w:sz w:val="20"/>
        </w:rPr>
        <w:t xml:space="preserve">to </w:t>
      </w:r>
      <w:r w:rsidR="0028036F" w:rsidRPr="0028036F">
        <w:rPr>
          <w:rFonts w:ascii="Arial" w:hAnsi="Arial" w:cs="Arial"/>
          <w:color w:val="010000"/>
          <w:sz w:val="20"/>
        </w:rPr>
        <w:t xml:space="preserve">review </w:t>
      </w:r>
      <w:r w:rsidRPr="0028036F">
        <w:rPr>
          <w:rFonts w:ascii="Arial" w:hAnsi="Arial" w:cs="Arial"/>
          <w:color w:val="010000"/>
          <w:sz w:val="20"/>
        </w:rPr>
        <w:t xml:space="preserve">the </w:t>
      </w:r>
      <w:r w:rsidR="0028036F" w:rsidRPr="0028036F">
        <w:rPr>
          <w:rFonts w:ascii="Arial" w:hAnsi="Arial" w:cs="Arial"/>
          <w:color w:val="010000"/>
          <w:sz w:val="20"/>
        </w:rPr>
        <w:t>S</w:t>
      </w:r>
      <w:r w:rsidRPr="0028036F">
        <w:rPr>
          <w:rFonts w:ascii="Arial" w:hAnsi="Arial" w:cs="Arial"/>
          <w:color w:val="010000"/>
          <w:sz w:val="20"/>
        </w:rPr>
        <w:t xml:space="preserve">emi-annual </w:t>
      </w:r>
      <w:r w:rsidR="0028036F" w:rsidRPr="0028036F">
        <w:rPr>
          <w:rFonts w:ascii="Arial" w:hAnsi="Arial" w:cs="Arial"/>
          <w:color w:val="010000"/>
          <w:sz w:val="20"/>
        </w:rPr>
        <w:t>Financial Statements</w:t>
      </w:r>
      <w:r w:rsidRPr="0028036F">
        <w:rPr>
          <w:rFonts w:ascii="Arial" w:hAnsi="Arial" w:cs="Arial"/>
          <w:color w:val="010000"/>
          <w:sz w:val="20"/>
        </w:rPr>
        <w:t xml:space="preserve"> (from July </w:t>
      </w:r>
      <w:r w:rsidR="0028036F" w:rsidRPr="0028036F">
        <w:rPr>
          <w:rFonts w:ascii="Arial" w:hAnsi="Arial" w:cs="Arial"/>
          <w:color w:val="010000"/>
          <w:sz w:val="20"/>
        </w:rPr>
        <w:t>1</w:t>
      </w:r>
      <w:r w:rsidRPr="0028036F">
        <w:rPr>
          <w:rFonts w:ascii="Arial" w:hAnsi="Arial" w:cs="Arial"/>
          <w:color w:val="010000"/>
          <w:sz w:val="20"/>
        </w:rPr>
        <w:t>, 2023, to December 3</w:t>
      </w:r>
      <w:r w:rsidR="0028036F" w:rsidRPr="0028036F">
        <w:rPr>
          <w:rFonts w:ascii="Arial" w:hAnsi="Arial" w:cs="Arial"/>
          <w:color w:val="010000"/>
          <w:sz w:val="20"/>
        </w:rPr>
        <w:t>1</w:t>
      </w:r>
      <w:r w:rsidRPr="0028036F">
        <w:rPr>
          <w:rFonts w:ascii="Arial" w:hAnsi="Arial" w:cs="Arial"/>
          <w:color w:val="010000"/>
          <w:sz w:val="20"/>
        </w:rPr>
        <w:t xml:space="preserve">, 2023) and audit the </w:t>
      </w:r>
      <w:r w:rsidR="0028036F" w:rsidRPr="0028036F">
        <w:rPr>
          <w:rFonts w:ascii="Arial" w:hAnsi="Arial" w:cs="Arial"/>
          <w:color w:val="010000"/>
          <w:sz w:val="20"/>
        </w:rPr>
        <w:t xml:space="preserve">Financial Statements </w:t>
      </w:r>
      <w:r w:rsidRPr="0028036F">
        <w:rPr>
          <w:rFonts w:ascii="Arial" w:hAnsi="Arial" w:cs="Arial"/>
          <w:color w:val="010000"/>
          <w:sz w:val="20"/>
        </w:rPr>
        <w:t xml:space="preserve">for 2023-2024 (from July </w:t>
      </w:r>
      <w:r w:rsidR="0028036F" w:rsidRPr="0028036F">
        <w:rPr>
          <w:rFonts w:ascii="Arial" w:hAnsi="Arial" w:cs="Arial"/>
          <w:color w:val="010000"/>
          <w:sz w:val="20"/>
        </w:rPr>
        <w:t>1</w:t>
      </w:r>
      <w:r w:rsidRPr="0028036F">
        <w:rPr>
          <w:rFonts w:ascii="Arial" w:hAnsi="Arial" w:cs="Arial"/>
          <w:color w:val="010000"/>
          <w:sz w:val="20"/>
        </w:rPr>
        <w:t>, 2023, to June 30, 2024) as follows:</w:t>
      </w:r>
    </w:p>
    <w:p w14:paraId="00000003" w14:textId="28E0FEE5" w:rsidR="005C31EF" w:rsidRPr="0028036F" w:rsidRDefault="002C5F3B" w:rsidP="005D030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036F">
        <w:rPr>
          <w:rFonts w:ascii="Arial" w:hAnsi="Arial" w:cs="Arial"/>
          <w:color w:val="010000"/>
          <w:sz w:val="20"/>
        </w:rPr>
        <w:t xml:space="preserve">Article 1: </w:t>
      </w:r>
      <w:r w:rsidR="0028036F" w:rsidRPr="0028036F">
        <w:rPr>
          <w:rFonts w:ascii="Arial" w:hAnsi="Arial" w:cs="Arial"/>
          <w:color w:val="010000"/>
          <w:sz w:val="20"/>
        </w:rPr>
        <w:t xml:space="preserve">Approve </w:t>
      </w:r>
      <w:r w:rsidRPr="0028036F">
        <w:rPr>
          <w:rFonts w:ascii="Arial" w:hAnsi="Arial" w:cs="Arial"/>
          <w:color w:val="010000"/>
          <w:sz w:val="20"/>
        </w:rPr>
        <w:t xml:space="preserve">the selection of an independent audit company to review the </w:t>
      </w:r>
      <w:r w:rsidR="0028036F" w:rsidRPr="0028036F">
        <w:rPr>
          <w:rFonts w:ascii="Arial" w:hAnsi="Arial" w:cs="Arial"/>
          <w:color w:val="010000"/>
          <w:sz w:val="20"/>
        </w:rPr>
        <w:t>S</w:t>
      </w:r>
      <w:r w:rsidRPr="0028036F">
        <w:rPr>
          <w:rFonts w:ascii="Arial" w:hAnsi="Arial" w:cs="Arial"/>
          <w:color w:val="010000"/>
          <w:sz w:val="20"/>
        </w:rPr>
        <w:t xml:space="preserve">emi-annual </w:t>
      </w:r>
      <w:r w:rsidR="0028036F" w:rsidRPr="0028036F">
        <w:rPr>
          <w:rFonts w:ascii="Arial" w:hAnsi="Arial" w:cs="Arial"/>
          <w:color w:val="010000"/>
          <w:sz w:val="20"/>
        </w:rPr>
        <w:t>Financial Statements</w:t>
      </w:r>
      <w:r w:rsidRPr="0028036F">
        <w:rPr>
          <w:rFonts w:ascii="Arial" w:hAnsi="Arial" w:cs="Arial"/>
          <w:color w:val="010000"/>
          <w:sz w:val="20"/>
        </w:rPr>
        <w:t xml:space="preserve"> (from July </w:t>
      </w:r>
      <w:r w:rsidR="0028036F" w:rsidRPr="0028036F">
        <w:rPr>
          <w:rFonts w:ascii="Arial" w:hAnsi="Arial" w:cs="Arial"/>
          <w:color w:val="010000"/>
          <w:sz w:val="20"/>
        </w:rPr>
        <w:t>1</w:t>
      </w:r>
      <w:r w:rsidRPr="0028036F">
        <w:rPr>
          <w:rFonts w:ascii="Arial" w:hAnsi="Arial" w:cs="Arial"/>
          <w:color w:val="010000"/>
          <w:sz w:val="20"/>
        </w:rPr>
        <w:t>, 2023, to December 3</w:t>
      </w:r>
      <w:r w:rsidR="0028036F" w:rsidRPr="0028036F">
        <w:rPr>
          <w:rFonts w:ascii="Arial" w:hAnsi="Arial" w:cs="Arial"/>
          <w:color w:val="010000"/>
          <w:sz w:val="20"/>
        </w:rPr>
        <w:t>1</w:t>
      </w:r>
      <w:r w:rsidRPr="0028036F">
        <w:rPr>
          <w:rFonts w:ascii="Arial" w:hAnsi="Arial" w:cs="Arial"/>
          <w:color w:val="010000"/>
          <w:sz w:val="20"/>
        </w:rPr>
        <w:t xml:space="preserve">, 2023) and audit the </w:t>
      </w:r>
      <w:r w:rsidR="0028036F" w:rsidRPr="0028036F">
        <w:rPr>
          <w:rFonts w:ascii="Arial" w:hAnsi="Arial" w:cs="Arial"/>
          <w:color w:val="010000"/>
          <w:sz w:val="20"/>
        </w:rPr>
        <w:t>Financia</w:t>
      </w:r>
      <w:bookmarkStart w:id="0" w:name="_GoBack"/>
      <w:bookmarkEnd w:id="0"/>
      <w:r w:rsidR="0028036F" w:rsidRPr="0028036F">
        <w:rPr>
          <w:rFonts w:ascii="Arial" w:hAnsi="Arial" w:cs="Arial"/>
          <w:color w:val="010000"/>
          <w:sz w:val="20"/>
        </w:rPr>
        <w:t>l Statements</w:t>
      </w:r>
      <w:r w:rsidRPr="0028036F">
        <w:rPr>
          <w:rFonts w:ascii="Arial" w:hAnsi="Arial" w:cs="Arial"/>
          <w:color w:val="010000"/>
          <w:sz w:val="20"/>
        </w:rPr>
        <w:t xml:space="preserve"> for 2023-2024 (from July </w:t>
      </w:r>
      <w:r w:rsidR="0028036F" w:rsidRPr="0028036F">
        <w:rPr>
          <w:rFonts w:ascii="Arial" w:hAnsi="Arial" w:cs="Arial"/>
          <w:color w:val="010000"/>
          <w:sz w:val="20"/>
        </w:rPr>
        <w:t>1</w:t>
      </w:r>
      <w:r w:rsidRPr="0028036F">
        <w:rPr>
          <w:rFonts w:ascii="Arial" w:hAnsi="Arial" w:cs="Arial"/>
          <w:color w:val="010000"/>
          <w:sz w:val="20"/>
        </w:rPr>
        <w:t xml:space="preserve">, 2023, to June </w:t>
      </w:r>
      <w:r w:rsidR="0028036F" w:rsidRPr="0028036F">
        <w:rPr>
          <w:rFonts w:ascii="Arial" w:hAnsi="Arial" w:cs="Arial"/>
          <w:color w:val="010000"/>
          <w:sz w:val="20"/>
        </w:rPr>
        <w:t>30</w:t>
      </w:r>
      <w:r w:rsidRPr="0028036F">
        <w:rPr>
          <w:rFonts w:ascii="Arial" w:hAnsi="Arial" w:cs="Arial"/>
          <w:color w:val="010000"/>
          <w:sz w:val="20"/>
        </w:rPr>
        <w:t xml:space="preserve">, 2024) of </w:t>
      </w:r>
      <w:proofErr w:type="spellStart"/>
      <w:r w:rsidRPr="0028036F">
        <w:rPr>
          <w:rFonts w:ascii="Arial" w:hAnsi="Arial" w:cs="Arial"/>
          <w:color w:val="010000"/>
          <w:sz w:val="20"/>
        </w:rPr>
        <w:t>Kon</w:t>
      </w:r>
      <w:proofErr w:type="spellEnd"/>
      <w:r w:rsidRPr="0028036F">
        <w:rPr>
          <w:rFonts w:ascii="Arial" w:hAnsi="Arial" w:cs="Arial"/>
          <w:color w:val="010000"/>
          <w:sz w:val="20"/>
        </w:rPr>
        <w:t xml:space="preserve"> Tum Sugar JSC; specifically as follows:</w:t>
      </w:r>
    </w:p>
    <w:p w14:paraId="00000004" w14:textId="24F5295B" w:rsidR="005C31EF" w:rsidRPr="0028036F" w:rsidRDefault="002C5F3B" w:rsidP="005D030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036F">
        <w:rPr>
          <w:rFonts w:ascii="Arial" w:hAnsi="Arial" w:cs="Arial"/>
          <w:color w:val="010000"/>
          <w:sz w:val="20"/>
        </w:rPr>
        <w:t>Company name: RSM Vietnam Auditing &amp; Consulting Company Limited</w:t>
      </w:r>
    </w:p>
    <w:p w14:paraId="00000005" w14:textId="782FFD51" w:rsidR="005C31EF" w:rsidRPr="0028036F" w:rsidRDefault="002C5F3B" w:rsidP="005D03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036F">
        <w:rPr>
          <w:rFonts w:ascii="Arial" w:hAnsi="Arial" w:cs="Arial"/>
          <w:color w:val="010000"/>
          <w:sz w:val="20"/>
        </w:rPr>
        <w:t xml:space="preserve">Address: 5th Floor, </w:t>
      </w:r>
      <w:proofErr w:type="spellStart"/>
      <w:r w:rsidRPr="0028036F">
        <w:rPr>
          <w:rFonts w:ascii="Arial" w:hAnsi="Arial" w:cs="Arial"/>
          <w:color w:val="010000"/>
          <w:sz w:val="20"/>
        </w:rPr>
        <w:t>Sai</w:t>
      </w:r>
      <w:proofErr w:type="spellEnd"/>
      <w:r w:rsidRPr="0028036F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28036F">
        <w:rPr>
          <w:rFonts w:ascii="Arial" w:hAnsi="Arial" w:cs="Arial"/>
          <w:color w:val="010000"/>
          <w:sz w:val="20"/>
        </w:rPr>
        <w:t>Gon</w:t>
      </w:r>
      <w:proofErr w:type="spellEnd"/>
      <w:r w:rsidRPr="0028036F">
        <w:rPr>
          <w:rFonts w:ascii="Arial" w:hAnsi="Arial" w:cs="Arial"/>
          <w:color w:val="010000"/>
          <w:sz w:val="20"/>
        </w:rPr>
        <w:t xml:space="preserve"> 3 Building, 140 Nguyen Van Thu Street, Da Kao Ward, District 1, Ho Chi Minh City.</w:t>
      </w:r>
    </w:p>
    <w:p w14:paraId="00000006" w14:textId="01874501" w:rsidR="005C31EF" w:rsidRPr="0028036F" w:rsidRDefault="002C5F3B" w:rsidP="005D03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036F">
        <w:rPr>
          <w:rFonts w:ascii="Arial" w:hAnsi="Arial" w:cs="Arial"/>
          <w:color w:val="010000"/>
          <w:sz w:val="20"/>
        </w:rPr>
        <w:t xml:space="preserve">Tel: +84 2838275026 </w:t>
      </w:r>
      <w:r w:rsidR="0028036F">
        <w:rPr>
          <w:rFonts w:ascii="Arial" w:hAnsi="Arial" w:cs="Arial"/>
          <w:color w:val="010000"/>
          <w:sz w:val="20"/>
        </w:rPr>
        <w:tab/>
      </w:r>
      <w:r w:rsidRPr="0028036F">
        <w:rPr>
          <w:rFonts w:ascii="Arial" w:hAnsi="Arial" w:cs="Arial"/>
          <w:color w:val="010000"/>
          <w:sz w:val="20"/>
        </w:rPr>
        <w:t>Fax: +84 2838275027</w:t>
      </w:r>
    </w:p>
    <w:p w14:paraId="00000007" w14:textId="00F94567" w:rsidR="005C31EF" w:rsidRPr="0028036F" w:rsidRDefault="002C5F3B" w:rsidP="005D03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6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036F">
        <w:rPr>
          <w:rFonts w:ascii="Arial" w:hAnsi="Arial" w:cs="Arial"/>
          <w:color w:val="010000"/>
          <w:sz w:val="20"/>
        </w:rPr>
        <w:t>Tax Code: 0302361789</w:t>
      </w:r>
    </w:p>
    <w:p w14:paraId="00000008" w14:textId="77777777" w:rsidR="005C31EF" w:rsidRPr="0028036F" w:rsidRDefault="002C5F3B" w:rsidP="005D03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7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036F">
        <w:rPr>
          <w:rFonts w:ascii="Arial" w:hAnsi="Arial" w:cs="Arial"/>
          <w:color w:val="010000"/>
          <w:sz w:val="20"/>
        </w:rPr>
        <w:t xml:space="preserve">Audit fees: VND 117,000,000 (not including VAT) </w:t>
      </w:r>
    </w:p>
    <w:p w14:paraId="00000009" w14:textId="7B528C65" w:rsidR="005C31EF" w:rsidRPr="0028036F" w:rsidRDefault="002C5F3B" w:rsidP="005D030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7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036F">
        <w:rPr>
          <w:rFonts w:ascii="Arial" w:hAnsi="Arial" w:cs="Arial"/>
          <w:color w:val="010000"/>
          <w:sz w:val="20"/>
        </w:rPr>
        <w:t xml:space="preserve">Article 2: The Board of Directors has tasked the General Manager of the </w:t>
      </w:r>
      <w:r w:rsidR="0028036F" w:rsidRPr="0028036F">
        <w:rPr>
          <w:rFonts w:ascii="Arial" w:hAnsi="Arial" w:cs="Arial"/>
          <w:color w:val="010000"/>
          <w:sz w:val="20"/>
        </w:rPr>
        <w:t>C</w:t>
      </w:r>
      <w:r w:rsidRPr="0028036F">
        <w:rPr>
          <w:rFonts w:ascii="Arial" w:hAnsi="Arial" w:cs="Arial"/>
          <w:color w:val="010000"/>
          <w:sz w:val="20"/>
        </w:rPr>
        <w:t xml:space="preserve">ompany to sign a service </w:t>
      </w:r>
      <w:proofErr w:type="gramStart"/>
      <w:r w:rsidRPr="0028036F">
        <w:rPr>
          <w:rFonts w:ascii="Arial" w:hAnsi="Arial" w:cs="Arial"/>
          <w:color w:val="010000"/>
          <w:sz w:val="20"/>
        </w:rPr>
        <w:t>contract</w:t>
      </w:r>
      <w:proofErr w:type="gramEnd"/>
      <w:r w:rsidRPr="0028036F">
        <w:rPr>
          <w:rFonts w:ascii="Arial" w:hAnsi="Arial" w:cs="Arial"/>
          <w:color w:val="010000"/>
          <w:sz w:val="20"/>
        </w:rPr>
        <w:t xml:space="preserve"> with </w:t>
      </w:r>
      <w:r w:rsidR="0028036F" w:rsidRPr="0028036F">
        <w:rPr>
          <w:rFonts w:ascii="Arial" w:hAnsi="Arial" w:cs="Arial"/>
          <w:color w:val="010000"/>
          <w:sz w:val="20"/>
        </w:rPr>
        <w:t>RSM Vietnam Auditing &amp; Consulting Company Limited</w:t>
      </w:r>
      <w:r w:rsidRPr="0028036F">
        <w:rPr>
          <w:rFonts w:ascii="Arial" w:hAnsi="Arial" w:cs="Arial"/>
          <w:color w:val="010000"/>
          <w:sz w:val="20"/>
        </w:rPr>
        <w:t xml:space="preserve"> to audit the </w:t>
      </w:r>
      <w:r w:rsidR="0028036F" w:rsidRPr="0028036F">
        <w:rPr>
          <w:rFonts w:ascii="Arial" w:hAnsi="Arial" w:cs="Arial"/>
          <w:color w:val="010000"/>
          <w:sz w:val="20"/>
        </w:rPr>
        <w:t>S</w:t>
      </w:r>
      <w:r w:rsidRPr="0028036F">
        <w:rPr>
          <w:rFonts w:ascii="Arial" w:hAnsi="Arial" w:cs="Arial"/>
          <w:color w:val="010000"/>
          <w:sz w:val="20"/>
        </w:rPr>
        <w:t xml:space="preserve">emi-annual </w:t>
      </w:r>
      <w:r w:rsidR="0028036F" w:rsidRPr="0028036F">
        <w:rPr>
          <w:rFonts w:ascii="Arial" w:hAnsi="Arial" w:cs="Arial"/>
          <w:color w:val="010000"/>
          <w:sz w:val="20"/>
        </w:rPr>
        <w:t>Financial Statements</w:t>
      </w:r>
      <w:r w:rsidRPr="0028036F">
        <w:rPr>
          <w:rFonts w:ascii="Arial" w:hAnsi="Arial" w:cs="Arial"/>
          <w:color w:val="010000"/>
          <w:sz w:val="20"/>
        </w:rPr>
        <w:t xml:space="preserve"> (from July </w:t>
      </w:r>
      <w:r w:rsidR="0028036F" w:rsidRPr="0028036F">
        <w:rPr>
          <w:rFonts w:ascii="Arial" w:hAnsi="Arial" w:cs="Arial"/>
          <w:color w:val="010000"/>
          <w:sz w:val="20"/>
        </w:rPr>
        <w:t>1</w:t>
      </w:r>
      <w:r w:rsidRPr="0028036F">
        <w:rPr>
          <w:rFonts w:ascii="Arial" w:hAnsi="Arial" w:cs="Arial"/>
          <w:color w:val="010000"/>
          <w:sz w:val="20"/>
        </w:rPr>
        <w:t>, 2023, to December 3</w:t>
      </w:r>
      <w:r w:rsidR="0028036F" w:rsidRPr="0028036F">
        <w:rPr>
          <w:rFonts w:ascii="Arial" w:hAnsi="Arial" w:cs="Arial"/>
          <w:color w:val="010000"/>
          <w:sz w:val="20"/>
        </w:rPr>
        <w:t>1</w:t>
      </w:r>
      <w:r w:rsidRPr="0028036F">
        <w:rPr>
          <w:rFonts w:ascii="Arial" w:hAnsi="Arial" w:cs="Arial"/>
          <w:color w:val="010000"/>
          <w:sz w:val="20"/>
        </w:rPr>
        <w:t xml:space="preserve">, 2023) and audit the </w:t>
      </w:r>
      <w:r w:rsidR="0028036F" w:rsidRPr="0028036F">
        <w:rPr>
          <w:rFonts w:ascii="Arial" w:hAnsi="Arial" w:cs="Arial"/>
          <w:color w:val="010000"/>
          <w:sz w:val="20"/>
        </w:rPr>
        <w:t>Financial Statements</w:t>
      </w:r>
      <w:r w:rsidRPr="0028036F">
        <w:rPr>
          <w:rFonts w:ascii="Arial" w:hAnsi="Arial" w:cs="Arial"/>
          <w:color w:val="010000"/>
          <w:sz w:val="20"/>
        </w:rPr>
        <w:t xml:space="preserve"> for 2023-2024 (from July </w:t>
      </w:r>
      <w:r w:rsidR="0028036F" w:rsidRPr="0028036F">
        <w:rPr>
          <w:rFonts w:ascii="Arial" w:hAnsi="Arial" w:cs="Arial"/>
          <w:color w:val="010000"/>
          <w:sz w:val="20"/>
        </w:rPr>
        <w:t>1</w:t>
      </w:r>
      <w:r w:rsidRPr="0028036F">
        <w:rPr>
          <w:rFonts w:ascii="Arial" w:hAnsi="Arial" w:cs="Arial"/>
          <w:color w:val="010000"/>
          <w:sz w:val="20"/>
        </w:rPr>
        <w:t xml:space="preserve">, 2023, to June </w:t>
      </w:r>
      <w:r w:rsidR="0028036F" w:rsidRPr="0028036F">
        <w:rPr>
          <w:rFonts w:ascii="Arial" w:hAnsi="Arial" w:cs="Arial"/>
          <w:color w:val="010000"/>
          <w:sz w:val="20"/>
        </w:rPr>
        <w:t>30</w:t>
      </w:r>
      <w:r w:rsidRPr="0028036F">
        <w:rPr>
          <w:rFonts w:ascii="Arial" w:hAnsi="Arial" w:cs="Arial"/>
          <w:color w:val="010000"/>
          <w:sz w:val="20"/>
        </w:rPr>
        <w:t>, 2024) of the company in compliance with the current legal regulations.</w:t>
      </w:r>
    </w:p>
    <w:p w14:paraId="0000000A" w14:textId="10F5B2FD" w:rsidR="005C31EF" w:rsidRPr="0028036F" w:rsidRDefault="002C5F3B" w:rsidP="005D030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28036F">
        <w:rPr>
          <w:rFonts w:ascii="Arial" w:hAnsi="Arial" w:cs="Arial"/>
          <w:color w:val="010000"/>
          <w:sz w:val="20"/>
        </w:rPr>
        <w:t xml:space="preserve">Article 3: This Board Resolution takes effect from the date of its signing. </w:t>
      </w:r>
      <w:r w:rsidR="0028036F" w:rsidRPr="0028036F">
        <w:rPr>
          <w:rFonts w:ascii="Arial" w:hAnsi="Arial" w:cs="Arial"/>
          <w:color w:val="010000"/>
          <w:sz w:val="20"/>
        </w:rPr>
        <w:t>M</w:t>
      </w:r>
      <w:r w:rsidRPr="0028036F">
        <w:rPr>
          <w:rFonts w:ascii="Arial" w:hAnsi="Arial" w:cs="Arial"/>
          <w:color w:val="010000"/>
          <w:sz w:val="20"/>
        </w:rPr>
        <w:t xml:space="preserve">embers of </w:t>
      </w:r>
      <w:r w:rsidR="0028036F" w:rsidRPr="0028036F">
        <w:rPr>
          <w:rFonts w:ascii="Arial" w:hAnsi="Arial" w:cs="Arial"/>
          <w:color w:val="010000"/>
          <w:sz w:val="20"/>
        </w:rPr>
        <w:t xml:space="preserve">the </w:t>
      </w:r>
      <w:r w:rsidRPr="0028036F">
        <w:rPr>
          <w:rFonts w:ascii="Arial" w:hAnsi="Arial" w:cs="Arial"/>
          <w:color w:val="010000"/>
          <w:sz w:val="20"/>
        </w:rPr>
        <w:t>Board of Directors, the Supervisory Board, the Executive Board, relevant units and individuals are responsible for the implementation of this Resolution./.</w:t>
      </w:r>
    </w:p>
    <w:sectPr w:rsidR="005C31EF" w:rsidRPr="0028036F" w:rsidSect="002C5F3B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F1FA8"/>
    <w:multiLevelType w:val="multilevel"/>
    <w:tmpl w:val="09B01D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EF"/>
    <w:rsid w:val="0028036F"/>
    <w:rsid w:val="002C5F3B"/>
    <w:rsid w:val="005C31EF"/>
    <w:rsid w:val="005D0308"/>
    <w:rsid w:val="00B5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F1B1D"/>
  <w15:docId w15:val="{311DE212-945B-4264-BDF4-B96B590B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9ipltmTwFqHnqBiRFuM3+iG0A==">CgMxLjAyCmlkLjF0M2g1c2YyCmlkLjRkMzRvZzgyCmlkLjJzOGV5bzEyCmlkLjE3ZHA4dnU4AHIhMUlKeTBqSjFzQ3hRRXZ4bEkza0pPLWJyOE5JUEVXbmZf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1310</Characters>
  <Application>Microsoft Office Word</Application>
  <DocSecurity>0</DocSecurity>
  <Lines>22</Lines>
  <Paragraphs>10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6</cp:revision>
  <dcterms:created xsi:type="dcterms:W3CDTF">2023-12-12T04:06:00Z</dcterms:created>
  <dcterms:modified xsi:type="dcterms:W3CDTF">2023-12-13T04:28:00Z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f4a1ce4cdc679c1f4ce23c118ba359456f4c4b638a956ad29ed7b2df2f4bd2cd</vt:lpwstr>
  </property>
</Properties>
</file>