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7CC7" w:rsidRPr="007B3D81" w:rsidRDefault="00EB0FB7" w:rsidP="00EB0FB7">
      <w:pPr>
        <w:pBdr>
          <w:top w:val="nil"/>
          <w:left w:val="nil"/>
          <w:bottom w:val="nil"/>
          <w:right w:val="nil"/>
          <w:between w:val="nil"/>
        </w:pBdr>
        <w:tabs>
          <w:tab w:val="left" w:pos="4403"/>
        </w:tabs>
        <w:spacing w:after="120" w:line="360" w:lineRule="auto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 w:rsidRPr="007B3D81">
        <w:rPr>
          <w:rFonts w:ascii="Arial" w:hAnsi="Arial" w:cs="Arial"/>
          <w:b/>
          <w:color w:val="010000"/>
          <w:sz w:val="20"/>
        </w:rPr>
        <w:t>PNG: Board Resolution</w:t>
      </w:r>
    </w:p>
    <w:p w14:paraId="00000002" w14:textId="7E66EBF9" w:rsidR="003F7CC7" w:rsidRPr="007B3D81" w:rsidRDefault="00EB0FB7" w:rsidP="00EB0F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B3D81">
        <w:rPr>
          <w:rFonts w:ascii="Arial" w:hAnsi="Arial" w:cs="Arial"/>
          <w:color w:val="010000"/>
          <w:sz w:val="20"/>
        </w:rPr>
        <w:t xml:space="preserve">On December 13, 2023, Phu Nhuan Trading Joint Stock Company announced Resolution No. 18/2023/NQ.HDQT-PNG on issuing the Regulation on organization and operation of the Project Management Board of the “Office - Commercial - Service Building No. 168 Hoang Van Thu” project as follows: </w:t>
      </w:r>
    </w:p>
    <w:p w14:paraId="00000003" w14:textId="163D7CBB" w:rsidR="003F7CC7" w:rsidRPr="007B3D81" w:rsidRDefault="00EB0FB7" w:rsidP="00EB0F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3D81">
        <w:rPr>
          <w:rFonts w:ascii="Arial" w:hAnsi="Arial" w:cs="Arial"/>
          <w:color w:val="010000"/>
          <w:sz w:val="20"/>
        </w:rPr>
        <w:t xml:space="preserve">‎‎Article 1. Announced together with this Resolution is the Regulation on </w:t>
      </w:r>
      <w:r w:rsidR="007B3D81" w:rsidRPr="007B3D81">
        <w:rPr>
          <w:rFonts w:ascii="Arial" w:hAnsi="Arial" w:cs="Arial"/>
          <w:color w:val="010000"/>
          <w:sz w:val="20"/>
        </w:rPr>
        <w:t xml:space="preserve">the </w:t>
      </w:r>
      <w:r w:rsidRPr="007B3D81">
        <w:rPr>
          <w:rFonts w:ascii="Arial" w:hAnsi="Arial" w:cs="Arial"/>
          <w:color w:val="010000"/>
          <w:sz w:val="20"/>
        </w:rPr>
        <w:t xml:space="preserve">organization and operation of the Project Management Board of the “Office - Commercial - Service Building No. 168 Hoang Van Thu” </w:t>
      </w:r>
      <w:r w:rsidR="007B3D81" w:rsidRPr="007B3D81">
        <w:rPr>
          <w:rFonts w:ascii="Arial" w:hAnsi="Arial" w:cs="Arial"/>
          <w:color w:val="010000"/>
          <w:sz w:val="20"/>
        </w:rPr>
        <w:t>-</w:t>
      </w:r>
      <w:r w:rsidRPr="007B3D81">
        <w:rPr>
          <w:rFonts w:ascii="Arial" w:hAnsi="Arial" w:cs="Arial"/>
          <w:color w:val="010000"/>
          <w:sz w:val="20"/>
        </w:rPr>
        <w:t xml:space="preserve"> Phu Nhuan Trading Joint Stock Company.</w:t>
      </w:r>
    </w:p>
    <w:p w14:paraId="00000004" w14:textId="77777777" w:rsidR="003F7CC7" w:rsidRPr="007B3D81" w:rsidRDefault="00EB0FB7" w:rsidP="00EB0F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3D81">
        <w:rPr>
          <w:rFonts w:ascii="Arial" w:hAnsi="Arial" w:cs="Arial"/>
          <w:color w:val="010000"/>
          <w:sz w:val="20"/>
        </w:rPr>
        <w:t>‎‎Article 2. This Board Resolution takes effect from the date of its signing.</w:t>
      </w:r>
    </w:p>
    <w:p w14:paraId="00000005" w14:textId="77777777" w:rsidR="003F7CC7" w:rsidRPr="007B3D81" w:rsidRDefault="00EB0FB7" w:rsidP="00EB0F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3D81">
        <w:rPr>
          <w:rFonts w:ascii="Arial" w:hAnsi="Arial" w:cs="Arial"/>
          <w:color w:val="010000"/>
          <w:sz w:val="20"/>
        </w:rPr>
        <w:t>‎‎Article 3. Members of the Board of Directors, the Board of Management, relevant departments and individuals are responsible for the implementation of this Resolution.</w:t>
      </w:r>
    </w:p>
    <w:p w14:paraId="00000006" w14:textId="77777777" w:rsidR="003F7CC7" w:rsidRPr="007B3D81" w:rsidRDefault="00EB0FB7" w:rsidP="00EB0FB7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3F7CC7" w:rsidRPr="007B3D81" w:rsidSect="00EB0FB7">
          <w:pgSz w:w="11906" w:h="16838"/>
          <w:pgMar w:top="1440" w:right="1440" w:bottom="1440" w:left="1440" w:header="0" w:footer="0" w:gutter="0"/>
          <w:pgNumType w:start="1"/>
          <w:cols w:space="720"/>
          <w:docGrid w:linePitch="326"/>
        </w:sectPr>
      </w:pPr>
      <w:r w:rsidRPr="007B3D81">
        <w:rPr>
          <w:rFonts w:ascii="Arial" w:hAnsi="Arial" w:cs="Arial"/>
          <w:color w:val="010000"/>
          <w:sz w:val="20"/>
        </w:rPr>
        <w:t xml:space="preserve"> </w:t>
      </w:r>
    </w:p>
    <w:p w14:paraId="00000009" w14:textId="77777777" w:rsidR="003F7CC7" w:rsidRPr="007B3D81" w:rsidRDefault="003F7CC7" w:rsidP="00EB0F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3F7CC7" w:rsidRPr="007B3D81" w:rsidSect="00EB0FB7">
      <w:pgSz w:w="11906" w:h="16838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C7"/>
    <w:rsid w:val="003F7CC7"/>
    <w:rsid w:val="005075FD"/>
    <w:rsid w:val="007B3D81"/>
    <w:rsid w:val="00E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2594A"/>
  <w15:docId w15:val="{76485CB4-56A1-4070-B9E7-1964527D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9FAgyGDRAFxRUAbzmLCwuvBI8g==">CgMxLjAyCGguZ2pkZ3hzOAByITFHaHdfN0hHLWxuWVozb21LZ21UaGMtSm1ROTFRdENhUQ==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681</Characters>
  <Application>Microsoft Office Word</Application>
  <DocSecurity>0</DocSecurity>
  <Lines>13</Lines>
  <Paragraphs>5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Minh Hiếu Kiều</cp:lastModifiedBy>
  <cp:revision>5</cp:revision>
  <dcterms:created xsi:type="dcterms:W3CDTF">2023-12-15T04:06:00Z</dcterms:created>
  <dcterms:modified xsi:type="dcterms:W3CDTF">2023-12-17T20:28:00Z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05d634850ade9e9800aa1606a5c631e6de78ea8b46c943ffaa868e310a350fc3</vt:lpwstr>
  </property>
</Properties>
</file>