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4919C26" w:rsidR="00DF6E34" w:rsidRPr="00413E5B" w:rsidRDefault="00256C5F" w:rsidP="0008681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6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13E5B">
        <w:rPr>
          <w:rFonts w:ascii="Arial" w:hAnsi="Arial" w:cs="Arial"/>
          <w:b/>
          <w:color w:val="010000"/>
          <w:sz w:val="20"/>
        </w:rPr>
        <w:t>PVS: Board Resolution</w:t>
      </w:r>
    </w:p>
    <w:p w14:paraId="00000002" w14:textId="71F28392" w:rsidR="00DF6E34" w:rsidRPr="00413E5B" w:rsidRDefault="00256C5F" w:rsidP="0008681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6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E5B">
        <w:rPr>
          <w:rFonts w:ascii="Arial" w:hAnsi="Arial" w:cs="Arial"/>
          <w:color w:val="010000"/>
          <w:sz w:val="20"/>
        </w:rPr>
        <w:t xml:space="preserve">On December 14, 2023, Petro Vietnam Technical Services Corporation announced </w:t>
      </w:r>
      <w:r w:rsidR="009C1C25" w:rsidRPr="00413E5B">
        <w:rPr>
          <w:rFonts w:ascii="Arial" w:hAnsi="Arial" w:cs="Arial"/>
          <w:color w:val="010000"/>
          <w:sz w:val="20"/>
        </w:rPr>
        <w:t>Official Dispatch</w:t>
      </w:r>
      <w:r w:rsidRPr="00413E5B">
        <w:rPr>
          <w:rFonts w:ascii="Arial" w:hAnsi="Arial" w:cs="Arial"/>
          <w:color w:val="010000"/>
          <w:sz w:val="20"/>
        </w:rPr>
        <w:t xml:space="preserve"> No. 1778/PTSC-BTK on </w:t>
      </w:r>
      <w:r w:rsidR="009C1C25" w:rsidRPr="00413E5B">
        <w:rPr>
          <w:rFonts w:ascii="Arial" w:hAnsi="Arial" w:cs="Arial"/>
          <w:color w:val="010000"/>
          <w:sz w:val="20"/>
        </w:rPr>
        <w:t>disclosing information on the</w:t>
      </w:r>
      <w:r w:rsidRPr="00413E5B">
        <w:rPr>
          <w:rFonts w:ascii="Arial" w:hAnsi="Arial" w:cs="Arial"/>
          <w:color w:val="010000"/>
          <w:sz w:val="20"/>
        </w:rPr>
        <w:t xml:space="preserve"> Resolution on Approval of Transactions with Related Parties of the Corporation as follows:</w:t>
      </w:r>
    </w:p>
    <w:p w14:paraId="00000003" w14:textId="7FAE7C22" w:rsidR="00DF6E34" w:rsidRPr="00413E5B" w:rsidRDefault="00256C5F" w:rsidP="0008681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E5B">
        <w:rPr>
          <w:rFonts w:ascii="Arial" w:hAnsi="Arial" w:cs="Arial"/>
          <w:color w:val="010000"/>
          <w:sz w:val="20"/>
        </w:rPr>
        <w:t>On December 13, 2023, the Board of Directors of Petro Vietnam Technical Services Corporation issued Resolution No. 57/NQ-PTSC-HDQT on the Approval of Transactions with Related Parties of the Corporation, with the following main contents:</w:t>
      </w:r>
    </w:p>
    <w:p w14:paraId="00000004" w14:textId="6C3A08E7" w:rsidR="00DF6E34" w:rsidRPr="00413E5B" w:rsidRDefault="009C1C25" w:rsidP="0008681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proofErr w:type="spellStart"/>
      <w:r w:rsidRPr="00413E5B">
        <w:rPr>
          <w:rFonts w:ascii="Arial" w:hAnsi="Arial" w:cs="Arial"/>
          <w:color w:val="010000"/>
          <w:sz w:val="20"/>
        </w:rPr>
        <w:t>Contractee</w:t>
      </w:r>
      <w:proofErr w:type="spellEnd"/>
      <w:r w:rsidR="00256C5F" w:rsidRPr="00413E5B">
        <w:rPr>
          <w:rFonts w:ascii="Arial" w:hAnsi="Arial" w:cs="Arial"/>
          <w:color w:val="010000"/>
          <w:sz w:val="20"/>
        </w:rPr>
        <w:t>:  Southwest Pipeline Operating Company</w:t>
      </w:r>
      <w:r w:rsidRPr="00413E5B">
        <w:rPr>
          <w:rFonts w:ascii="Arial" w:hAnsi="Arial" w:cs="Arial"/>
          <w:color w:val="010000"/>
          <w:sz w:val="20"/>
        </w:rPr>
        <w:t>,</w:t>
      </w:r>
      <w:r w:rsidR="00256C5F" w:rsidRPr="00413E5B">
        <w:rPr>
          <w:rFonts w:ascii="Arial" w:hAnsi="Arial" w:cs="Arial"/>
          <w:color w:val="010000"/>
          <w:sz w:val="20"/>
        </w:rPr>
        <w:t xml:space="preserve"> a subsidiary of the </w:t>
      </w:r>
      <w:r w:rsidRPr="00413E5B">
        <w:rPr>
          <w:rFonts w:ascii="Arial" w:hAnsi="Arial" w:cs="Arial"/>
          <w:color w:val="010000"/>
          <w:sz w:val="20"/>
        </w:rPr>
        <w:t>Holding</w:t>
      </w:r>
      <w:r w:rsidR="00256C5F" w:rsidRPr="00413E5B">
        <w:rPr>
          <w:rFonts w:ascii="Arial" w:hAnsi="Arial" w:cs="Arial"/>
          <w:color w:val="010000"/>
          <w:sz w:val="20"/>
        </w:rPr>
        <w:t xml:space="preserve"> Company - </w:t>
      </w:r>
      <w:proofErr w:type="spellStart"/>
      <w:r w:rsidR="00256C5F" w:rsidRPr="00413E5B">
        <w:rPr>
          <w:rFonts w:ascii="Arial" w:hAnsi="Arial" w:cs="Arial"/>
          <w:color w:val="010000"/>
          <w:sz w:val="20"/>
        </w:rPr>
        <w:t>PetroVietnam</w:t>
      </w:r>
      <w:proofErr w:type="spellEnd"/>
      <w:r w:rsidR="00256C5F" w:rsidRPr="00413E5B">
        <w:rPr>
          <w:rFonts w:ascii="Arial" w:hAnsi="Arial" w:cs="Arial"/>
          <w:color w:val="010000"/>
          <w:sz w:val="20"/>
        </w:rPr>
        <w:t xml:space="preserve"> Group, </w:t>
      </w:r>
      <w:r w:rsidRPr="00413E5B">
        <w:rPr>
          <w:rFonts w:ascii="Arial" w:hAnsi="Arial" w:cs="Arial"/>
          <w:color w:val="010000"/>
          <w:sz w:val="20"/>
        </w:rPr>
        <w:t xml:space="preserve">which </w:t>
      </w:r>
      <w:r w:rsidR="00256C5F" w:rsidRPr="00413E5B">
        <w:rPr>
          <w:rFonts w:ascii="Arial" w:hAnsi="Arial" w:cs="Arial"/>
          <w:color w:val="010000"/>
          <w:sz w:val="20"/>
        </w:rPr>
        <w:t>holds 51.38% of the total outstanding shares of Petro Vietnam Technical Services Corporation.</w:t>
      </w:r>
    </w:p>
    <w:p w14:paraId="00000005" w14:textId="2C759EE0" w:rsidR="00DF6E34" w:rsidRPr="00413E5B" w:rsidRDefault="00413E5B" w:rsidP="0008681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3E5B">
        <w:rPr>
          <w:rFonts w:ascii="Arial" w:hAnsi="Arial" w:cs="Arial"/>
          <w:color w:val="010000"/>
          <w:sz w:val="20"/>
        </w:rPr>
        <w:t>Contractor</w:t>
      </w:r>
      <w:r w:rsidR="00256C5F" w:rsidRPr="00413E5B">
        <w:rPr>
          <w:rFonts w:ascii="Arial" w:hAnsi="Arial" w:cs="Arial"/>
          <w:color w:val="010000"/>
          <w:sz w:val="20"/>
        </w:rPr>
        <w:t xml:space="preserve">: </w:t>
      </w:r>
      <w:r w:rsidRPr="00413E5B">
        <w:rPr>
          <w:rFonts w:ascii="Arial" w:hAnsi="Arial" w:cs="Arial"/>
          <w:color w:val="010000"/>
          <w:sz w:val="20"/>
        </w:rPr>
        <w:t>Joint venture of</w:t>
      </w:r>
      <w:r w:rsidR="00256C5F" w:rsidRPr="00413E5B">
        <w:rPr>
          <w:rFonts w:ascii="Arial" w:hAnsi="Arial" w:cs="Arial"/>
          <w:color w:val="010000"/>
          <w:sz w:val="20"/>
        </w:rPr>
        <w:t xml:space="preserve"> PTSC Corporation and </w:t>
      </w:r>
      <w:proofErr w:type="spellStart"/>
      <w:r w:rsidR="00256C5F" w:rsidRPr="00413E5B">
        <w:rPr>
          <w:rFonts w:ascii="Arial" w:hAnsi="Arial" w:cs="Arial"/>
          <w:color w:val="010000"/>
          <w:sz w:val="20"/>
        </w:rPr>
        <w:t>Lilama</w:t>
      </w:r>
      <w:proofErr w:type="spellEnd"/>
      <w:r w:rsidR="00256C5F" w:rsidRPr="00413E5B">
        <w:rPr>
          <w:rFonts w:ascii="Arial" w:hAnsi="Arial" w:cs="Arial"/>
          <w:color w:val="010000"/>
          <w:sz w:val="20"/>
        </w:rPr>
        <w:t xml:space="preserve"> 18.</w:t>
      </w:r>
    </w:p>
    <w:p w14:paraId="00000006" w14:textId="574B378E" w:rsidR="00DF6E34" w:rsidRPr="00413E5B" w:rsidRDefault="00256C5F" w:rsidP="0008681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413E5B">
        <w:rPr>
          <w:rFonts w:ascii="Arial" w:hAnsi="Arial" w:cs="Arial"/>
          <w:color w:val="010000"/>
          <w:sz w:val="20"/>
        </w:rPr>
        <w:t xml:space="preserve">Scope of work: Detailed design for the entire project (including both offshore and onshore pipeline sections); Procurement of materials </w:t>
      </w:r>
      <w:r w:rsidR="00413E5B" w:rsidRPr="00413E5B">
        <w:rPr>
          <w:rFonts w:ascii="Arial" w:hAnsi="Arial" w:cs="Arial"/>
          <w:color w:val="010000"/>
          <w:sz w:val="20"/>
        </w:rPr>
        <w:t xml:space="preserve">and </w:t>
      </w:r>
      <w:r w:rsidRPr="00413E5B">
        <w:rPr>
          <w:rFonts w:ascii="Arial" w:hAnsi="Arial" w:cs="Arial"/>
          <w:color w:val="010000"/>
          <w:sz w:val="20"/>
        </w:rPr>
        <w:t xml:space="preserve">equipment for the onshore pipeline section, and stations; Construction and installation of the onshore pipeline route and stations; </w:t>
      </w:r>
      <w:r w:rsidR="00413E5B" w:rsidRPr="00413E5B">
        <w:rPr>
          <w:rFonts w:ascii="Arial" w:hAnsi="Arial" w:cs="Arial"/>
          <w:color w:val="010000"/>
          <w:sz w:val="20"/>
        </w:rPr>
        <w:t>Implement test run</w:t>
      </w:r>
      <w:r w:rsidRPr="00413E5B">
        <w:rPr>
          <w:rFonts w:ascii="Arial" w:hAnsi="Arial" w:cs="Arial"/>
          <w:color w:val="010000"/>
          <w:sz w:val="20"/>
        </w:rPr>
        <w:t xml:space="preserve"> for the entire project - Lo</w:t>
      </w:r>
      <w:r w:rsidR="00413E5B" w:rsidRPr="00413E5B">
        <w:rPr>
          <w:rFonts w:ascii="Arial" w:hAnsi="Arial" w:cs="Arial"/>
          <w:color w:val="010000"/>
          <w:sz w:val="20"/>
        </w:rPr>
        <w:t>t</w:t>
      </w:r>
      <w:r w:rsidRPr="00413E5B">
        <w:rPr>
          <w:rFonts w:ascii="Arial" w:hAnsi="Arial" w:cs="Arial"/>
          <w:color w:val="010000"/>
          <w:sz w:val="20"/>
        </w:rPr>
        <w:t xml:space="preserve"> B - O Mon Gas Pipeline Project.</w:t>
      </w:r>
      <w:bookmarkEnd w:id="0"/>
    </w:p>
    <w:sectPr w:rsidR="00DF6E34" w:rsidRPr="00413E5B" w:rsidSect="00256C5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A6F"/>
    <w:multiLevelType w:val="multilevel"/>
    <w:tmpl w:val="120E09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4"/>
    <w:rsid w:val="00086816"/>
    <w:rsid w:val="00184A33"/>
    <w:rsid w:val="00256C5F"/>
    <w:rsid w:val="00413E5B"/>
    <w:rsid w:val="009C1C25"/>
    <w:rsid w:val="00D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7B56E"/>
  <w15:docId w15:val="{FFD6A1F1-F5C1-48CF-A179-D9DAB09E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al9Xw05XONv5bbza0c+Am+/3g==">CgMxLjA4AHIhMXFNek5ZaVo2TklTOGNKeVNpYjFlYlFMZXpwb0tkRldH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Hoang Phuong Thao</cp:lastModifiedBy>
  <cp:revision>6</cp:revision>
  <dcterms:created xsi:type="dcterms:W3CDTF">2023-12-15T04:10:00Z</dcterms:created>
  <dcterms:modified xsi:type="dcterms:W3CDTF">2023-12-18T03:25:00Z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682b63dc0c79e08329c6684b69788cd5e1ba1d1a9307e52a6787914b631858e3</vt:lpwstr>
  </property>
</Properties>
</file>