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13D1" w14:textId="77777777" w:rsidR="00710F1E" w:rsidRPr="00EB4559" w:rsidRDefault="00705893" w:rsidP="00F82E6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EB4559">
        <w:rPr>
          <w:rFonts w:ascii="Arial" w:hAnsi="Arial" w:cs="Arial"/>
          <w:b/>
          <w:color w:val="010000"/>
          <w:sz w:val="20"/>
        </w:rPr>
        <w:t>DVM: Board Resolution</w:t>
      </w:r>
    </w:p>
    <w:p w14:paraId="704001FA" w14:textId="77777777" w:rsidR="00710F1E" w:rsidRPr="00EB4559" w:rsidRDefault="00705893" w:rsidP="00F82E6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4559">
        <w:rPr>
          <w:rFonts w:ascii="Arial" w:hAnsi="Arial" w:cs="Arial"/>
          <w:color w:val="010000"/>
          <w:sz w:val="20"/>
        </w:rPr>
        <w:t>On December 14, 2023, Vietnam Medicinal Materials Joint Stock Company announced Board Resolution No. 34/2023/NQ-HDQT/DLVN on the receiving transfer of land use rights of PDMR as follows:</w:t>
      </w:r>
    </w:p>
    <w:p w14:paraId="6298D7D8" w14:textId="31BE2E5C" w:rsidR="00710F1E" w:rsidRPr="00EB4559" w:rsidRDefault="00705893" w:rsidP="00F82E6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B4559">
        <w:rPr>
          <w:rFonts w:ascii="Arial" w:hAnsi="Arial" w:cs="Arial"/>
          <w:color w:val="010000"/>
          <w:sz w:val="20"/>
        </w:rPr>
        <w:t>‎‎Article 1.</w:t>
      </w:r>
      <w:proofErr w:type="gramEnd"/>
      <w:r w:rsidRPr="00EB4559">
        <w:rPr>
          <w:rFonts w:ascii="Arial" w:hAnsi="Arial" w:cs="Arial"/>
          <w:color w:val="010000"/>
          <w:sz w:val="20"/>
        </w:rPr>
        <w:t xml:space="preserve"> The Board of Directors of Vietnam Medicinal Materials Joint Stock Company </w:t>
      </w:r>
      <w:r w:rsidR="00703A9C" w:rsidRPr="00EB4559">
        <w:rPr>
          <w:rFonts w:ascii="Arial" w:hAnsi="Arial" w:cs="Arial"/>
          <w:color w:val="010000"/>
          <w:sz w:val="20"/>
        </w:rPr>
        <w:t>a</w:t>
      </w:r>
      <w:r w:rsidRPr="00EB4559">
        <w:rPr>
          <w:rFonts w:ascii="Arial" w:hAnsi="Arial" w:cs="Arial"/>
          <w:color w:val="010000"/>
          <w:sz w:val="20"/>
        </w:rPr>
        <w:t>pprove</w:t>
      </w:r>
      <w:r w:rsidR="00703A9C" w:rsidRPr="00EB4559">
        <w:rPr>
          <w:rFonts w:ascii="Arial" w:hAnsi="Arial" w:cs="Arial"/>
          <w:color w:val="010000"/>
          <w:sz w:val="20"/>
        </w:rPr>
        <w:t>s</w:t>
      </w:r>
      <w:r w:rsidRPr="00EB4559">
        <w:rPr>
          <w:rFonts w:ascii="Arial" w:hAnsi="Arial" w:cs="Arial"/>
          <w:color w:val="010000"/>
          <w:sz w:val="20"/>
        </w:rPr>
        <w:t xml:space="preserve"> the receipt of land use rights transfer, details are as follows:</w:t>
      </w:r>
    </w:p>
    <w:p w14:paraId="1C9D5569" w14:textId="11F8BEB4" w:rsidR="00710F1E" w:rsidRPr="00EB4559" w:rsidRDefault="00705893" w:rsidP="00F82E6A">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Land use rights according to the Certificate of land use rights, houses and other assets attached to land ownership No.</w:t>
      </w:r>
      <w:r w:rsidR="00703A9C" w:rsidRPr="00EB4559">
        <w:rPr>
          <w:rFonts w:ascii="Arial" w:hAnsi="Arial" w:cs="Arial"/>
          <w:color w:val="010000"/>
          <w:sz w:val="20"/>
        </w:rPr>
        <w:t xml:space="preserve"> </w:t>
      </w:r>
      <w:r w:rsidRPr="00EB4559">
        <w:rPr>
          <w:rFonts w:ascii="Arial" w:hAnsi="Arial" w:cs="Arial"/>
          <w:color w:val="010000"/>
          <w:sz w:val="20"/>
        </w:rPr>
        <w:t>CX 432394</w:t>
      </w:r>
      <w:r w:rsidR="00703A9C" w:rsidRPr="00EB4559">
        <w:rPr>
          <w:rFonts w:ascii="Arial" w:hAnsi="Arial" w:cs="Arial"/>
          <w:color w:val="010000"/>
          <w:sz w:val="20"/>
        </w:rPr>
        <w:t>;</w:t>
      </w:r>
      <w:r w:rsidRPr="00EB4559">
        <w:rPr>
          <w:rFonts w:ascii="Arial" w:hAnsi="Arial" w:cs="Arial"/>
          <w:color w:val="010000"/>
          <w:sz w:val="20"/>
        </w:rPr>
        <w:t xml:space="preserve"> Number in the certificate-granting book:</w:t>
      </w:r>
      <w:r w:rsidR="00703A9C" w:rsidRPr="00EB4559">
        <w:rPr>
          <w:rFonts w:ascii="Arial" w:hAnsi="Arial" w:cs="Arial"/>
          <w:color w:val="010000"/>
          <w:sz w:val="20"/>
        </w:rPr>
        <w:t xml:space="preserve"> </w:t>
      </w:r>
      <w:r w:rsidRPr="00EB4559">
        <w:rPr>
          <w:rFonts w:ascii="Arial" w:hAnsi="Arial" w:cs="Arial"/>
          <w:color w:val="010000"/>
          <w:sz w:val="20"/>
        </w:rPr>
        <w:t xml:space="preserve">CT16020 issued by the Department of Natural Resources and Environment of </w:t>
      </w:r>
      <w:proofErr w:type="spellStart"/>
      <w:r w:rsidRPr="00EB4559">
        <w:rPr>
          <w:rFonts w:ascii="Arial" w:hAnsi="Arial" w:cs="Arial"/>
          <w:color w:val="010000"/>
          <w:sz w:val="20"/>
        </w:rPr>
        <w:t>Nghe</w:t>
      </w:r>
      <w:proofErr w:type="spellEnd"/>
      <w:r w:rsidRPr="00EB4559">
        <w:rPr>
          <w:rFonts w:ascii="Arial" w:hAnsi="Arial" w:cs="Arial"/>
          <w:color w:val="010000"/>
          <w:sz w:val="20"/>
        </w:rPr>
        <w:t xml:space="preserve"> An Province on January 13, 2021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1"/>
        <w:gridCol w:w="4454"/>
      </w:tblGrid>
      <w:tr w:rsidR="00710F1E" w:rsidRPr="00EB4559" w14:paraId="08CB59D3" w14:textId="77777777" w:rsidTr="00703A9C">
        <w:tc>
          <w:tcPr>
            <w:tcW w:w="2591" w:type="pct"/>
            <w:shd w:val="clear" w:color="auto" w:fill="auto"/>
            <w:vAlign w:val="center"/>
          </w:tcPr>
          <w:p w14:paraId="5AE24BC0" w14:textId="77777777" w:rsidR="00710F1E" w:rsidRPr="00EB4559" w:rsidRDefault="00705893" w:rsidP="007058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4559">
              <w:rPr>
                <w:rFonts w:ascii="Arial" w:hAnsi="Arial" w:cs="Arial"/>
                <w:color w:val="010000"/>
                <w:sz w:val="20"/>
              </w:rPr>
              <w:t>Land parcel</w:t>
            </w:r>
          </w:p>
        </w:tc>
        <w:tc>
          <w:tcPr>
            <w:tcW w:w="2409" w:type="pct"/>
            <w:shd w:val="clear" w:color="auto" w:fill="auto"/>
            <w:vAlign w:val="center"/>
          </w:tcPr>
          <w:p w14:paraId="3680DDD7" w14:textId="77777777" w:rsidR="00710F1E" w:rsidRPr="00EB4559" w:rsidRDefault="00705893" w:rsidP="00705893">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B4559">
              <w:rPr>
                <w:rFonts w:ascii="Arial" w:hAnsi="Arial" w:cs="Arial"/>
                <w:color w:val="010000"/>
                <w:sz w:val="20"/>
              </w:rPr>
              <w:t>Residential house</w:t>
            </w:r>
          </w:p>
        </w:tc>
      </w:tr>
      <w:tr w:rsidR="00710F1E" w:rsidRPr="00EB4559" w14:paraId="79005EB7" w14:textId="77777777" w:rsidTr="00703A9C">
        <w:tc>
          <w:tcPr>
            <w:tcW w:w="2591" w:type="pct"/>
            <w:shd w:val="clear" w:color="auto" w:fill="auto"/>
            <w:vAlign w:val="center"/>
          </w:tcPr>
          <w:p w14:paraId="7C41A986" w14:textId="570E766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Land parcel number: No. 19, map sheet: 03-2020</w:t>
            </w:r>
          </w:p>
          <w:p w14:paraId="7E116A85" w14:textId="7DC70EB2"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 xml:space="preserve">Address: No. SB.02 </w:t>
            </w:r>
            <w:proofErr w:type="spellStart"/>
            <w:r w:rsidR="00703A9C" w:rsidRPr="00EB4559">
              <w:rPr>
                <w:rFonts w:ascii="Arial" w:hAnsi="Arial" w:cs="Arial"/>
                <w:color w:val="010000"/>
                <w:sz w:val="20"/>
              </w:rPr>
              <w:t>Vinhomes</w:t>
            </w:r>
            <w:proofErr w:type="spellEnd"/>
            <w:r w:rsidR="00703A9C" w:rsidRPr="00EB4559">
              <w:rPr>
                <w:rFonts w:ascii="Arial" w:hAnsi="Arial" w:cs="Arial"/>
                <w:color w:val="010000"/>
                <w:sz w:val="20"/>
              </w:rPr>
              <w:t xml:space="preserve"> Marina Urban Area </w:t>
            </w:r>
            <w:r w:rsidRPr="00EB4559">
              <w:rPr>
                <w:rFonts w:ascii="Arial" w:hAnsi="Arial" w:cs="Arial"/>
                <w:color w:val="010000"/>
                <w:sz w:val="20"/>
              </w:rPr>
              <w:t xml:space="preserve">(lot TT4-03/11 </w:t>
            </w:r>
            <w:proofErr w:type="spellStart"/>
            <w:r w:rsidRPr="00EB4559">
              <w:rPr>
                <w:rFonts w:ascii="Arial" w:hAnsi="Arial" w:cs="Arial"/>
                <w:color w:val="010000"/>
                <w:sz w:val="20"/>
              </w:rPr>
              <w:t>Cau</w:t>
            </w:r>
            <w:proofErr w:type="spellEnd"/>
            <w:r w:rsidRPr="00EB4559">
              <w:rPr>
                <w:rFonts w:ascii="Arial" w:hAnsi="Arial" w:cs="Arial"/>
                <w:color w:val="010000"/>
                <w:sz w:val="20"/>
              </w:rPr>
              <w:t xml:space="preserve"> </w:t>
            </w:r>
            <w:proofErr w:type="spellStart"/>
            <w:r w:rsidRPr="00EB4559">
              <w:rPr>
                <w:rFonts w:ascii="Arial" w:hAnsi="Arial" w:cs="Arial"/>
                <w:color w:val="010000"/>
                <w:sz w:val="20"/>
              </w:rPr>
              <w:t>Rao</w:t>
            </w:r>
            <w:proofErr w:type="spellEnd"/>
            <w:r w:rsidRPr="00EB4559">
              <w:rPr>
                <w:rFonts w:ascii="Arial" w:hAnsi="Arial" w:cs="Arial"/>
                <w:color w:val="010000"/>
                <w:sz w:val="20"/>
              </w:rPr>
              <w:t xml:space="preserve"> 2 </w:t>
            </w:r>
            <w:r w:rsidR="00703A9C" w:rsidRPr="00EB4559">
              <w:rPr>
                <w:rFonts w:ascii="Arial" w:hAnsi="Arial" w:cs="Arial"/>
                <w:color w:val="010000"/>
                <w:sz w:val="20"/>
              </w:rPr>
              <w:t>Urban Area</w:t>
            </w:r>
            <w:r w:rsidRPr="00EB4559">
              <w:rPr>
                <w:rFonts w:ascii="Arial" w:hAnsi="Arial" w:cs="Arial"/>
                <w:color w:val="010000"/>
                <w:sz w:val="20"/>
              </w:rPr>
              <w:t xml:space="preserve">), </w:t>
            </w:r>
            <w:proofErr w:type="spellStart"/>
            <w:r w:rsidRPr="00EB4559">
              <w:rPr>
                <w:rFonts w:ascii="Arial" w:hAnsi="Arial" w:cs="Arial"/>
                <w:color w:val="010000"/>
                <w:sz w:val="20"/>
              </w:rPr>
              <w:t>Vinh</w:t>
            </w:r>
            <w:proofErr w:type="spellEnd"/>
            <w:r w:rsidRPr="00EB4559">
              <w:rPr>
                <w:rFonts w:ascii="Arial" w:hAnsi="Arial" w:cs="Arial"/>
                <w:color w:val="010000"/>
                <w:sz w:val="20"/>
              </w:rPr>
              <w:t xml:space="preserve"> </w:t>
            </w:r>
            <w:proofErr w:type="spellStart"/>
            <w:r w:rsidRPr="00EB4559">
              <w:rPr>
                <w:rFonts w:ascii="Arial" w:hAnsi="Arial" w:cs="Arial"/>
                <w:color w:val="010000"/>
                <w:sz w:val="20"/>
              </w:rPr>
              <w:t>Niem</w:t>
            </w:r>
            <w:proofErr w:type="spellEnd"/>
            <w:r w:rsidRPr="00EB4559">
              <w:rPr>
                <w:rFonts w:ascii="Arial" w:hAnsi="Arial" w:cs="Arial"/>
                <w:color w:val="010000"/>
                <w:sz w:val="20"/>
              </w:rPr>
              <w:t xml:space="preserve"> Ward, Le Chan District, </w:t>
            </w:r>
            <w:proofErr w:type="spellStart"/>
            <w:r w:rsidRPr="00EB4559">
              <w:rPr>
                <w:rFonts w:ascii="Arial" w:hAnsi="Arial" w:cs="Arial"/>
                <w:color w:val="010000"/>
                <w:sz w:val="20"/>
              </w:rPr>
              <w:t>Hai</w:t>
            </w:r>
            <w:proofErr w:type="spellEnd"/>
            <w:r w:rsidRPr="00EB4559">
              <w:rPr>
                <w:rFonts w:ascii="Arial" w:hAnsi="Arial" w:cs="Arial"/>
                <w:color w:val="010000"/>
                <w:sz w:val="20"/>
              </w:rPr>
              <w:t xml:space="preserve"> Phong City;</w:t>
            </w:r>
            <w:bookmarkStart w:id="0" w:name="_GoBack"/>
            <w:bookmarkEnd w:id="0"/>
          </w:p>
          <w:p w14:paraId="7D305F6F"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Area: 113.2 m2</w:t>
            </w:r>
          </w:p>
          <w:p w14:paraId="43CA0D8D"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Use form: Private</w:t>
            </w:r>
          </w:p>
          <w:p w14:paraId="3976A72D" w14:textId="1FE6EA16"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 xml:space="preserve">Use purpose: </w:t>
            </w:r>
            <w:r w:rsidR="00703A9C" w:rsidRPr="00EB4559">
              <w:rPr>
                <w:rFonts w:ascii="Arial" w:hAnsi="Arial" w:cs="Arial"/>
                <w:color w:val="010000"/>
                <w:sz w:val="20"/>
              </w:rPr>
              <w:t>Residential l</w:t>
            </w:r>
            <w:r w:rsidRPr="00EB4559">
              <w:rPr>
                <w:rFonts w:ascii="Arial" w:hAnsi="Arial" w:cs="Arial"/>
                <w:color w:val="010000"/>
                <w:sz w:val="20"/>
              </w:rPr>
              <w:t>and in urban areas</w:t>
            </w:r>
          </w:p>
          <w:p w14:paraId="17F831BB"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Use time: Long-term</w:t>
            </w:r>
          </w:p>
          <w:p w14:paraId="2798983E"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Origin: Receive land transfers assigned by the State with land use levies</w:t>
            </w:r>
          </w:p>
        </w:tc>
        <w:tc>
          <w:tcPr>
            <w:tcW w:w="2409" w:type="pct"/>
            <w:shd w:val="clear" w:color="auto" w:fill="auto"/>
          </w:tcPr>
          <w:p w14:paraId="24155D0A"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Types of houses: Individual houses</w:t>
            </w:r>
          </w:p>
          <w:p w14:paraId="629F0C4B"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Construction area: 96.3 m2</w:t>
            </w:r>
          </w:p>
          <w:p w14:paraId="0AA773EA" w14:textId="139F9056" w:rsidR="00710F1E" w:rsidRPr="00EB4559" w:rsidRDefault="00703A9C"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proofErr w:type="spellStart"/>
            <w:r w:rsidRPr="00EB4559">
              <w:rPr>
                <w:rFonts w:ascii="Arial" w:hAnsi="Arial" w:cs="Arial"/>
                <w:color w:val="010000"/>
                <w:sz w:val="20"/>
              </w:rPr>
              <w:t>Flooe</w:t>
            </w:r>
            <w:proofErr w:type="spellEnd"/>
            <w:r w:rsidR="00705893" w:rsidRPr="00EB4559">
              <w:rPr>
                <w:rFonts w:ascii="Arial" w:hAnsi="Arial" w:cs="Arial"/>
                <w:color w:val="010000"/>
                <w:sz w:val="20"/>
              </w:rPr>
              <w:t xml:space="preserve"> area: 452.4 m2</w:t>
            </w:r>
          </w:p>
          <w:p w14:paraId="5516833E" w14:textId="6B70FBD8"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Ownership method</w:t>
            </w:r>
            <w:r w:rsidR="00703A9C" w:rsidRPr="00EB4559">
              <w:rPr>
                <w:rFonts w:ascii="Arial" w:hAnsi="Arial" w:cs="Arial"/>
                <w:color w:val="010000"/>
                <w:sz w:val="20"/>
              </w:rPr>
              <w:t>:</w:t>
            </w:r>
            <w:r w:rsidRPr="00EB4559">
              <w:rPr>
                <w:rFonts w:ascii="Arial" w:hAnsi="Arial" w:cs="Arial"/>
                <w:color w:val="010000"/>
                <w:sz w:val="20"/>
              </w:rPr>
              <w:t xml:space="preserve"> Private ownership</w:t>
            </w:r>
          </w:p>
          <w:p w14:paraId="5BB5B3F1" w14:textId="04AA5ED2" w:rsidR="00710F1E" w:rsidRPr="00EB4559" w:rsidRDefault="00703A9C"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 xml:space="preserve">Class </w:t>
            </w:r>
            <w:r w:rsidR="00705893" w:rsidRPr="00EB4559">
              <w:rPr>
                <w:rFonts w:ascii="Arial" w:hAnsi="Arial" w:cs="Arial"/>
                <w:color w:val="010000"/>
                <w:sz w:val="20"/>
              </w:rPr>
              <w:t>III</w:t>
            </w:r>
          </w:p>
          <w:p w14:paraId="64C51D42" w14:textId="77777777" w:rsidR="00710F1E" w:rsidRPr="00EB4559" w:rsidRDefault="00705893" w:rsidP="00F82E6A">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Ownership period: -/-</w:t>
            </w:r>
          </w:p>
        </w:tc>
      </w:tr>
    </w:tbl>
    <w:p w14:paraId="6001672B" w14:textId="77777777" w:rsidR="00710F1E" w:rsidRPr="00EB4559" w:rsidRDefault="00705893" w:rsidP="00F82E6A">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The value of sale and transfer excluding taxes and fees as prescribed (paid by the buyer): VND 15,394,000,000.</w:t>
      </w:r>
    </w:p>
    <w:p w14:paraId="30DFB63D" w14:textId="265E073B" w:rsidR="00710F1E" w:rsidRPr="00EB4559" w:rsidRDefault="00705893" w:rsidP="00F82E6A">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EB4559">
        <w:rPr>
          <w:rFonts w:ascii="Arial" w:hAnsi="Arial" w:cs="Arial"/>
          <w:color w:val="010000"/>
          <w:sz w:val="20"/>
        </w:rPr>
        <w:t xml:space="preserve">Taxes, fees, and transfer costs </w:t>
      </w:r>
      <w:r w:rsidR="00703A9C" w:rsidRPr="00EB4559">
        <w:rPr>
          <w:rFonts w:ascii="Arial" w:hAnsi="Arial" w:cs="Arial"/>
          <w:color w:val="010000"/>
          <w:sz w:val="20"/>
        </w:rPr>
        <w:t xml:space="preserve">are </w:t>
      </w:r>
      <w:r w:rsidRPr="00EB4559">
        <w:rPr>
          <w:rFonts w:ascii="Arial" w:hAnsi="Arial" w:cs="Arial"/>
          <w:color w:val="010000"/>
          <w:sz w:val="20"/>
        </w:rPr>
        <w:t>paid by the transferee</w:t>
      </w:r>
    </w:p>
    <w:p w14:paraId="115EFEEE" w14:textId="77777777" w:rsidR="00710F1E" w:rsidRPr="00EB4559" w:rsidRDefault="00705893" w:rsidP="00F82E6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B4559">
        <w:rPr>
          <w:rFonts w:ascii="Arial" w:hAnsi="Arial" w:cs="Arial"/>
          <w:color w:val="010000"/>
          <w:sz w:val="20"/>
        </w:rPr>
        <w:t>‎‎Article 2.</w:t>
      </w:r>
      <w:proofErr w:type="gramEnd"/>
      <w:r w:rsidRPr="00EB4559">
        <w:rPr>
          <w:rFonts w:ascii="Arial" w:hAnsi="Arial" w:cs="Arial"/>
          <w:color w:val="010000"/>
          <w:sz w:val="20"/>
        </w:rPr>
        <w:t xml:space="preserve"> The Board of Directors of the Company authorizes Mr. Tran Binh Duyen - Chair of the Board of Directors of Vietnam Medicinal Materials Joint Stock Company to organize the completion of documents and sign the transfer contract in accordance with the provisions of law.</w:t>
      </w:r>
    </w:p>
    <w:p w14:paraId="0466AFDB" w14:textId="78F63CFC" w:rsidR="00710F1E" w:rsidRPr="00EB4559" w:rsidRDefault="00705893" w:rsidP="00F82E6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EB4559">
        <w:rPr>
          <w:rFonts w:ascii="Arial" w:hAnsi="Arial" w:cs="Arial"/>
          <w:color w:val="010000"/>
          <w:sz w:val="20"/>
        </w:rPr>
        <w:t>‎‎Article 3.</w:t>
      </w:r>
      <w:proofErr w:type="gramEnd"/>
      <w:r w:rsidRPr="00EB4559">
        <w:rPr>
          <w:rFonts w:ascii="Arial" w:hAnsi="Arial" w:cs="Arial"/>
          <w:color w:val="010000"/>
          <w:sz w:val="20"/>
        </w:rPr>
        <w:t xml:space="preserve"> This Board Resolution takes effect from the date of its signing. Members of the Board of Directors, the Board of Management</w:t>
      </w:r>
      <w:r w:rsidR="00EB4559">
        <w:rPr>
          <w:rFonts w:ascii="Arial" w:hAnsi="Arial" w:cs="Arial"/>
          <w:color w:val="010000"/>
          <w:sz w:val="20"/>
        </w:rPr>
        <w:t>,</w:t>
      </w:r>
      <w:r w:rsidRPr="00EB4559">
        <w:rPr>
          <w:rFonts w:ascii="Arial" w:hAnsi="Arial" w:cs="Arial"/>
          <w:color w:val="010000"/>
          <w:sz w:val="20"/>
        </w:rPr>
        <w:t xml:space="preserve"> and related departments </w:t>
      </w:r>
      <w:r w:rsidR="00EB4559" w:rsidRPr="00EB4559">
        <w:rPr>
          <w:rFonts w:ascii="Arial" w:hAnsi="Arial" w:cs="Arial"/>
          <w:color w:val="010000"/>
          <w:sz w:val="20"/>
        </w:rPr>
        <w:t xml:space="preserve">and individuals </w:t>
      </w:r>
      <w:r w:rsidRPr="00EB4559">
        <w:rPr>
          <w:rFonts w:ascii="Arial" w:hAnsi="Arial" w:cs="Arial"/>
          <w:color w:val="010000"/>
          <w:sz w:val="20"/>
        </w:rPr>
        <w:t>are responsible for implementing this Board Resolution.</w:t>
      </w:r>
    </w:p>
    <w:sectPr w:rsidR="00710F1E" w:rsidRPr="00EB4559" w:rsidSect="0070589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B83"/>
    <w:multiLevelType w:val="multilevel"/>
    <w:tmpl w:val="D3003E64"/>
    <w:lvl w:ilvl="0">
      <w:start w:val="1"/>
      <w:numFmt w:val="bullet"/>
      <w:lvlText w:val="▪"/>
      <w:lvlJc w:val="left"/>
      <w:pPr>
        <w:ind w:left="72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F52A23"/>
    <w:multiLevelType w:val="multilevel"/>
    <w:tmpl w:val="026A0C46"/>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7112F3"/>
    <w:multiLevelType w:val="multilevel"/>
    <w:tmpl w:val="DEDA16A0"/>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1E"/>
    <w:rsid w:val="0005014A"/>
    <w:rsid w:val="00703A9C"/>
    <w:rsid w:val="00705893"/>
    <w:rsid w:val="00710F1E"/>
    <w:rsid w:val="00EB4559"/>
    <w:rsid w:val="00F8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B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pKGKpUfM0QDs9Qi0F4gBhEVtbA==">CgMxLjA4AHIhMXdGV2xOZmM4YmowTml5MEZTYk1DX04zampSVno5WU1N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2023-12-18T03:55:00Z</dcterms:created>
  <dcterms:modified xsi:type="dcterms:W3CDTF">2023-12-19T03:03:00Z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ae29694a6a7cd677aff62b49b5f2a6af721dfa292a3f6dcd95d89ba6e7785be0</vt:lpwstr>
  </property>
</Properties>
</file>