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733B" w:rsidRPr="00F26F65" w:rsidRDefault="001B2CF1" w:rsidP="001B2CF1">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26F65">
        <w:rPr>
          <w:rFonts w:ascii="Arial" w:hAnsi="Arial" w:cs="Arial"/>
          <w:b/>
          <w:color w:val="010000"/>
          <w:sz w:val="20"/>
        </w:rPr>
        <w:t xml:space="preserve">FOX: Board Resolution </w:t>
      </w:r>
    </w:p>
    <w:p w14:paraId="00000002" w14:textId="77777777" w:rsidR="00BF733B" w:rsidRPr="00F26F65" w:rsidRDefault="001B2CF1" w:rsidP="001B2C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6F65">
        <w:rPr>
          <w:rFonts w:ascii="Arial" w:hAnsi="Arial" w:cs="Arial"/>
          <w:color w:val="010000"/>
          <w:sz w:val="20"/>
        </w:rPr>
        <w:t xml:space="preserve">On December 14, 2023, FPT Telecom Joint Stock Company announced Resolution No. 15-2023/NQ-HDQT/FTEL as follows: </w:t>
      </w:r>
    </w:p>
    <w:p w14:paraId="00000003" w14:textId="3D90BB98" w:rsidR="00BF733B" w:rsidRPr="00F26F65" w:rsidRDefault="001B2CF1" w:rsidP="001B2C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6F65">
        <w:rPr>
          <w:rFonts w:ascii="Arial" w:hAnsi="Arial" w:cs="Arial"/>
          <w:color w:val="010000"/>
          <w:sz w:val="20"/>
        </w:rPr>
        <w:t xml:space="preserve">Article 1: Approve the dissolution of Son La </w:t>
      </w:r>
      <w:r w:rsidR="00F26F65" w:rsidRPr="00F26F65">
        <w:rPr>
          <w:rFonts w:ascii="Arial" w:hAnsi="Arial" w:cs="Arial"/>
          <w:color w:val="010000"/>
          <w:sz w:val="20"/>
        </w:rPr>
        <w:t>B</w:t>
      </w:r>
      <w:r w:rsidRPr="00F26F65">
        <w:rPr>
          <w:rFonts w:ascii="Arial" w:hAnsi="Arial" w:cs="Arial"/>
          <w:color w:val="010000"/>
          <w:sz w:val="20"/>
        </w:rPr>
        <w:t>ranch.</w:t>
      </w:r>
    </w:p>
    <w:p w14:paraId="00000004" w14:textId="0EE5B556" w:rsidR="00BF733B" w:rsidRPr="00F26F65" w:rsidRDefault="001B2CF1" w:rsidP="001B2C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6F65">
        <w:rPr>
          <w:rFonts w:ascii="Arial" w:hAnsi="Arial" w:cs="Arial"/>
          <w:color w:val="010000"/>
          <w:sz w:val="20"/>
        </w:rPr>
        <w:t xml:space="preserve">Article 2: Approve the establishment of the </w:t>
      </w:r>
      <w:r w:rsidR="00F26F65" w:rsidRPr="00F26F65">
        <w:rPr>
          <w:rFonts w:ascii="Arial" w:hAnsi="Arial" w:cs="Arial"/>
          <w:color w:val="010000"/>
          <w:sz w:val="20"/>
        </w:rPr>
        <w:t>C</w:t>
      </w:r>
      <w:r w:rsidRPr="00F26F65">
        <w:rPr>
          <w:rFonts w:ascii="Arial" w:hAnsi="Arial" w:cs="Arial"/>
          <w:color w:val="010000"/>
          <w:sz w:val="20"/>
        </w:rPr>
        <w:t xml:space="preserve">ompany's business locations in Son La </w:t>
      </w:r>
      <w:r w:rsidR="00F26F65" w:rsidRPr="00F26F65">
        <w:rPr>
          <w:rFonts w:ascii="Arial" w:hAnsi="Arial" w:cs="Arial"/>
          <w:color w:val="010000"/>
          <w:sz w:val="20"/>
        </w:rPr>
        <w:t>P</w:t>
      </w:r>
      <w:r w:rsidRPr="00F26F65">
        <w:rPr>
          <w:rFonts w:ascii="Arial" w:hAnsi="Arial" w:cs="Arial"/>
          <w:color w:val="010000"/>
          <w:sz w:val="20"/>
        </w:rPr>
        <w:t>rovince to continue maintaining business activities.</w:t>
      </w:r>
    </w:p>
    <w:p w14:paraId="00000005" w14:textId="688916E9" w:rsidR="00BF733B" w:rsidRPr="00F26F65" w:rsidRDefault="001B2CF1" w:rsidP="001B2C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6F65">
        <w:rPr>
          <w:rFonts w:ascii="Arial" w:hAnsi="Arial" w:cs="Arial"/>
          <w:color w:val="010000"/>
          <w:sz w:val="20"/>
        </w:rPr>
        <w:t xml:space="preserve">Article 3: Authorize the </w:t>
      </w:r>
      <w:r w:rsidR="00F26F65" w:rsidRPr="00F26F65">
        <w:rPr>
          <w:rFonts w:ascii="Arial" w:hAnsi="Arial" w:cs="Arial"/>
          <w:color w:val="010000"/>
          <w:sz w:val="20"/>
        </w:rPr>
        <w:t xml:space="preserve">Executive </w:t>
      </w:r>
      <w:r w:rsidRPr="00F26F65">
        <w:rPr>
          <w:rFonts w:ascii="Arial" w:hAnsi="Arial" w:cs="Arial"/>
          <w:color w:val="010000"/>
          <w:sz w:val="20"/>
        </w:rPr>
        <w:t xml:space="preserve">Board to base on the approval to decide on issues, including but not limited to deciding the order to implement works and carrying out relevant procedures until the works related to the dissolution of the </w:t>
      </w:r>
      <w:r w:rsidR="00F26F65" w:rsidRPr="00F26F65">
        <w:rPr>
          <w:rFonts w:ascii="Arial" w:hAnsi="Arial" w:cs="Arial"/>
          <w:color w:val="010000"/>
          <w:sz w:val="20"/>
        </w:rPr>
        <w:t>above-mentioned</w:t>
      </w:r>
      <w:r w:rsidRPr="00F26F65">
        <w:rPr>
          <w:rFonts w:ascii="Arial" w:hAnsi="Arial" w:cs="Arial"/>
          <w:color w:val="010000"/>
          <w:sz w:val="20"/>
        </w:rPr>
        <w:t xml:space="preserve"> Son La Branch are completed; decide issues related to the establishment of business locations in Son La province to continue maintaining business activities.</w:t>
      </w:r>
    </w:p>
    <w:p w14:paraId="00000006" w14:textId="77777777" w:rsidR="00BF733B" w:rsidRPr="00F26F65" w:rsidRDefault="001B2CF1" w:rsidP="001B2C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F26F65">
        <w:rPr>
          <w:rFonts w:ascii="Arial" w:hAnsi="Arial" w:cs="Arial"/>
          <w:color w:val="010000"/>
          <w:sz w:val="20"/>
        </w:rPr>
        <w:t>Article 4: Members of the Board of Directors, the Supervisory Board, the Executive Board of FPT Telecom Joint Stock Company and related units, individuals are responsible for the implementation of this Resolution.</w:t>
      </w:r>
    </w:p>
    <w:p w14:paraId="00000007" w14:textId="77777777" w:rsidR="00BF733B" w:rsidRPr="00F26F65" w:rsidRDefault="001B2CF1" w:rsidP="001B2CF1">
      <w:p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BF733B" w:rsidRPr="00F26F65" w:rsidSect="001B2CF1">
          <w:pgSz w:w="11906" w:h="16838"/>
          <w:pgMar w:top="1440" w:right="1440" w:bottom="1440" w:left="1440" w:header="0" w:footer="3" w:gutter="0"/>
          <w:pgNumType w:start="1"/>
          <w:cols w:space="720"/>
          <w:docGrid w:linePitch="326"/>
        </w:sectPr>
      </w:pPr>
      <w:r w:rsidRPr="00F26F65">
        <w:rPr>
          <w:rFonts w:ascii="Arial" w:hAnsi="Arial" w:cs="Arial"/>
          <w:color w:val="010000"/>
          <w:sz w:val="20"/>
        </w:rPr>
        <w:t xml:space="preserve">This Resolution takes effect from the date of its signing. </w:t>
      </w:r>
    </w:p>
    <w:p w14:paraId="00000008" w14:textId="77777777" w:rsidR="00BF733B" w:rsidRPr="00F26F65" w:rsidRDefault="00BF733B" w:rsidP="001B2CF1">
      <w:pPr>
        <w:pBdr>
          <w:top w:val="nil"/>
          <w:left w:val="nil"/>
          <w:bottom w:val="nil"/>
          <w:right w:val="nil"/>
          <w:between w:val="nil"/>
        </w:pBdr>
        <w:tabs>
          <w:tab w:val="left" w:pos="288"/>
          <w:tab w:val="left" w:pos="360"/>
        </w:tabs>
        <w:spacing w:after="120" w:line="360" w:lineRule="auto"/>
        <w:rPr>
          <w:rFonts w:ascii="Arial" w:eastAsia="Arial" w:hAnsi="Arial" w:cs="Arial"/>
          <w:color w:val="010000"/>
          <w:sz w:val="20"/>
          <w:szCs w:val="20"/>
        </w:rPr>
      </w:pPr>
    </w:p>
    <w:sectPr w:rsidR="00BF733B" w:rsidRPr="00F26F65" w:rsidSect="001B2CF1">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3B"/>
    <w:rsid w:val="001B2CF1"/>
    <w:rsid w:val="007F39D7"/>
    <w:rsid w:val="00BF733B"/>
    <w:rsid w:val="00F26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94355"/>
  <w15:docId w15:val="{EE3840C3-446E-4142-8FE6-A1F63321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iDE4S9jTTbpOC3yVvUHQkHCCJA==">CgMxLjA4AHIhMUNYMVNQUnh3Z1dwQnVBc2JzZkZSTDczeVg2eU9kMFBN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863</Characters>
  <Application>Microsoft Office Word</Application>
  <DocSecurity>0</DocSecurity>
  <Lines>16</Lines>
  <Paragraphs>8</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2023-12-19T03:52:00Z</dcterms:created>
  <dcterms:modified xsi:type="dcterms:W3CDTF">2023-12-20T02:22:00Z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b700c8bbd6f69ea774c223d3d02408d6d9d518a421cdd90b70dee1a27635b2c8</vt:lpwstr>
  </property>
</Properties>
</file>