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0296" w:rsidRPr="0072559D" w:rsidRDefault="008D58B5" w:rsidP="0064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2559D">
        <w:rPr>
          <w:rFonts w:ascii="Arial" w:hAnsi="Arial" w:cs="Arial"/>
          <w:b/>
          <w:color w:val="010000"/>
          <w:sz w:val="20"/>
        </w:rPr>
        <w:t xml:space="preserve">NET: Board Resolution </w:t>
      </w:r>
    </w:p>
    <w:p w14:paraId="00000002" w14:textId="02DCC22E" w:rsidR="00920296" w:rsidRPr="0072559D" w:rsidRDefault="008D58B5" w:rsidP="0064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559D">
        <w:rPr>
          <w:rFonts w:ascii="Arial" w:hAnsi="Arial" w:cs="Arial"/>
          <w:color w:val="010000"/>
          <w:sz w:val="20"/>
        </w:rPr>
        <w:t>On December 14, 2023, Net Detergent JSC announced Resolution No. 07/NQ-HDQT-NET/2023 as follows:</w:t>
      </w:r>
    </w:p>
    <w:p w14:paraId="00000003" w14:textId="6E2EBD7B" w:rsidR="00920296" w:rsidRPr="0072559D" w:rsidRDefault="008D58B5" w:rsidP="0064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559D">
        <w:rPr>
          <w:rFonts w:ascii="Arial" w:hAnsi="Arial" w:cs="Arial"/>
          <w:color w:val="010000"/>
          <w:sz w:val="20"/>
        </w:rPr>
        <w:t xml:space="preserve">‎‎Article 1. Approve contracts and transactions on mutual cost distribution/sharing between Net Detergent JSC (“Company”) and Masan HPC Company Limited and/or any other Company that is a related company of Masan HPC Company Limited </w:t>
      </w:r>
      <w:r w:rsidR="006406A5">
        <w:rPr>
          <w:rFonts w:ascii="Arial" w:hAnsi="Arial" w:cs="Arial"/>
          <w:color w:val="010000"/>
          <w:sz w:val="20"/>
        </w:rPr>
        <w:t>based on</w:t>
      </w:r>
      <w:r w:rsidRPr="0072559D">
        <w:rPr>
          <w:rFonts w:ascii="Arial" w:hAnsi="Arial" w:cs="Arial"/>
          <w:color w:val="010000"/>
          <w:sz w:val="20"/>
        </w:rPr>
        <w:t xml:space="preserve"> ensuring the efficiency of the company's production and business activities, accordingly the value of each internal transaction is lower than 35% of the total value of the Company's assets in the most recent Financial Statements. Allocated costs are incurred management costs, which are suitable with market prices and distributed </w:t>
      </w:r>
      <w:r w:rsidR="004F2373">
        <w:rPr>
          <w:rFonts w:ascii="Arial" w:hAnsi="Arial" w:cs="Arial"/>
          <w:color w:val="010000"/>
          <w:sz w:val="20"/>
        </w:rPr>
        <w:t>based on</w:t>
      </w:r>
      <w:r w:rsidRPr="0072559D">
        <w:rPr>
          <w:rFonts w:ascii="Arial" w:hAnsi="Arial" w:cs="Arial"/>
          <w:color w:val="010000"/>
          <w:sz w:val="20"/>
        </w:rPr>
        <w:t xml:space="preserve"> consensus among the </w:t>
      </w:r>
      <w:r w:rsidR="0072559D" w:rsidRPr="0072559D">
        <w:rPr>
          <w:rFonts w:ascii="Arial" w:hAnsi="Arial" w:cs="Arial"/>
          <w:color w:val="010000"/>
          <w:sz w:val="20"/>
        </w:rPr>
        <w:t>above-mentioned</w:t>
      </w:r>
      <w:r w:rsidRPr="0072559D">
        <w:rPr>
          <w:rFonts w:ascii="Arial" w:hAnsi="Arial" w:cs="Arial"/>
          <w:color w:val="010000"/>
          <w:sz w:val="20"/>
        </w:rPr>
        <w:t xml:space="preserve"> companies. Costs will be allocated according to the principles of transparency, equality, and reasonableness, and in accordance with law and market practices.</w:t>
      </w:r>
    </w:p>
    <w:p w14:paraId="00000004" w14:textId="77777777" w:rsidR="00920296" w:rsidRPr="0072559D" w:rsidRDefault="008D58B5" w:rsidP="0064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559D">
        <w:rPr>
          <w:rFonts w:ascii="Arial" w:hAnsi="Arial" w:cs="Arial"/>
          <w:color w:val="010000"/>
          <w:sz w:val="20"/>
        </w:rPr>
        <w:t>‎‎Article 2. Authorize the Chair of the Board of Directors and/or the General Manager of the Company:</w:t>
      </w:r>
    </w:p>
    <w:p w14:paraId="00000005" w14:textId="77777777" w:rsidR="00920296" w:rsidRPr="0072559D" w:rsidRDefault="008D58B5" w:rsidP="00640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559D">
        <w:rPr>
          <w:rFonts w:ascii="Arial" w:hAnsi="Arial" w:cs="Arial"/>
          <w:color w:val="010000"/>
          <w:sz w:val="20"/>
        </w:rPr>
        <w:t>Decide on issues related to the transactions mentioned in Article 1;</w:t>
      </w:r>
    </w:p>
    <w:p w14:paraId="00000006" w14:textId="1B2E93A6" w:rsidR="00920296" w:rsidRPr="0072559D" w:rsidRDefault="008D58B5" w:rsidP="00640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2559D">
        <w:rPr>
          <w:rFonts w:ascii="Arial" w:hAnsi="Arial" w:cs="Arial"/>
          <w:color w:val="010000"/>
          <w:sz w:val="20"/>
        </w:rPr>
        <w:t>Sign and implement contracts, agreements</w:t>
      </w:r>
      <w:r w:rsidR="00DA311E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72559D">
        <w:rPr>
          <w:rFonts w:ascii="Arial" w:hAnsi="Arial" w:cs="Arial"/>
          <w:color w:val="010000"/>
          <w:sz w:val="20"/>
        </w:rPr>
        <w:t xml:space="preserve"> and documents related to the transactions in Article 1 mentioned above.</w:t>
      </w:r>
    </w:p>
    <w:p w14:paraId="00000007" w14:textId="77777777" w:rsidR="00920296" w:rsidRPr="0072559D" w:rsidRDefault="008D58B5" w:rsidP="0064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920296" w:rsidRPr="0072559D" w:rsidSect="008D58B5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2559D">
        <w:rPr>
          <w:rFonts w:ascii="Arial" w:hAnsi="Arial" w:cs="Arial"/>
          <w:color w:val="010000"/>
          <w:sz w:val="20"/>
        </w:rPr>
        <w:t>‎‎Article 3. This Resolution takes effect from the date of its signing</w:t>
      </w:r>
      <w:proofErr w:type="gramStart"/>
      <w:r w:rsidRPr="0072559D">
        <w:rPr>
          <w:rFonts w:ascii="Arial" w:hAnsi="Arial" w:cs="Arial"/>
          <w:color w:val="010000"/>
          <w:sz w:val="20"/>
        </w:rPr>
        <w:t>./</w:t>
      </w:r>
      <w:proofErr w:type="gramEnd"/>
      <w:r w:rsidRPr="0072559D">
        <w:rPr>
          <w:rFonts w:ascii="Arial" w:hAnsi="Arial" w:cs="Arial"/>
          <w:color w:val="010000"/>
          <w:sz w:val="20"/>
        </w:rPr>
        <w:t>.</w:t>
      </w:r>
    </w:p>
    <w:p w14:paraId="00000008" w14:textId="77777777" w:rsidR="00920296" w:rsidRPr="0072559D" w:rsidRDefault="00920296" w:rsidP="006406A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920296" w:rsidRPr="0072559D" w:rsidSect="008D58B5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4293"/>
    <w:multiLevelType w:val="multilevel"/>
    <w:tmpl w:val="D3342A7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96"/>
    <w:rsid w:val="00274E81"/>
    <w:rsid w:val="004F2373"/>
    <w:rsid w:val="006406A5"/>
    <w:rsid w:val="0072559D"/>
    <w:rsid w:val="008D58B5"/>
    <w:rsid w:val="00920296"/>
    <w:rsid w:val="00DA311E"/>
    <w:rsid w:val="00D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21F12"/>
  <w15:docId w15:val="{B8C0D849-7F83-4DB3-9B85-C4107A7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93k8Cri/Shi11oV3IKQDaYnbA==">CgMxLjAyCWlkLmdqZGd4czIKaWQuMzBqMHpsbDgAciExQ1FxeW1fYkxxa3laS1Raazg3UVJnbnFLU05mZ2NoTmM=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1073</Characters>
  <Application>Microsoft Office Word</Application>
  <DocSecurity>0</DocSecurity>
  <Lines>18</Lines>
  <Paragraphs>7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2023-12-19T03:50:00Z</dcterms:created>
  <dcterms:modified xsi:type="dcterms:W3CDTF">2023-12-20T06:42:00Z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7581bdf66d4481cf4d76a187fd64e46527266c5abdd91967fcf41c1937c6c521</vt:lpwstr>
  </property>
</Properties>
</file>