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F12E6" w:rsidRPr="00C518D6" w:rsidRDefault="00F11D17" w:rsidP="00F11D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C518D6">
        <w:rPr>
          <w:rFonts w:ascii="Arial" w:hAnsi="Arial" w:cs="Arial"/>
          <w:b/>
          <w:color w:val="010000"/>
          <w:sz w:val="20"/>
        </w:rPr>
        <w:t>TIN: Extraordinary General Mandate 2023</w:t>
      </w:r>
    </w:p>
    <w:p w14:paraId="00000002" w14:textId="77777777" w:rsidR="009F12E6" w:rsidRPr="00C518D6" w:rsidRDefault="00F11D17" w:rsidP="00F11D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518D6">
        <w:rPr>
          <w:rFonts w:ascii="Arial" w:hAnsi="Arial" w:cs="Arial"/>
          <w:color w:val="010000"/>
          <w:sz w:val="20"/>
        </w:rPr>
        <w:t xml:space="preserve">On December 13, 2022, </w:t>
      </w:r>
      <w:proofErr w:type="spellStart"/>
      <w:r w:rsidRPr="00C518D6">
        <w:rPr>
          <w:rFonts w:ascii="Arial" w:hAnsi="Arial" w:cs="Arial"/>
          <w:color w:val="010000"/>
          <w:sz w:val="20"/>
        </w:rPr>
        <w:t>VietCredit</w:t>
      </w:r>
      <w:proofErr w:type="spellEnd"/>
      <w:r w:rsidRPr="00C518D6">
        <w:rPr>
          <w:rFonts w:ascii="Arial" w:hAnsi="Arial" w:cs="Arial"/>
          <w:color w:val="010000"/>
          <w:sz w:val="20"/>
        </w:rPr>
        <w:t xml:space="preserve"> Finance Joint Stock Company announced General Mandate No. 1421/2023/</w:t>
      </w:r>
      <w:proofErr w:type="spellStart"/>
      <w:r w:rsidRPr="00C518D6">
        <w:rPr>
          <w:rFonts w:ascii="Arial" w:hAnsi="Arial" w:cs="Arial"/>
          <w:color w:val="010000"/>
          <w:sz w:val="20"/>
        </w:rPr>
        <w:t>VietCredit</w:t>
      </w:r>
      <w:proofErr w:type="spellEnd"/>
      <w:r w:rsidRPr="00C518D6">
        <w:rPr>
          <w:rFonts w:ascii="Arial" w:hAnsi="Arial" w:cs="Arial"/>
          <w:color w:val="010000"/>
          <w:sz w:val="20"/>
        </w:rPr>
        <w:t>-NQ as follows:</w:t>
      </w:r>
    </w:p>
    <w:p w14:paraId="00000003" w14:textId="28DC8E61" w:rsidR="009F12E6" w:rsidRPr="00C518D6" w:rsidRDefault="00F11D17" w:rsidP="00F11D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518D6">
        <w:rPr>
          <w:rFonts w:ascii="Arial" w:hAnsi="Arial" w:cs="Arial"/>
          <w:color w:val="010000"/>
          <w:sz w:val="20"/>
        </w:rPr>
        <w:t>Article 1: Approve the contents of the Proposal to the General Meeting of Shareholders No. 1366/2023/</w:t>
      </w:r>
      <w:proofErr w:type="spellStart"/>
      <w:r w:rsidRPr="00C518D6">
        <w:rPr>
          <w:rFonts w:ascii="Arial" w:hAnsi="Arial" w:cs="Arial"/>
          <w:color w:val="010000"/>
          <w:sz w:val="20"/>
        </w:rPr>
        <w:t>Vietcredit</w:t>
      </w:r>
      <w:proofErr w:type="spellEnd"/>
      <w:r w:rsidRPr="00C518D6">
        <w:rPr>
          <w:rFonts w:ascii="Arial" w:hAnsi="Arial" w:cs="Arial"/>
          <w:color w:val="010000"/>
          <w:sz w:val="20"/>
        </w:rPr>
        <w:t>-TT dated November 30, 2023 on assigning to the Board of Directors to approve the restructuring plan associated with bad debt handling, specifically as follows:</w:t>
      </w:r>
    </w:p>
    <w:p w14:paraId="00000004" w14:textId="37C62086" w:rsidR="009F12E6" w:rsidRPr="00C518D6" w:rsidRDefault="00F11D17" w:rsidP="00F11D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518D6">
        <w:rPr>
          <w:rFonts w:ascii="Arial" w:hAnsi="Arial" w:cs="Arial"/>
          <w:color w:val="010000"/>
          <w:sz w:val="20"/>
        </w:rPr>
        <w:t xml:space="preserve">Assign the Board of Directors to approve contents related to the </w:t>
      </w:r>
      <w:r w:rsidR="00C518D6" w:rsidRPr="00C518D6">
        <w:rPr>
          <w:rFonts w:ascii="Arial" w:hAnsi="Arial" w:cs="Arial"/>
          <w:color w:val="010000"/>
          <w:sz w:val="20"/>
        </w:rPr>
        <w:t>restructuring plan</w:t>
      </w:r>
      <w:r w:rsidRPr="00C518D6">
        <w:rPr>
          <w:rFonts w:ascii="Arial" w:hAnsi="Arial" w:cs="Arial"/>
          <w:color w:val="010000"/>
          <w:sz w:val="20"/>
        </w:rPr>
        <w:t xml:space="preserve"> in accordance with the provisions of law and Competent authorities.</w:t>
      </w:r>
    </w:p>
    <w:p w14:paraId="00000005" w14:textId="795179E1" w:rsidR="009F12E6" w:rsidRPr="00C518D6" w:rsidRDefault="00F11D17" w:rsidP="00F11D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518D6">
        <w:rPr>
          <w:rFonts w:ascii="Arial" w:hAnsi="Arial" w:cs="Arial"/>
          <w:color w:val="010000"/>
          <w:sz w:val="20"/>
        </w:rPr>
        <w:t xml:space="preserve">Assign the Board of Directors to amend and supplement </w:t>
      </w:r>
      <w:proofErr w:type="spellStart"/>
      <w:r w:rsidRPr="00C518D6">
        <w:rPr>
          <w:rFonts w:ascii="Arial" w:hAnsi="Arial" w:cs="Arial"/>
          <w:color w:val="010000"/>
          <w:sz w:val="20"/>
        </w:rPr>
        <w:t>VietCredit's</w:t>
      </w:r>
      <w:proofErr w:type="spellEnd"/>
      <w:r w:rsidRPr="00C518D6">
        <w:rPr>
          <w:rFonts w:ascii="Arial" w:hAnsi="Arial" w:cs="Arial"/>
          <w:color w:val="010000"/>
          <w:sz w:val="20"/>
        </w:rPr>
        <w:t xml:space="preserve"> Charter with relevant content on the authority to approve the </w:t>
      </w:r>
      <w:r w:rsidR="00C518D6" w:rsidRPr="00C518D6">
        <w:rPr>
          <w:rFonts w:ascii="Arial" w:hAnsi="Arial" w:cs="Arial"/>
          <w:color w:val="010000"/>
          <w:sz w:val="20"/>
        </w:rPr>
        <w:t>restructuring plan</w:t>
      </w:r>
      <w:r w:rsidRPr="00C518D6">
        <w:rPr>
          <w:rFonts w:ascii="Arial" w:hAnsi="Arial" w:cs="Arial"/>
          <w:color w:val="010000"/>
          <w:sz w:val="20"/>
        </w:rPr>
        <w:t xml:space="preserve"> and submit it to the General Meeting of Shareholders at the nearest meeting.</w:t>
      </w:r>
    </w:p>
    <w:p w14:paraId="00000006" w14:textId="77777777" w:rsidR="009F12E6" w:rsidRPr="00C518D6" w:rsidRDefault="00F11D17" w:rsidP="00F11D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518D6">
        <w:rPr>
          <w:rFonts w:ascii="Arial" w:hAnsi="Arial" w:cs="Arial"/>
          <w:color w:val="010000"/>
          <w:sz w:val="20"/>
        </w:rPr>
        <w:t>Article 2: Terms of enforcement</w:t>
      </w:r>
    </w:p>
    <w:p w14:paraId="00000007" w14:textId="77777777" w:rsidR="009F12E6" w:rsidRPr="00C518D6" w:rsidRDefault="00F11D17" w:rsidP="00F11D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518D6">
        <w:rPr>
          <w:rFonts w:ascii="Arial" w:hAnsi="Arial" w:cs="Arial"/>
          <w:color w:val="010000"/>
          <w:sz w:val="20"/>
        </w:rPr>
        <w:t xml:space="preserve">This General Mandate was approved by the General Meeting of Shareholders and takes effect from the date of its signing. Members of the Board of Directors, the Supervisory Board, </w:t>
      </w:r>
      <w:proofErr w:type="gramStart"/>
      <w:r w:rsidRPr="00C518D6">
        <w:rPr>
          <w:rFonts w:ascii="Arial" w:hAnsi="Arial" w:cs="Arial"/>
          <w:color w:val="010000"/>
          <w:sz w:val="20"/>
        </w:rPr>
        <w:t>the</w:t>
      </w:r>
      <w:proofErr w:type="gramEnd"/>
      <w:r w:rsidRPr="00C518D6">
        <w:rPr>
          <w:rFonts w:ascii="Arial" w:hAnsi="Arial" w:cs="Arial"/>
          <w:color w:val="010000"/>
          <w:sz w:val="20"/>
        </w:rPr>
        <w:t xml:space="preserve"> Executive Board shall be responsible for implementing this General Mandate and organizing the implementation within their authorities and in accordance with the provisions of Law and the Charter of </w:t>
      </w:r>
      <w:proofErr w:type="spellStart"/>
      <w:r w:rsidRPr="00C518D6">
        <w:rPr>
          <w:rFonts w:ascii="Arial" w:hAnsi="Arial" w:cs="Arial"/>
          <w:color w:val="010000"/>
          <w:sz w:val="20"/>
        </w:rPr>
        <w:t>VietCredit</w:t>
      </w:r>
      <w:proofErr w:type="spellEnd"/>
      <w:r w:rsidRPr="00C518D6">
        <w:rPr>
          <w:rFonts w:ascii="Arial" w:hAnsi="Arial" w:cs="Arial"/>
          <w:color w:val="010000"/>
          <w:sz w:val="20"/>
        </w:rPr>
        <w:t xml:space="preserve"> Finance Joint Stock Company</w:t>
      </w:r>
    </w:p>
    <w:sectPr w:rsidR="009F12E6" w:rsidRPr="00C518D6" w:rsidSect="00F11D1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919E3"/>
    <w:multiLevelType w:val="multilevel"/>
    <w:tmpl w:val="6A085502"/>
    <w:lvl w:ilvl="0">
      <w:start w:val="1"/>
      <w:numFmt w:val="bullet"/>
      <w:lvlText w:val="❖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E6"/>
    <w:rsid w:val="006C7C8B"/>
    <w:rsid w:val="009F12E6"/>
    <w:rsid w:val="00C518D6"/>
    <w:rsid w:val="00EC666E"/>
    <w:rsid w:val="00F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567896-99AB-4DBA-96F7-67FCC225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IEPcguPHnC8pIGslCYVe8qRbwQ==">CgMxLjA4AHIhMVVnamVYY0NDREs4VTkwRGZiOTF1dXdfLVJOQWFQejVE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2023-12-20T03:42:00Z</dcterms:created>
  <dcterms:modified xsi:type="dcterms:W3CDTF">2023-12-20T03:42:00Z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a7dd4cbcb654beabf15f957984ef29e1fd8c6acfdcacb5009370e37f78429bc1</vt:lpwstr>
  </property>
</Properties>
</file>