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812A7">
        <w:rPr>
          <w:rFonts w:ascii="Arial" w:hAnsi="Arial" w:cs="Arial"/>
          <w:b/>
          <w:color w:val="010000"/>
          <w:sz w:val="20"/>
        </w:rPr>
        <w:t>EME: Board Resolution</w:t>
      </w:r>
    </w:p>
    <w:p w14:paraId="00000002" w14:textId="7CA07731"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On December 15, 2023, Electro Mechanical Corporation announced Board Resolution No.</w:t>
      </w:r>
      <w:r w:rsidR="00D812A7" w:rsidRPr="00D812A7">
        <w:rPr>
          <w:rFonts w:ascii="Arial" w:hAnsi="Arial" w:cs="Arial"/>
          <w:color w:val="010000"/>
          <w:sz w:val="20"/>
        </w:rPr>
        <w:t xml:space="preserve"> </w:t>
      </w:r>
      <w:r w:rsidRPr="00D812A7">
        <w:rPr>
          <w:rFonts w:ascii="Arial" w:hAnsi="Arial" w:cs="Arial"/>
          <w:color w:val="010000"/>
          <w:sz w:val="20"/>
        </w:rPr>
        <w:t xml:space="preserve">06/NQ-DC-HDQT as follows: </w:t>
      </w:r>
    </w:p>
    <w:p w14:paraId="00000003" w14:textId="3559C6EE"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 xml:space="preserve">Article 1: Approve the implementation of operational tasks in production and business activities and </w:t>
      </w:r>
      <w:r w:rsidR="00D812A7" w:rsidRPr="00D812A7">
        <w:rPr>
          <w:rFonts w:ascii="Arial" w:hAnsi="Arial" w:cs="Arial"/>
          <w:color w:val="010000"/>
          <w:sz w:val="20"/>
        </w:rPr>
        <w:t>complete</w:t>
      </w:r>
      <w:r w:rsidRPr="00D812A7">
        <w:rPr>
          <w:rFonts w:ascii="Arial" w:hAnsi="Arial" w:cs="Arial"/>
          <w:color w:val="010000"/>
          <w:sz w:val="20"/>
        </w:rPr>
        <w:t xml:space="preserve"> the settlement of </w:t>
      </w:r>
      <w:r w:rsidR="00D812A7" w:rsidRPr="00D812A7">
        <w:rPr>
          <w:rFonts w:ascii="Arial" w:hAnsi="Arial" w:cs="Arial"/>
          <w:color w:val="010000"/>
          <w:sz w:val="20"/>
        </w:rPr>
        <w:t xml:space="preserve">Financial Statements </w:t>
      </w:r>
      <w:r w:rsidRPr="00D812A7">
        <w:rPr>
          <w:rFonts w:ascii="Arial" w:hAnsi="Arial" w:cs="Arial"/>
          <w:color w:val="010000"/>
          <w:sz w:val="20"/>
        </w:rPr>
        <w:t>2023.</w:t>
      </w:r>
    </w:p>
    <w:p w14:paraId="00000004" w14:textId="50316D47"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Article 2: Approve the expansion of production, business and investment activities related to real estate in accordance with the Company's financial situation and the authorities of the Board of Directors approved in the Company's charter. Assign the Board of Managers of the Company to submit the investment plan to the Chair of the Board of Directors for approval before investing in real estate.</w:t>
      </w:r>
    </w:p>
    <w:p w14:paraId="00000005" w14:textId="77777777"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Article 3: Approve the dividend payment in 2022 to shareholders in accordance with the General Mandate. The expected record date for the list of shareholders is December 23, 2023, and the dividend payment date is December 29, 2023.</w:t>
      </w:r>
    </w:p>
    <w:p w14:paraId="00000006" w14:textId="77777777"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Article 4: The Board of Directors, the Board of Managers, and relevant departments are responsible for implementing this Resolution.</w:t>
      </w:r>
    </w:p>
    <w:p w14:paraId="00000007" w14:textId="77777777" w:rsidR="000D1BC9" w:rsidRPr="00D812A7" w:rsidRDefault="005611B7" w:rsidP="005611B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812A7">
        <w:rPr>
          <w:rFonts w:ascii="Arial" w:hAnsi="Arial" w:cs="Arial"/>
          <w:color w:val="010000"/>
          <w:sz w:val="20"/>
        </w:rPr>
        <w:t>Article 5: This Resolution takes effect from the date of its signing.</w:t>
      </w:r>
    </w:p>
    <w:sectPr w:rsidR="000D1BC9" w:rsidRPr="00D812A7" w:rsidSect="005611B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C9"/>
    <w:rsid w:val="000D1BC9"/>
    <w:rsid w:val="005611B7"/>
    <w:rsid w:val="00AD6710"/>
    <w:rsid w:val="00D8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D4303"/>
  <w15:docId w15:val="{F1D86E90-B306-4EE2-8050-8A27A7BB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vqqA+4SnsDRhV3M81Wici/oAsg==">CgMxLjA4AHIhMUk3UWJYZ3RhNVN2azF6MkRIYmN6RlNOc292djN0VHVx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952</Characters>
  <Application>Microsoft Office Word</Application>
  <DocSecurity>0</DocSecurity>
  <Lines>16</Lines>
  <Paragraphs>8</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2023-12-20T03:57:00Z</dcterms:created>
  <dcterms:modified xsi:type="dcterms:W3CDTF">2023-12-21T01:42:00Z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aef0c586a4852f6fa0fb52e116c717e10aae3556d42a3f53fb668d1be94127de</vt:lpwstr>
  </property>
</Properties>
</file>