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7681" w:rsidRPr="008D3258" w:rsidRDefault="00A41621" w:rsidP="00A41621">
      <w:pP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8D3258">
        <w:rPr>
          <w:rFonts w:ascii="Arial" w:hAnsi="Arial" w:cs="Arial"/>
          <w:b/>
          <w:color w:val="010000"/>
          <w:sz w:val="20"/>
        </w:rPr>
        <w:t>VRG: Board Resolution</w:t>
      </w:r>
    </w:p>
    <w:p w14:paraId="00000002" w14:textId="4C3391ED" w:rsidR="00087681" w:rsidRPr="008D3258" w:rsidRDefault="00A41621" w:rsidP="00A41621">
      <w:pP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3258">
        <w:rPr>
          <w:rFonts w:ascii="Arial" w:hAnsi="Arial" w:cs="Arial"/>
          <w:color w:val="010000"/>
          <w:sz w:val="20"/>
        </w:rPr>
        <w:t xml:space="preserve">On December 18, 2023, </w:t>
      </w:r>
      <w:r w:rsidR="0091105B" w:rsidRPr="008D3258">
        <w:rPr>
          <w:rFonts w:ascii="Arial" w:hAnsi="Arial" w:cs="Arial"/>
          <w:color w:val="010000"/>
          <w:sz w:val="20"/>
        </w:rPr>
        <w:t>Viet Nam Rubber Industrial Zone and Urban JSC</w:t>
      </w:r>
      <w:r w:rsidRPr="008D3258">
        <w:rPr>
          <w:rFonts w:ascii="Arial" w:hAnsi="Arial" w:cs="Arial"/>
          <w:color w:val="010000"/>
          <w:sz w:val="20"/>
        </w:rPr>
        <w:t xml:space="preserve"> announced Resolution No. 306/NQ-HDQT on the organization of the Extraordinary </w:t>
      </w:r>
      <w:r w:rsidR="00760C03">
        <w:rPr>
          <w:rFonts w:ascii="Arial" w:hAnsi="Arial" w:cs="Arial"/>
          <w:color w:val="010000"/>
          <w:sz w:val="20"/>
        </w:rPr>
        <w:t>General Meeting</w:t>
      </w:r>
      <w:r w:rsidRPr="008D3258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5B68886C" w:rsidR="00087681" w:rsidRPr="008D3258" w:rsidRDefault="00A41621" w:rsidP="00A41621">
      <w:pP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3258">
        <w:rPr>
          <w:rFonts w:ascii="Arial" w:hAnsi="Arial" w:cs="Arial"/>
          <w:color w:val="010000"/>
          <w:sz w:val="20"/>
        </w:rPr>
        <w:t xml:space="preserve">Article 1: Approve the </w:t>
      </w:r>
      <w:r w:rsidR="00760C03">
        <w:rPr>
          <w:rFonts w:ascii="Arial" w:hAnsi="Arial" w:cs="Arial"/>
          <w:color w:val="010000"/>
          <w:sz w:val="20"/>
        </w:rPr>
        <w:t>convening</w:t>
      </w:r>
      <w:r w:rsidRPr="008D3258">
        <w:rPr>
          <w:rFonts w:ascii="Arial" w:hAnsi="Arial" w:cs="Arial"/>
          <w:color w:val="010000"/>
          <w:sz w:val="20"/>
        </w:rPr>
        <w:t xml:space="preserve"> of the Extraordinary </w:t>
      </w:r>
      <w:r w:rsidR="00760C03">
        <w:rPr>
          <w:rFonts w:ascii="Arial" w:hAnsi="Arial" w:cs="Arial"/>
          <w:color w:val="010000"/>
          <w:sz w:val="20"/>
        </w:rPr>
        <w:t>General Meeting</w:t>
      </w:r>
      <w:r w:rsidRPr="008D3258">
        <w:rPr>
          <w:rFonts w:ascii="Arial" w:hAnsi="Arial" w:cs="Arial"/>
          <w:color w:val="010000"/>
          <w:sz w:val="20"/>
        </w:rPr>
        <w:t xml:space="preserve"> 2024 of </w:t>
      </w:r>
      <w:r w:rsidR="009107E7" w:rsidRPr="008D3258">
        <w:rPr>
          <w:rFonts w:ascii="Arial" w:hAnsi="Arial" w:cs="Arial"/>
          <w:color w:val="010000"/>
          <w:sz w:val="20"/>
        </w:rPr>
        <w:t>Viet Nam Rubber Industrial Zone and Urban JSC</w:t>
      </w:r>
      <w:r w:rsidRPr="008D3258">
        <w:rPr>
          <w:rFonts w:ascii="Arial" w:hAnsi="Arial" w:cs="Arial"/>
          <w:color w:val="010000"/>
          <w:sz w:val="20"/>
        </w:rPr>
        <w:t xml:space="preserve"> with the following contents:</w:t>
      </w:r>
    </w:p>
    <w:p w14:paraId="00000004" w14:textId="77777777" w:rsidR="00087681" w:rsidRPr="008D3258" w:rsidRDefault="00A41621" w:rsidP="00A41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3258">
        <w:rPr>
          <w:rFonts w:ascii="Arial" w:hAnsi="Arial" w:cs="Arial"/>
          <w:color w:val="010000"/>
          <w:sz w:val="20"/>
        </w:rPr>
        <w:t>Record date to exercise the rights to attend the meeting: January 08, 2024</w:t>
      </w:r>
    </w:p>
    <w:p w14:paraId="00000005" w14:textId="164A1F23" w:rsidR="00087681" w:rsidRPr="008D3258" w:rsidRDefault="00A41621" w:rsidP="00A41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3258">
        <w:rPr>
          <w:rFonts w:ascii="Arial" w:hAnsi="Arial" w:cs="Arial"/>
          <w:color w:val="010000"/>
          <w:sz w:val="20"/>
        </w:rPr>
        <w:t xml:space="preserve">Expected </w:t>
      </w:r>
      <w:r w:rsidR="00760C03">
        <w:rPr>
          <w:rFonts w:ascii="Arial" w:hAnsi="Arial" w:cs="Arial"/>
          <w:color w:val="010000"/>
          <w:sz w:val="20"/>
        </w:rPr>
        <w:t>convening date</w:t>
      </w:r>
      <w:r w:rsidRPr="008D3258">
        <w:rPr>
          <w:rFonts w:ascii="Arial" w:hAnsi="Arial" w:cs="Arial"/>
          <w:color w:val="010000"/>
          <w:sz w:val="20"/>
        </w:rPr>
        <w:t>: Specific time will be stated in the Notice of Invitation to Shareholders.</w:t>
      </w:r>
    </w:p>
    <w:p w14:paraId="00000006" w14:textId="17331162" w:rsidR="00087681" w:rsidRPr="008D3258" w:rsidRDefault="00760C03" w:rsidP="00A41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Convening date</w:t>
      </w:r>
      <w:r w:rsidR="00A41621" w:rsidRPr="008D3258">
        <w:rPr>
          <w:rFonts w:ascii="Arial" w:hAnsi="Arial" w:cs="Arial"/>
          <w:color w:val="010000"/>
          <w:sz w:val="20"/>
        </w:rPr>
        <w:t>: Direct and online</w:t>
      </w:r>
    </w:p>
    <w:p w14:paraId="00000007" w14:textId="77777777" w:rsidR="00087681" w:rsidRPr="008D3258" w:rsidRDefault="00A41621" w:rsidP="00A41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2et92p0"/>
      <w:bookmarkEnd w:id="0"/>
      <w:r w:rsidRPr="008D3258">
        <w:rPr>
          <w:rFonts w:ascii="Arial" w:hAnsi="Arial" w:cs="Arial"/>
          <w:color w:val="010000"/>
          <w:sz w:val="20"/>
        </w:rPr>
        <w:t xml:space="preserve">Expected venue: The head office of the Company - Cong </w:t>
      </w:r>
      <w:proofErr w:type="spellStart"/>
      <w:r w:rsidRPr="008D3258">
        <w:rPr>
          <w:rFonts w:ascii="Arial" w:hAnsi="Arial" w:cs="Arial"/>
          <w:color w:val="010000"/>
          <w:sz w:val="20"/>
        </w:rPr>
        <w:t>Hoa</w:t>
      </w:r>
      <w:proofErr w:type="spellEnd"/>
      <w:r w:rsidRPr="008D3258">
        <w:rPr>
          <w:rFonts w:ascii="Arial" w:hAnsi="Arial" w:cs="Arial"/>
          <w:color w:val="010000"/>
          <w:sz w:val="20"/>
        </w:rPr>
        <w:t xml:space="preserve"> Industrial Park, Cong </w:t>
      </w:r>
      <w:proofErr w:type="spellStart"/>
      <w:r w:rsidRPr="008D3258">
        <w:rPr>
          <w:rFonts w:ascii="Arial" w:hAnsi="Arial" w:cs="Arial"/>
          <w:color w:val="010000"/>
          <w:sz w:val="20"/>
        </w:rPr>
        <w:t>Hoa</w:t>
      </w:r>
      <w:proofErr w:type="spellEnd"/>
      <w:r w:rsidRPr="008D3258">
        <w:rPr>
          <w:rFonts w:ascii="Arial" w:hAnsi="Arial" w:cs="Arial"/>
          <w:color w:val="010000"/>
          <w:sz w:val="20"/>
        </w:rPr>
        <w:t xml:space="preserve"> Ward, Chi Linh City, Hai Duong Province.</w:t>
      </w:r>
    </w:p>
    <w:p w14:paraId="00000008" w14:textId="4B50C381" w:rsidR="00087681" w:rsidRPr="008D3258" w:rsidRDefault="00A41621" w:rsidP="00A41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3258">
        <w:rPr>
          <w:rFonts w:ascii="Arial" w:hAnsi="Arial" w:cs="Arial"/>
          <w:color w:val="010000"/>
          <w:sz w:val="20"/>
        </w:rPr>
        <w:t>Participants: Shareholders owning VRG shares or Legal Authorized Persons according to current regulations.</w:t>
      </w:r>
    </w:p>
    <w:p w14:paraId="00000009" w14:textId="38D5C7E8" w:rsidR="00087681" w:rsidRPr="008D3258" w:rsidRDefault="00A41621" w:rsidP="00A416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3258">
        <w:rPr>
          <w:rFonts w:ascii="Arial" w:hAnsi="Arial" w:cs="Arial"/>
          <w:color w:val="010000"/>
          <w:sz w:val="20"/>
        </w:rPr>
        <w:t xml:space="preserve">Meeting contents: Approve the dividend </w:t>
      </w:r>
      <w:r w:rsidR="0093799D">
        <w:rPr>
          <w:rFonts w:ascii="Arial" w:hAnsi="Arial" w:cs="Arial"/>
          <w:color w:val="010000"/>
          <w:sz w:val="20"/>
        </w:rPr>
        <w:t>pre</w:t>
      </w:r>
      <w:r w:rsidRPr="008D3258">
        <w:rPr>
          <w:rFonts w:ascii="Arial" w:hAnsi="Arial" w:cs="Arial"/>
          <w:color w:val="010000"/>
          <w:sz w:val="20"/>
        </w:rPr>
        <w:t>payment for 2023 and the policy of implementing new projects in 2024 of the Company.</w:t>
      </w:r>
    </w:p>
    <w:p w14:paraId="0000000A" w14:textId="3D614AD7" w:rsidR="00087681" w:rsidRPr="008D3258" w:rsidRDefault="00A41621" w:rsidP="00A41621">
      <w:pP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3258">
        <w:rPr>
          <w:rFonts w:ascii="Arial" w:hAnsi="Arial" w:cs="Arial"/>
          <w:color w:val="010000"/>
          <w:sz w:val="20"/>
        </w:rPr>
        <w:t xml:space="preserve">Article 2: The Board of Directors </w:t>
      </w:r>
      <w:r w:rsidR="008D3258" w:rsidRPr="008D3258">
        <w:rPr>
          <w:rFonts w:ascii="Arial" w:hAnsi="Arial" w:cs="Arial"/>
          <w:color w:val="010000"/>
          <w:sz w:val="20"/>
        </w:rPr>
        <w:t xml:space="preserve">agrees </w:t>
      </w:r>
      <w:r w:rsidR="0093799D">
        <w:rPr>
          <w:rFonts w:ascii="Arial" w:hAnsi="Arial" w:cs="Arial"/>
          <w:color w:val="010000"/>
          <w:sz w:val="20"/>
        </w:rPr>
        <w:t>to authorize</w:t>
      </w:r>
      <w:r w:rsidRPr="008D3258">
        <w:rPr>
          <w:rFonts w:ascii="Arial" w:hAnsi="Arial" w:cs="Arial"/>
          <w:color w:val="010000"/>
          <w:sz w:val="20"/>
        </w:rPr>
        <w:t xml:space="preserve"> the Chair of the Board of Directors to direct the implementation of work contents related to the organization of the Extraordinary </w:t>
      </w:r>
      <w:r w:rsidR="00760C03">
        <w:rPr>
          <w:rFonts w:ascii="Arial" w:hAnsi="Arial" w:cs="Arial"/>
          <w:color w:val="010000"/>
          <w:sz w:val="20"/>
        </w:rPr>
        <w:t>General Meeting</w:t>
      </w:r>
      <w:r w:rsidRPr="008D3258">
        <w:rPr>
          <w:rFonts w:ascii="Arial" w:hAnsi="Arial" w:cs="Arial"/>
          <w:color w:val="010000"/>
          <w:sz w:val="20"/>
        </w:rPr>
        <w:t xml:space="preserve"> 2024 </w:t>
      </w:r>
      <w:r w:rsidR="00760C03">
        <w:rPr>
          <w:rFonts w:ascii="Arial" w:hAnsi="Arial" w:cs="Arial"/>
          <w:color w:val="010000"/>
          <w:sz w:val="20"/>
        </w:rPr>
        <w:t>under applicable laws</w:t>
      </w:r>
      <w:r w:rsidRPr="008D3258">
        <w:rPr>
          <w:rFonts w:ascii="Arial" w:hAnsi="Arial" w:cs="Arial"/>
          <w:color w:val="010000"/>
          <w:sz w:val="20"/>
        </w:rPr>
        <w:t xml:space="preserve"> and the Company's Charter.</w:t>
      </w:r>
    </w:p>
    <w:p w14:paraId="0000000B" w14:textId="5981D0EF" w:rsidR="00087681" w:rsidRPr="008D3258" w:rsidRDefault="00A41621" w:rsidP="00A41621">
      <w:pPr>
        <w:tabs>
          <w:tab w:val="left" w:pos="284"/>
          <w:tab w:val="left" w:pos="360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8D3258">
        <w:rPr>
          <w:rFonts w:ascii="Arial" w:hAnsi="Arial" w:cs="Arial"/>
          <w:color w:val="010000"/>
          <w:sz w:val="20"/>
        </w:rPr>
        <w:t xml:space="preserve">Article 3: This </w:t>
      </w:r>
      <w:r w:rsidR="00760C03">
        <w:rPr>
          <w:rFonts w:ascii="Arial" w:hAnsi="Arial" w:cs="Arial"/>
          <w:color w:val="010000"/>
          <w:sz w:val="20"/>
        </w:rPr>
        <w:t xml:space="preserve">Board </w:t>
      </w:r>
      <w:r w:rsidRPr="008D3258">
        <w:rPr>
          <w:rFonts w:ascii="Arial" w:hAnsi="Arial" w:cs="Arial"/>
          <w:color w:val="010000"/>
          <w:sz w:val="20"/>
        </w:rPr>
        <w:t xml:space="preserve">Resolution takes effect from the date of its signing. Members of the Board of Directors, </w:t>
      </w:r>
      <w:r w:rsidR="00760C03">
        <w:rPr>
          <w:rFonts w:ascii="Arial" w:hAnsi="Arial" w:cs="Arial"/>
          <w:color w:val="010000"/>
          <w:sz w:val="20"/>
        </w:rPr>
        <w:t>Managing Director,</w:t>
      </w:r>
      <w:bookmarkStart w:id="1" w:name="_GoBack"/>
      <w:bookmarkEnd w:id="1"/>
      <w:r w:rsidRPr="008D3258">
        <w:rPr>
          <w:rFonts w:ascii="Arial" w:hAnsi="Arial" w:cs="Arial"/>
          <w:color w:val="010000"/>
          <w:sz w:val="20"/>
        </w:rPr>
        <w:t xml:space="preserve"> Chief Accountant, Heads of Departments, Divisions of the Company and its subsidiaries shall implement pursuant to the Resolution.</w:t>
      </w:r>
    </w:p>
    <w:sectPr w:rsidR="00087681" w:rsidRPr="008D3258" w:rsidSect="00A41621">
      <w:pgSz w:w="11909" w:h="16834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A4631"/>
    <w:multiLevelType w:val="multilevel"/>
    <w:tmpl w:val="9EE2B98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81"/>
    <w:rsid w:val="00087681"/>
    <w:rsid w:val="000D33FA"/>
    <w:rsid w:val="00760C03"/>
    <w:rsid w:val="008D3258"/>
    <w:rsid w:val="009107E7"/>
    <w:rsid w:val="0091105B"/>
    <w:rsid w:val="0093799D"/>
    <w:rsid w:val="00A4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406DD"/>
  <w15:docId w15:val="{FD6F259C-63FB-4D1E-8FB8-D18E635C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v1q3R4QmJxKvhsoiKGdB+mUoCg==">CgMxLjAyCWguMmV0OTJwMDgAciExcGFuT3l1bHhUVHdNU1plNmFOZElCR3poRkFZa2VUSUU=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2023-12-21T03:25:00Z</dcterms:created>
  <dcterms:modified xsi:type="dcterms:W3CDTF">2023-12-21T03:25:00Z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7716b81fe7772bdd335e4ca286da4d87860618035d8f15d796162b3b651d830a</vt:lpwstr>
  </property>
</Properties>
</file>