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02D1D" w:rsidRPr="00000059" w:rsidRDefault="00252493" w:rsidP="004A309A">
      <w:pPr>
        <w:tabs>
          <w:tab w:val="left" w:pos="270"/>
        </w:tabs>
        <w:spacing w:after="120" w:line="360" w:lineRule="auto"/>
        <w:jc w:val="both"/>
        <w:rPr>
          <w:rFonts w:ascii="Arial" w:eastAsia="Arial" w:hAnsi="Arial" w:cs="Arial"/>
          <w:b/>
          <w:color w:val="010000"/>
          <w:sz w:val="20"/>
          <w:szCs w:val="20"/>
        </w:rPr>
      </w:pPr>
      <w:bookmarkStart w:id="0" w:name="_heading=h.gjdgxs"/>
      <w:bookmarkEnd w:id="0"/>
      <w:r w:rsidRPr="00000059">
        <w:rPr>
          <w:rFonts w:ascii="Arial" w:hAnsi="Arial" w:cs="Arial"/>
          <w:b/>
          <w:color w:val="010000"/>
          <w:sz w:val="20"/>
        </w:rPr>
        <w:t>DVM: Board Resolution</w:t>
      </w:r>
    </w:p>
    <w:p w14:paraId="00000002" w14:textId="77777777"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On December 19, 2023, Vietnam Medicinal Materia</w:t>
      </w:r>
      <w:bookmarkStart w:id="1" w:name="_GoBack"/>
      <w:bookmarkEnd w:id="1"/>
      <w:r w:rsidRPr="00000059">
        <w:rPr>
          <w:rFonts w:ascii="Arial" w:hAnsi="Arial" w:cs="Arial"/>
          <w:color w:val="010000"/>
          <w:sz w:val="20"/>
        </w:rPr>
        <w:t>ls Joint Stock Company announced Resolution No. 36/2023/NQ-HDQT/DLVN on capital contribution to establish VIBFA Joint Stock Company as follows:</w:t>
      </w:r>
    </w:p>
    <w:p w14:paraId="00000003" w14:textId="77777777"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‎‎Article 1. Approve the capital contribution to establish VIBFA Joint Stock Company</w:t>
      </w:r>
    </w:p>
    <w:p w14:paraId="00000004" w14:textId="77777777"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Information about the Company intended to be established is as follows:</w:t>
      </w:r>
    </w:p>
    <w:p w14:paraId="00000005" w14:textId="77777777" w:rsidR="00102D1D" w:rsidRPr="00000059" w:rsidRDefault="00252493" w:rsidP="004A309A">
      <w:pPr>
        <w:numPr>
          <w:ilvl w:val="0"/>
          <w:numId w:val="3"/>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Company name:</w:t>
      </w:r>
    </w:p>
    <w:p w14:paraId="00000006" w14:textId="63355FCB" w:rsidR="00102D1D" w:rsidRPr="00000059" w:rsidRDefault="00252493" w:rsidP="004A309A">
      <w:pPr>
        <w:numPr>
          <w:ilvl w:val="0"/>
          <w:numId w:val="1"/>
        </w:numPr>
        <w:pBdr>
          <w:top w:val="nil"/>
          <w:left w:val="nil"/>
          <w:bottom w:val="nil"/>
          <w:right w:val="nil"/>
          <w:between w:val="nil"/>
        </w:pBdr>
        <w:tabs>
          <w:tab w:val="left" w:pos="180"/>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ab/>
        <w:t>Vietnamese name: Công ty cổ phần VIBFA</w:t>
      </w:r>
    </w:p>
    <w:p w14:paraId="00000007" w14:textId="77777777" w:rsidR="00102D1D" w:rsidRPr="00000059" w:rsidRDefault="00252493" w:rsidP="004A309A">
      <w:pPr>
        <w:numPr>
          <w:ilvl w:val="0"/>
          <w:numId w:val="1"/>
        </w:numPr>
        <w:pBdr>
          <w:top w:val="nil"/>
          <w:left w:val="nil"/>
          <w:bottom w:val="nil"/>
          <w:right w:val="nil"/>
          <w:between w:val="nil"/>
        </w:pBdr>
        <w:tabs>
          <w:tab w:val="left" w:pos="180"/>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ab/>
        <w:t>English name: VIBFA Joint Stock Company</w:t>
      </w:r>
    </w:p>
    <w:p w14:paraId="00000008" w14:textId="77777777" w:rsidR="00102D1D" w:rsidRPr="00000059" w:rsidRDefault="00252493" w:rsidP="004A309A">
      <w:pPr>
        <w:numPr>
          <w:ilvl w:val="0"/>
          <w:numId w:val="1"/>
        </w:numPr>
        <w:pBdr>
          <w:top w:val="nil"/>
          <w:left w:val="nil"/>
          <w:bottom w:val="nil"/>
          <w:right w:val="nil"/>
          <w:between w:val="nil"/>
        </w:pBdr>
        <w:tabs>
          <w:tab w:val="left" w:pos="180"/>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ab/>
        <w:t>Abbreviated name: VIBFA;JSC</w:t>
      </w:r>
    </w:p>
    <w:p w14:paraId="00000009" w14:textId="77777777" w:rsidR="00102D1D" w:rsidRPr="00000059" w:rsidRDefault="00252493" w:rsidP="004A309A">
      <w:pPr>
        <w:numPr>
          <w:ilvl w:val="0"/>
          <w:numId w:val="4"/>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Head office: No. 431 Ngo Gia Tu Street, Duc Giang Ward, Long Bien District, Hanoi City.</w:t>
      </w:r>
    </w:p>
    <w:p w14:paraId="0000000A" w14:textId="32509B18" w:rsidR="00102D1D" w:rsidRPr="00000059" w:rsidRDefault="00252493" w:rsidP="004A309A">
      <w:pPr>
        <w:numPr>
          <w:ilvl w:val="0"/>
          <w:numId w:val="4"/>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Main business lines: Product distribution</w:t>
      </w:r>
    </w:p>
    <w:p w14:paraId="0000000B" w14:textId="77777777" w:rsidR="00102D1D" w:rsidRPr="00000059" w:rsidRDefault="00252493" w:rsidP="004A309A">
      <w:pPr>
        <w:numPr>
          <w:ilvl w:val="0"/>
          <w:numId w:val="4"/>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The charter capital of VIBFA Joint Stock Company is VND 50,000,000,000 corresponding to 5,000,000 common shares.</w:t>
      </w:r>
    </w:p>
    <w:p w14:paraId="0000000C" w14:textId="096FE03F" w:rsidR="00102D1D" w:rsidRPr="00000059" w:rsidRDefault="00252493" w:rsidP="004A309A">
      <w:pPr>
        <w:numPr>
          <w:ilvl w:val="0"/>
          <w:numId w:val="4"/>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 xml:space="preserve">The </w:t>
      </w:r>
      <w:r w:rsidR="00000059" w:rsidRPr="00000059">
        <w:rPr>
          <w:rFonts w:ascii="Arial" w:hAnsi="Arial" w:cs="Arial"/>
          <w:color w:val="010000"/>
          <w:sz w:val="20"/>
        </w:rPr>
        <w:t>C</w:t>
      </w:r>
      <w:r w:rsidRPr="00000059">
        <w:rPr>
          <w:rFonts w:ascii="Arial" w:hAnsi="Arial" w:cs="Arial"/>
          <w:color w:val="010000"/>
          <w:sz w:val="20"/>
        </w:rPr>
        <w:t>ompany will contribute capital with Ms. Pham Thu Ha and Mr. Duong Viet Tung to establish VIBFA Joint Stock Company.</w:t>
      </w:r>
    </w:p>
    <w:p w14:paraId="0000000D" w14:textId="04E1AF52" w:rsidR="00102D1D" w:rsidRPr="00000059" w:rsidRDefault="00252493" w:rsidP="004A309A">
      <w:pPr>
        <w:numPr>
          <w:ilvl w:val="0"/>
          <w:numId w:val="4"/>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The company will contribute VND 20,000,000,000, corresponding to 2,000,000 shares, accounting for 40% of the charter capital of VIBFA Joint Stock Company.</w:t>
      </w:r>
    </w:p>
    <w:p w14:paraId="0000000E" w14:textId="529C8A1B"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‎‎Article 2. Approve appoint</w:t>
      </w:r>
      <w:r w:rsidR="00000059" w:rsidRPr="00000059">
        <w:rPr>
          <w:rFonts w:ascii="Arial" w:hAnsi="Arial" w:cs="Arial"/>
          <w:color w:val="010000"/>
          <w:sz w:val="20"/>
        </w:rPr>
        <w:t>ing</w:t>
      </w:r>
      <w:r w:rsidRPr="00000059">
        <w:rPr>
          <w:rFonts w:ascii="Arial" w:hAnsi="Arial" w:cs="Arial"/>
          <w:color w:val="010000"/>
          <w:sz w:val="20"/>
        </w:rPr>
        <w:t xml:space="preserve"> an authorized representative to manage the contributed capital of VIBFA Joint Stock Company</w:t>
      </w:r>
    </w:p>
    <w:p w14:paraId="0000000F" w14:textId="77777777"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Ms. Vu Thi Hang is appointed to be the authorized representative to manage 100% of the contributed capital of VIBFA Joint Stock Company</w:t>
      </w:r>
    </w:p>
    <w:p w14:paraId="00000010" w14:textId="77777777"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 xml:space="preserve">Information about Ms. Vu Thi Hang: </w:t>
      </w:r>
    </w:p>
    <w:p w14:paraId="00000011" w14:textId="77777777" w:rsidR="00102D1D" w:rsidRPr="00000059" w:rsidRDefault="00252493" w:rsidP="004A309A">
      <w:pPr>
        <w:numPr>
          <w:ilvl w:val="0"/>
          <w:numId w:val="2"/>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Full name: Vu Thi Hang</w:t>
      </w:r>
    </w:p>
    <w:p w14:paraId="00000012" w14:textId="77777777" w:rsidR="00102D1D" w:rsidRPr="00000059" w:rsidRDefault="00252493" w:rsidP="004A309A">
      <w:pPr>
        <w:numPr>
          <w:ilvl w:val="0"/>
          <w:numId w:val="2"/>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ID card Number: 036181000232 issued by the Police Department for Administrative Management of Social Order on July 23, 2021</w:t>
      </w:r>
    </w:p>
    <w:p w14:paraId="00000013" w14:textId="77777777" w:rsidR="00102D1D" w:rsidRPr="00000059" w:rsidRDefault="00252493" w:rsidP="004A309A">
      <w:pPr>
        <w:numPr>
          <w:ilvl w:val="0"/>
          <w:numId w:val="2"/>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 xml:space="preserve">Permanent address: Residential group No. 08, Phuc Dien Ward, Bac Tu Liem District, Hanoi City </w:t>
      </w:r>
    </w:p>
    <w:p w14:paraId="00000014" w14:textId="77777777" w:rsidR="00102D1D" w:rsidRPr="00000059" w:rsidRDefault="00252493" w:rsidP="004A309A">
      <w:pPr>
        <w:numPr>
          <w:ilvl w:val="0"/>
          <w:numId w:val="2"/>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000059">
        <w:rPr>
          <w:rFonts w:ascii="Arial" w:hAnsi="Arial" w:cs="Arial"/>
          <w:color w:val="010000"/>
          <w:sz w:val="20"/>
        </w:rPr>
        <w:t>Contact address: No. 205 A3, Group T262, Residential Group 8, Phuc Dien Ward, Bac Tu Liem District, Hanoi City</w:t>
      </w:r>
    </w:p>
    <w:p w14:paraId="00000015" w14:textId="7C050BB9"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 xml:space="preserve">‎‎Article 3. Approve the assignment </w:t>
      </w:r>
      <w:r w:rsidR="00000059" w:rsidRPr="00000059">
        <w:rPr>
          <w:rFonts w:ascii="Arial" w:hAnsi="Arial" w:cs="Arial"/>
          <w:color w:val="010000"/>
          <w:sz w:val="20"/>
        </w:rPr>
        <w:t>for</w:t>
      </w:r>
      <w:r w:rsidRPr="00000059">
        <w:rPr>
          <w:rFonts w:ascii="Arial" w:hAnsi="Arial" w:cs="Arial"/>
          <w:color w:val="010000"/>
          <w:sz w:val="20"/>
        </w:rPr>
        <w:t xml:space="preserve"> the General Manager - Mr. Vu Thanh Trung to carry out work related to the capital contribution to establish VIBFA Joint Stock Company</w:t>
      </w:r>
    </w:p>
    <w:p w14:paraId="00000016" w14:textId="77777777"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 xml:space="preserve">Assign the General Manager— Mr. Vu Thanh Trung to carry out work related to the capital contribution to establish VIBFA Joint Stock Company in accordance with the Company's regulations </w:t>
      </w:r>
      <w:r w:rsidRPr="00000059">
        <w:rPr>
          <w:rFonts w:ascii="Arial" w:hAnsi="Arial" w:cs="Arial"/>
          <w:color w:val="010000"/>
          <w:sz w:val="20"/>
        </w:rPr>
        <w:lastRenderedPageBreak/>
        <w:t>and current laws.</w:t>
      </w:r>
    </w:p>
    <w:p w14:paraId="00000017" w14:textId="77777777" w:rsidR="00102D1D" w:rsidRPr="00000059" w:rsidRDefault="00252493" w:rsidP="004A309A">
      <w:pPr>
        <w:tabs>
          <w:tab w:val="left" w:pos="270"/>
        </w:tabs>
        <w:spacing w:after="120" w:line="360" w:lineRule="auto"/>
        <w:jc w:val="both"/>
        <w:rPr>
          <w:rFonts w:ascii="Arial" w:eastAsia="Arial" w:hAnsi="Arial" w:cs="Arial"/>
          <w:color w:val="010000"/>
          <w:sz w:val="20"/>
          <w:szCs w:val="20"/>
        </w:rPr>
      </w:pPr>
      <w:r w:rsidRPr="00000059">
        <w:rPr>
          <w:rFonts w:ascii="Arial" w:hAnsi="Arial" w:cs="Arial"/>
          <w:color w:val="010000"/>
          <w:sz w:val="20"/>
        </w:rPr>
        <w:t>‎‎Article 4. This Resolution takes effect from the date of its signing. Members of the Board of Directors, the Board of Management and relevant departments of the Company are responsible for the implementation of this Resolution.</w:t>
      </w:r>
    </w:p>
    <w:sectPr w:rsidR="00102D1D" w:rsidRPr="00000059" w:rsidSect="00252493">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53"/>
    <w:multiLevelType w:val="multilevel"/>
    <w:tmpl w:val="E9305D5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40639F"/>
    <w:multiLevelType w:val="multilevel"/>
    <w:tmpl w:val="47C8223E"/>
    <w:lvl w:ilvl="0">
      <w:start w:val="1"/>
      <w:numFmt w:val="bullet"/>
      <w:lvlText w:val="-"/>
      <w:lvlJc w:val="left"/>
      <w:pPr>
        <w:ind w:left="720" w:hanging="360"/>
      </w:pPr>
      <w:rPr>
        <w:rFonts w:ascii="Play" w:eastAsia="Play" w:hAnsi="Play" w:cs="Play"/>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10645A1"/>
    <w:multiLevelType w:val="multilevel"/>
    <w:tmpl w:val="3AA2D050"/>
    <w:lvl w:ilvl="0">
      <w:start w:val="1"/>
      <w:numFmt w:val="bullet"/>
      <w:lvlText w:val="-"/>
      <w:lvlJc w:val="left"/>
      <w:pPr>
        <w:ind w:left="720" w:hanging="360"/>
      </w:pPr>
      <w:rPr>
        <w:rFonts w:ascii="Play" w:eastAsia="Play" w:hAnsi="Play" w:cs="Play"/>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A777261"/>
    <w:multiLevelType w:val="multilevel"/>
    <w:tmpl w:val="82546D3E"/>
    <w:lvl w:ilvl="0">
      <w:start w:val="1"/>
      <w:numFmt w:val="bullet"/>
      <w:lvlText w:val="-"/>
      <w:lvlJc w:val="left"/>
      <w:pPr>
        <w:ind w:left="720" w:hanging="360"/>
      </w:pPr>
      <w:rPr>
        <w:rFonts w:ascii="Play" w:eastAsia="Play" w:hAnsi="Play" w:cs="Play"/>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1D"/>
    <w:rsid w:val="00000059"/>
    <w:rsid w:val="00102D1D"/>
    <w:rsid w:val="00252493"/>
    <w:rsid w:val="004A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3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8JvCMYpRECKaj/5BlOYw+x42w==">CgMxLjAyCGguZ2pkZ3hzOAByITFEVTc4MEoyQXhkZlVYTGdFQ0xnTEZPS3hUZk1iYm50Qw==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1906</Characters>
  <Application>Microsoft Office Word</Application>
  <DocSecurity>0</DocSecurity>
  <Lines>15</Lines>
  <Paragraphs>4</Paragraphs>
  <ScaleCrop>false</ScaleCrop>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2023-12-22T07:56:00Z</dcterms:created>
  <dcterms:modified xsi:type="dcterms:W3CDTF">2023-12-25T03:51:00Z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db5afe350d8bd012d851201b8ae56ea41c4249339f63f762abcc688ff093048f</vt:lpwstr>
  </property>
</Properties>
</file>