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6667" w:rsidRPr="00981F9F" w:rsidRDefault="00E0700E" w:rsidP="001E5433">
      <w:pPr>
        <w:pBdr>
          <w:top w:val="nil"/>
          <w:left w:val="nil"/>
          <w:bottom w:val="nil"/>
          <w:right w:val="nil"/>
          <w:between w:val="nil"/>
        </w:pBdr>
        <w:tabs>
          <w:tab w:val="left" w:pos="559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81F9F">
        <w:rPr>
          <w:rFonts w:ascii="Arial" w:hAnsi="Arial" w:cs="Arial"/>
          <w:b/>
          <w:color w:val="010000"/>
          <w:sz w:val="20"/>
        </w:rPr>
        <w:t>HOM: Board Resolution</w:t>
      </w:r>
    </w:p>
    <w:p w14:paraId="00000002" w14:textId="67181351" w:rsidR="00DB6667" w:rsidRPr="00981F9F" w:rsidRDefault="00E0700E" w:rsidP="001E5433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 xml:space="preserve">On December 19, 2023, </w:t>
      </w:r>
      <w:r w:rsidR="00247F94" w:rsidRPr="00247F94">
        <w:rPr>
          <w:rFonts w:ascii="Arial" w:hAnsi="Arial" w:cs="Arial"/>
          <w:color w:val="010000"/>
          <w:sz w:val="20"/>
        </w:rPr>
        <w:t>VICEM Hoang Mai Cement JSC</w:t>
      </w:r>
      <w:r w:rsidRPr="00981F9F">
        <w:rPr>
          <w:rFonts w:ascii="Arial" w:hAnsi="Arial" w:cs="Arial"/>
          <w:color w:val="010000"/>
          <w:sz w:val="20"/>
        </w:rPr>
        <w:t xml:space="preserve"> announced Resolution No. 125/NQ-XMHM-HDQT approving the policy of signing the </w:t>
      </w:r>
      <w:r w:rsidR="00B03650" w:rsidRPr="00981F9F">
        <w:rPr>
          <w:rFonts w:ascii="Arial" w:hAnsi="Arial" w:cs="Arial"/>
          <w:color w:val="010000"/>
          <w:sz w:val="20"/>
        </w:rPr>
        <w:t xml:space="preserve">Contract on </w:t>
      </w:r>
      <w:r w:rsidRPr="00981F9F">
        <w:rPr>
          <w:rFonts w:ascii="Arial" w:hAnsi="Arial" w:cs="Arial"/>
          <w:color w:val="010000"/>
          <w:sz w:val="20"/>
        </w:rPr>
        <w:t>cement purchase and sale with Vietnam National Cement Corporation as follows:</w:t>
      </w:r>
    </w:p>
    <w:p w14:paraId="00000003" w14:textId="0E44C847" w:rsidR="00DB6667" w:rsidRPr="00981F9F" w:rsidRDefault="00E0700E" w:rsidP="001E54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 xml:space="preserve">‎‎Article 1. Approve the policy of signing </w:t>
      </w:r>
      <w:r w:rsidR="00B03650" w:rsidRPr="00981F9F">
        <w:rPr>
          <w:rFonts w:ascii="Arial" w:hAnsi="Arial" w:cs="Arial"/>
          <w:color w:val="010000"/>
          <w:sz w:val="20"/>
        </w:rPr>
        <w:t xml:space="preserve">the Contract on cement purchase and sale </w:t>
      </w:r>
      <w:r w:rsidRPr="00981F9F">
        <w:rPr>
          <w:rFonts w:ascii="Arial" w:hAnsi="Arial" w:cs="Arial"/>
          <w:color w:val="010000"/>
          <w:sz w:val="20"/>
        </w:rPr>
        <w:t>with Vietnam National Cement Corporation with</w:t>
      </w:r>
      <w:r w:rsidR="00B03650" w:rsidRPr="00981F9F">
        <w:rPr>
          <w:rFonts w:ascii="Arial" w:hAnsi="Arial" w:cs="Arial"/>
          <w:color w:val="010000"/>
          <w:sz w:val="20"/>
        </w:rPr>
        <w:t xml:space="preserve"> the following</w:t>
      </w:r>
      <w:r w:rsidRPr="00981F9F">
        <w:rPr>
          <w:rFonts w:ascii="Arial" w:hAnsi="Arial" w:cs="Arial"/>
          <w:color w:val="010000"/>
          <w:sz w:val="20"/>
        </w:rPr>
        <w:t xml:space="preserve"> main contents:</w:t>
      </w:r>
      <w:r w:rsidR="00B03650" w:rsidRPr="00981F9F">
        <w:rPr>
          <w:rFonts w:ascii="Arial" w:hAnsi="Arial" w:cs="Arial"/>
          <w:color w:val="010000"/>
          <w:sz w:val="20"/>
        </w:rPr>
        <w:t xml:space="preserve"> </w:t>
      </w:r>
    </w:p>
    <w:p w14:paraId="00000004" w14:textId="77777777" w:rsidR="00DB6667" w:rsidRPr="00981F9F" w:rsidRDefault="00E0700E" w:rsidP="001E54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>Seller: VICEM Hoang Mai Cement JSC.</w:t>
      </w:r>
    </w:p>
    <w:p w14:paraId="00000005" w14:textId="2BFA9F94" w:rsidR="00DB6667" w:rsidRPr="00981F9F" w:rsidRDefault="00B03650" w:rsidP="001E54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>Purchaser</w:t>
      </w:r>
      <w:r w:rsidR="00E0700E" w:rsidRPr="00981F9F">
        <w:rPr>
          <w:rFonts w:ascii="Arial" w:hAnsi="Arial" w:cs="Arial"/>
          <w:color w:val="010000"/>
          <w:sz w:val="20"/>
        </w:rPr>
        <w:t>: Vietnam National Cement Corporation.</w:t>
      </w:r>
    </w:p>
    <w:p w14:paraId="00000006" w14:textId="7089EE14" w:rsidR="00DB6667" w:rsidRPr="00981F9F" w:rsidRDefault="00B03650" w:rsidP="001E54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>Volume</w:t>
      </w:r>
      <w:r w:rsidR="00E0700E" w:rsidRPr="00981F9F">
        <w:rPr>
          <w:rFonts w:ascii="Arial" w:hAnsi="Arial" w:cs="Arial"/>
          <w:color w:val="010000"/>
          <w:sz w:val="20"/>
        </w:rPr>
        <w:t>: 82 tons.</w:t>
      </w:r>
    </w:p>
    <w:p w14:paraId="00000007" w14:textId="7BEF2F49" w:rsidR="00DB6667" w:rsidRPr="00981F9F" w:rsidRDefault="00E0700E" w:rsidP="001E54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 xml:space="preserve">Type: </w:t>
      </w:r>
      <w:r w:rsidR="00B03650" w:rsidRPr="00981F9F">
        <w:rPr>
          <w:rFonts w:ascii="Arial" w:hAnsi="Arial" w:cs="Arial"/>
          <w:color w:val="010000"/>
          <w:sz w:val="20"/>
        </w:rPr>
        <w:t>Cement bag PCB40.</w:t>
      </w:r>
    </w:p>
    <w:p w14:paraId="00000008" w14:textId="35D10DDB" w:rsidR="00DB6667" w:rsidRPr="00981F9F" w:rsidRDefault="00E0700E" w:rsidP="001E54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>Total contract value: VND 132,400,000 (</w:t>
      </w:r>
      <w:r w:rsidR="00B03650" w:rsidRPr="00981F9F">
        <w:rPr>
          <w:rFonts w:ascii="Arial" w:hAnsi="Arial" w:cs="Arial"/>
          <w:color w:val="010000"/>
          <w:sz w:val="20"/>
        </w:rPr>
        <w:t>8% VAT included</w:t>
      </w:r>
      <w:r w:rsidRPr="00981F9F">
        <w:rPr>
          <w:rFonts w:ascii="Arial" w:hAnsi="Arial" w:cs="Arial"/>
          <w:color w:val="010000"/>
          <w:sz w:val="20"/>
        </w:rPr>
        <w:t>).</w:t>
      </w:r>
    </w:p>
    <w:p w14:paraId="00000009" w14:textId="2ED6FF45" w:rsidR="00DB6667" w:rsidRPr="00981F9F" w:rsidRDefault="00B03650" w:rsidP="001E54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981F9F">
        <w:rPr>
          <w:rFonts w:ascii="Arial" w:hAnsi="Arial" w:cs="Arial"/>
          <w:color w:val="010000"/>
          <w:sz w:val="20"/>
        </w:rPr>
        <w:t xml:space="preserve">During the implementation of </w:t>
      </w:r>
      <w:r w:rsidR="00E0700E" w:rsidRPr="00981F9F">
        <w:rPr>
          <w:rFonts w:ascii="Arial" w:hAnsi="Arial" w:cs="Arial"/>
          <w:color w:val="010000"/>
          <w:sz w:val="20"/>
        </w:rPr>
        <w:t xml:space="preserve">the contract, if there </w:t>
      </w:r>
      <w:r w:rsidRPr="00981F9F">
        <w:rPr>
          <w:rFonts w:ascii="Arial" w:hAnsi="Arial" w:cs="Arial"/>
          <w:color w:val="010000"/>
          <w:sz w:val="20"/>
        </w:rPr>
        <w:t>is</w:t>
      </w:r>
      <w:r w:rsidR="00E0700E" w:rsidRPr="00981F9F">
        <w:rPr>
          <w:rFonts w:ascii="Arial" w:hAnsi="Arial" w:cs="Arial"/>
          <w:color w:val="010000"/>
          <w:sz w:val="20"/>
        </w:rPr>
        <w:t xml:space="preserve"> any change</w:t>
      </w:r>
      <w:r w:rsidRPr="00981F9F">
        <w:rPr>
          <w:rFonts w:ascii="Arial" w:hAnsi="Arial" w:cs="Arial"/>
          <w:color w:val="010000"/>
          <w:sz w:val="20"/>
        </w:rPr>
        <w:t xml:space="preserve"> in value</w:t>
      </w:r>
      <w:r w:rsidR="00E0700E" w:rsidRPr="00981F9F">
        <w:rPr>
          <w:rFonts w:ascii="Arial" w:hAnsi="Arial" w:cs="Arial"/>
          <w:color w:val="010000"/>
          <w:sz w:val="20"/>
        </w:rPr>
        <w:t xml:space="preserve">, </w:t>
      </w:r>
      <w:r w:rsidRPr="00981F9F">
        <w:rPr>
          <w:rFonts w:ascii="Arial" w:hAnsi="Arial" w:cs="Arial"/>
          <w:color w:val="010000"/>
          <w:sz w:val="20"/>
        </w:rPr>
        <w:t>supplement of goods volume</w:t>
      </w:r>
      <w:r w:rsidR="00E0700E" w:rsidRPr="00981F9F">
        <w:rPr>
          <w:rFonts w:ascii="Arial" w:hAnsi="Arial" w:cs="Arial"/>
          <w:color w:val="010000"/>
          <w:sz w:val="20"/>
        </w:rPr>
        <w:t xml:space="preserve">, </w:t>
      </w:r>
      <w:r w:rsidRPr="00981F9F">
        <w:rPr>
          <w:rFonts w:ascii="Arial" w:hAnsi="Arial" w:cs="Arial"/>
          <w:color w:val="010000"/>
          <w:sz w:val="20"/>
        </w:rPr>
        <w:t>extension of the implementation and validity period of the contract, or adjustment to contents of the contract, both sides will sign a contract appendix</w:t>
      </w:r>
      <w:r w:rsidR="00E0700E" w:rsidRPr="00981F9F">
        <w:rPr>
          <w:rFonts w:ascii="Arial" w:hAnsi="Arial" w:cs="Arial"/>
          <w:color w:val="010000"/>
          <w:sz w:val="20"/>
        </w:rPr>
        <w:t>.</w:t>
      </w:r>
    </w:p>
    <w:p w14:paraId="74ADE9AC" w14:textId="13B50EF9" w:rsidR="00B03650" w:rsidRPr="00981F9F" w:rsidRDefault="00B03650" w:rsidP="001E54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>(Details are according to the content of Proposal No. 4521/</w:t>
      </w:r>
      <w:proofErr w:type="spellStart"/>
      <w:r w:rsidRPr="00981F9F">
        <w:rPr>
          <w:rFonts w:ascii="Arial" w:hAnsi="Arial" w:cs="Arial"/>
          <w:color w:val="010000"/>
          <w:sz w:val="20"/>
        </w:rPr>
        <w:t>TTr</w:t>
      </w:r>
      <w:proofErr w:type="spellEnd"/>
      <w:r w:rsidRPr="00981F9F">
        <w:rPr>
          <w:rFonts w:ascii="Arial" w:hAnsi="Arial" w:cs="Arial"/>
          <w:color w:val="010000"/>
          <w:sz w:val="20"/>
        </w:rPr>
        <w:t xml:space="preserve">-XMHM dated December 15, 2023 of </w:t>
      </w:r>
      <w:proofErr w:type="gramStart"/>
      <w:r w:rsidRPr="00981F9F">
        <w:rPr>
          <w:rFonts w:ascii="Arial" w:hAnsi="Arial" w:cs="Arial"/>
          <w:color w:val="010000"/>
          <w:sz w:val="20"/>
        </w:rPr>
        <w:t>the</w:t>
      </w:r>
      <w:proofErr w:type="gramEnd"/>
      <w:r w:rsidRPr="00981F9F">
        <w:rPr>
          <w:rFonts w:ascii="Arial" w:hAnsi="Arial" w:cs="Arial"/>
          <w:color w:val="010000"/>
          <w:sz w:val="20"/>
        </w:rPr>
        <w:t xml:space="preserve"> General Manager of VICEM Hoang Mai Cement JSC approving the policy of signing the Contract on </w:t>
      </w:r>
      <w:r w:rsidR="00770C95" w:rsidRPr="00981F9F">
        <w:rPr>
          <w:rFonts w:ascii="Arial" w:hAnsi="Arial" w:cs="Arial"/>
          <w:color w:val="010000"/>
          <w:sz w:val="20"/>
        </w:rPr>
        <w:t>cement purchase and sale</w:t>
      </w:r>
      <w:r w:rsidRPr="00981F9F">
        <w:rPr>
          <w:rFonts w:ascii="Arial" w:hAnsi="Arial" w:cs="Arial"/>
          <w:color w:val="010000"/>
          <w:sz w:val="20"/>
        </w:rPr>
        <w:t xml:space="preserve"> between VICEM and VICEM Hoang Mai Cement JSC).</w:t>
      </w:r>
      <w:bookmarkStart w:id="0" w:name="_GoBack"/>
      <w:bookmarkEnd w:id="0"/>
    </w:p>
    <w:p w14:paraId="0000000B" w14:textId="01D8D75D" w:rsidR="00DB6667" w:rsidRPr="00981F9F" w:rsidRDefault="00E0700E" w:rsidP="001E54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 xml:space="preserve">‎‎Article 2. </w:t>
      </w:r>
      <w:r w:rsidR="00B03650" w:rsidRPr="00981F9F">
        <w:rPr>
          <w:rFonts w:ascii="Arial" w:hAnsi="Arial" w:cs="Arial"/>
          <w:color w:val="010000"/>
          <w:sz w:val="20"/>
        </w:rPr>
        <w:t xml:space="preserve">Assign the General Manager of the Company to carry out negotiations, </w:t>
      </w:r>
      <w:r w:rsidR="001E5433">
        <w:rPr>
          <w:rFonts w:ascii="Arial" w:hAnsi="Arial" w:cs="Arial"/>
          <w:color w:val="010000"/>
          <w:sz w:val="20"/>
        </w:rPr>
        <w:t xml:space="preserve">and </w:t>
      </w:r>
      <w:r w:rsidR="00B03650" w:rsidRPr="00981F9F">
        <w:rPr>
          <w:rFonts w:ascii="Arial" w:hAnsi="Arial" w:cs="Arial"/>
          <w:color w:val="010000"/>
          <w:sz w:val="20"/>
        </w:rPr>
        <w:t>sign the above-mentioned contract and appendices (if any), ensuring the Company's efficiency and complying with the law, regulations of the Corporation, and the Company's Charter.</w:t>
      </w:r>
      <w:r w:rsidR="00770C95" w:rsidRPr="00981F9F">
        <w:rPr>
          <w:rFonts w:ascii="Arial" w:hAnsi="Arial" w:cs="Arial"/>
          <w:color w:val="010000"/>
          <w:sz w:val="20"/>
        </w:rPr>
        <w:t xml:space="preserve"> </w:t>
      </w:r>
    </w:p>
    <w:p w14:paraId="726CAE0D" w14:textId="77777777" w:rsidR="00B03650" w:rsidRPr="00981F9F" w:rsidRDefault="00E0700E" w:rsidP="001E54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 xml:space="preserve">Article 3. </w:t>
      </w:r>
      <w:r w:rsidR="00B03650" w:rsidRPr="00981F9F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4E5E1B36" w14:textId="212D5B36" w:rsidR="00B03650" w:rsidRPr="00981F9F" w:rsidRDefault="00B03650" w:rsidP="001E54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81F9F">
        <w:rPr>
          <w:rFonts w:ascii="Arial" w:hAnsi="Arial" w:cs="Arial"/>
          <w:color w:val="010000"/>
          <w:sz w:val="20"/>
        </w:rPr>
        <w:t>Members of the Board of Directors, the Board of Management, Heads of Units</w:t>
      </w:r>
      <w:r w:rsidR="00415387">
        <w:rPr>
          <w:rFonts w:ascii="Arial" w:hAnsi="Arial" w:cs="Arial"/>
          <w:color w:val="010000"/>
          <w:sz w:val="20"/>
        </w:rPr>
        <w:t>,</w:t>
      </w:r>
      <w:r w:rsidRPr="00981F9F">
        <w:rPr>
          <w:rFonts w:ascii="Arial" w:hAnsi="Arial" w:cs="Arial"/>
          <w:color w:val="010000"/>
          <w:sz w:val="20"/>
        </w:rPr>
        <w:t xml:space="preserve"> and relevant individuals of the Company are responsible for implementing this Resolution./.</w:t>
      </w:r>
    </w:p>
    <w:p w14:paraId="0000000D" w14:textId="0B46D571" w:rsidR="00DB6667" w:rsidRPr="00981F9F" w:rsidRDefault="00DB6667" w:rsidP="001E54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DB6667" w:rsidRPr="00981F9F" w:rsidSect="00D92C65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2D0B"/>
    <w:multiLevelType w:val="multilevel"/>
    <w:tmpl w:val="76A2AE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67"/>
    <w:rsid w:val="001E5433"/>
    <w:rsid w:val="00247F94"/>
    <w:rsid w:val="00415387"/>
    <w:rsid w:val="00442CA8"/>
    <w:rsid w:val="00770C95"/>
    <w:rsid w:val="00981F9F"/>
    <w:rsid w:val="00B03650"/>
    <w:rsid w:val="00D92C65"/>
    <w:rsid w:val="00DB6667"/>
    <w:rsid w:val="00E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6FE55"/>
  <w15:docId w15:val="{4CCE2105-193B-490B-A3CE-8CB94220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MOZfCKwrpoCDnOzyqF+fUEEiXg==">CgMxLjA4AHIhMXJ4SEVveFVWNjlaY2pTRlBJd2xMNEJOSHM0aXZEQjlm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1366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11</cp:revision>
  <dcterms:created xsi:type="dcterms:W3CDTF">2023-12-22T08:07:00Z</dcterms:created>
  <dcterms:modified xsi:type="dcterms:W3CDTF">2023-12-25T03:57:00Z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9573c74cf7b5009436cf3944fa7c9e002950fac03e93b0e76aa43a3695d3bf93</vt:lpwstr>
  </property>
</Properties>
</file>