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B65F7" w:rsidRPr="00570C4A" w:rsidRDefault="00D30684" w:rsidP="00570C4A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70C4A">
        <w:rPr>
          <w:rFonts w:ascii="Arial" w:hAnsi="Arial" w:cs="Arial"/>
          <w:b/>
          <w:color w:val="010000"/>
          <w:sz w:val="20"/>
        </w:rPr>
        <w:t>THW: Board Resolution</w:t>
      </w:r>
    </w:p>
    <w:p w14:paraId="00000002" w14:textId="77777777" w:rsidR="008B65F7" w:rsidRPr="00570C4A" w:rsidRDefault="00D30684" w:rsidP="00570C4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C4A">
        <w:rPr>
          <w:rFonts w:ascii="Arial" w:hAnsi="Arial" w:cs="Arial"/>
          <w:color w:val="010000"/>
          <w:sz w:val="20"/>
        </w:rPr>
        <w:t xml:space="preserve">On December 20, 2023, Tan </w:t>
      </w:r>
      <w:proofErr w:type="spellStart"/>
      <w:r w:rsidRPr="00570C4A">
        <w:rPr>
          <w:rFonts w:ascii="Arial" w:hAnsi="Arial" w:cs="Arial"/>
          <w:color w:val="010000"/>
          <w:sz w:val="20"/>
        </w:rPr>
        <w:t>Hoa</w:t>
      </w:r>
      <w:proofErr w:type="spellEnd"/>
      <w:r w:rsidRPr="00570C4A">
        <w:rPr>
          <w:rFonts w:ascii="Arial" w:hAnsi="Arial" w:cs="Arial"/>
          <w:color w:val="010000"/>
          <w:sz w:val="20"/>
        </w:rPr>
        <w:t xml:space="preserve"> Water Supply Joint Stock Company announced Resolution No. 99/NQ-TH-HDQT on the authorization for the Manager of the Company to sign the Appendix to Contract No. 1079/HD-TCT-KDDVKH for the third time dated March 1, 2023, on the periodic replacement of water meters in 2023 as follows: </w:t>
      </w:r>
    </w:p>
    <w:p w14:paraId="00000003" w14:textId="2BFFDBB2" w:rsidR="008B65F7" w:rsidRPr="00570C4A" w:rsidRDefault="00D30684" w:rsidP="00570C4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C4A">
        <w:rPr>
          <w:rFonts w:ascii="Arial" w:hAnsi="Arial" w:cs="Arial"/>
          <w:color w:val="010000"/>
          <w:sz w:val="20"/>
        </w:rPr>
        <w:t>‎‎Article 1. Approve to authorize the Manager of the Company to sign the Appendix to Contract No. 1079/H</w:t>
      </w:r>
      <w:r w:rsidR="00570C4A" w:rsidRPr="00570C4A">
        <w:rPr>
          <w:rFonts w:ascii="Arial" w:hAnsi="Arial" w:cs="Arial"/>
          <w:color w:val="010000"/>
          <w:sz w:val="20"/>
        </w:rPr>
        <w:t>D</w:t>
      </w:r>
      <w:r w:rsidRPr="00570C4A">
        <w:rPr>
          <w:rFonts w:ascii="Arial" w:hAnsi="Arial" w:cs="Arial"/>
          <w:color w:val="010000"/>
          <w:sz w:val="20"/>
        </w:rPr>
        <w:t>-TCT-KDDVKH for the third time dated March 1, 2023, on the periodic replacement of water meters in 2023 (according to Proposal No. 10606/</w:t>
      </w:r>
      <w:proofErr w:type="spellStart"/>
      <w:r w:rsidRPr="00570C4A">
        <w:rPr>
          <w:rFonts w:ascii="Arial" w:hAnsi="Arial" w:cs="Arial"/>
          <w:color w:val="010000"/>
          <w:sz w:val="20"/>
        </w:rPr>
        <w:t>TTr</w:t>
      </w:r>
      <w:proofErr w:type="spellEnd"/>
      <w:r w:rsidRPr="00570C4A">
        <w:rPr>
          <w:rFonts w:ascii="Arial" w:hAnsi="Arial" w:cs="Arial"/>
          <w:color w:val="010000"/>
          <w:sz w:val="20"/>
        </w:rPr>
        <w:t>-TH-KH</w:t>
      </w:r>
      <w:r w:rsidR="00570C4A" w:rsidRPr="00570C4A">
        <w:rPr>
          <w:rFonts w:ascii="Arial" w:hAnsi="Arial" w:cs="Arial"/>
          <w:color w:val="010000"/>
          <w:sz w:val="20"/>
        </w:rPr>
        <w:t>D</w:t>
      </w:r>
      <w:r w:rsidRPr="00570C4A">
        <w:rPr>
          <w:rFonts w:ascii="Arial" w:hAnsi="Arial" w:cs="Arial"/>
          <w:color w:val="010000"/>
          <w:sz w:val="20"/>
        </w:rPr>
        <w:t>T dated December 5, 2023 from the Manager of the Company). </w:t>
      </w:r>
    </w:p>
    <w:p w14:paraId="00000004" w14:textId="2B341012" w:rsidR="008B65F7" w:rsidRPr="00570C4A" w:rsidRDefault="00D30684" w:rsidP="00570C4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C4A">
        <w:rPr>
          <w:rFonts w:ascii="Arial" w:hAnsi="Arial" w:cs="Arial"/>
          <w:color w:val="010000"/>
          <w:sz w:val="20"/>
        </w:rPr>
        <w:t>‎‎Article 2. The Manager of the Company is responsible for signing and implementing the Appendix to Contract No. 1079/H</w:t>
      </w:r>
      <w:r w:rsidR="00570C4A" w:rsidRPr="00570C4A">
        <w:rPr>
          <w:rFonts w:ascii="Arial" w:hAnsi="Arial" w:cs="Arial"/>
          <w:color w:val="010000"/>
          <w:sz w:val="20"/>
        </w:rPr>
        <w:t>D</w:t>
      </w:r>
      <w:r w:rsidRPr="00570C4A">
        <w:rPr>
          <w:rFonts w:ascii="Arial" w:hAnsi="Arial" w:cs="Arial"/>
          <w:color w:val="010000"/>
          <w:sz w:val="20"/>
        </w:rPr>
        <w:t>-TCT-KDDVKH for the third time dated March 1, 2023, which has been approved by the Board of Directors in this Resolution, ensuring compliance with current regulations. </w:t>
      </w:r>
    </w:p>
    <w:p w14:paraId="00000005" w14:textId="0FFF5770" w:rsidR="008B65F7" w:rsidRPr="00570C4A" w:rsidRDefault="00D30684" w:rsidP="00570C4A">
      <w:pPr>
        <w:pBdr>
          <w:bottom w:val="single" w:sz="6" w:space="1" w:color="auto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570C4A">
        <w:rPr>
          <w:rFonts w:ascii="Arial" w:hAnsi="Arial" w:cs="Arial"/>
          <w:color w:val="010000"/>
          <w:sz w:val="20"/>
        </w:rPr>
        <w:t>‎‎Article 3. The Board of Directors, the Supervisory Board, the Board of Managers, the Chief Accountant and other relevant Departments - Units are responsible for implementing this Resolution. This Resolution takes effect from the date of its signing.</w:t>
      </w:r>
    </w:p>
    <w:p w14:paraId="51CA22A0" w14:textId="77777777" w:rsidR="00570C4A" w:rsidRPr="00570C4A" w:rsidRDefault="00570C4A" w:rsidP="00570C4A">
      <w:pPr>
        <w:pBdr>
          <w:bottom w:val="single" w:sz="6" w:space="1" w:color="auto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06" w14:textId="64789832" w:rsidR="008B65F7" w:rsidRPr="00570C4A" w:rsidRDefault="00D30684" w:rsidP="00570C4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C4A">
        <w:rPr>
          <w:rFonts w:ascii="Arial" w:hAnsi="Arial" w:cs="Arial"/>
          <w:color w:val="010000"/>
          <w:sz w:val="20"/>
        </w:rPr>
        <w:t xml:space="preserve">On December 20, 2023, Tan </w:t>
      </w:r>
      <w:proofErr w:type="spellStart"/>
      <w:r w:rsidRPr="00570C4A">
        <w:rPr>
          <w:rFonts w:ascii="Arial" w:hAnsi="Arial" w:cs="Arial"/>
          <w:color w:val="010000"/>
          <w:sz w:val="20"/>
        </w:rPr>
        <w:t>Hoa</w:t>
      </w:r>
      <w:proofErr w:type="spellEnd"/>
      <w:r w:rsidRPr="00570C4A">
        <w:rPr>
          <w:rFonts w:ascii="Arial" w:hAnsi="Arial" w:cs="Arial"/>
          <w:color w:val="010000"/>
          <w:sz w:val="20"/>
        </w:rPr>
        <w:t xml:space="preserve"> Water Supply Joint Stock Company announced Resolution No. 100/NQ-TH-HDQT on the authorization for the Manager of the Company to sign Appendix No. 3 to Contract No. 2369/H</w:t>
      </w:r>
      <w:r w:rsidR="00570C4A" w:rsidRPr="00570C4A">
        <w:rPr>
          <w:rFonts w:ascii="Arial" w:hAnsi="Arial" w:cs="Arial"/>
          <w:color w:val="010000"/>
          <w:sz w:val="20"/>
        </w:rPr>
        <w:t>D</w:t>
      </w:r>
      <w:r w:rsidRPr="00570C4A">
        <w:rPr>
          <w:rFonts w:ascii="Arial" w:hAnsi="Arial" w:cs="Arial"/>
          <w:color w:val="010000"/>
          <w:sz w:val="20"/>
        </w:rPr>
        <w:t>-TCT-PGTTN dated March 15, 2023 as follows:</w:t>
      </w:r>
    </w:p>
    <w:p w14:paraId="00000007" w14:textId="4D593AA4" w:rsidR="008B65F7" w:rsidRPr="00570C4A" w:rsidRDefault="00D30684" w:rsidP="00570C4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C4A">
        <w:rPr>
          <w:rFonts w:ascii="Arial" w:hAnsi="Arial" w:cs="Arial"/>
          <w:color w:val="010000"/>
          <w:sz w:val="20"/>
        </w:rPr>
        <w:t>‎‎Article 1. Approve to authorize the Manager of the Company to sign and implement Appendix No. 3 to Contract No. 2369/H</w:t>
      </w:r>
      <w:r w:rsidR="00570C4A" w:rsidRPr="00570C4A">
        <w:rPr>
          <w:rFonts w:ascii="Arial" w:hAnsi="Arial" w:cs="Arial"/>
          <w:color w:val="010000"/>
          <w:sz w:val="20"/>
        </w:rPr>
        <w:t>D</w:t>
      </w:r>
      <w:r w:rsidRPr="00570C4A">
        <w:rPr>
          <w:rFonts w:ascii="Arial" w:hAnsi="Arial" w:cs="Arial"/>
          <w:color w:val="010000"/>
          <w:sz w:val="20"/>
        </w:rPr>
        <w:t xml:space="preserve">-TCT-PGTTN dated March 15, 2023, on the supplementation of some contents of the water loss reduction contract in 2023 within the area managed by Tan </w:t>
      </w:r>
      <w:proofErr w:type="spellStart"/>
      <w:r w:rsidRPr="00570C4A">
        <w:rPr>
          <w:rFonts w:ascii="Arial" w:hAnsi="Arial" w:cs="Arial"/>
          <w:color w:val="010000"/>
          <w:sz w:val="20"/>
        </w:rPr>
        <w:t>Hoa</w:t>
      </w:r>
      <w:proofErr w:type="spellEnd"/>
      <w:r w:rsidRPr="00570C4A">
        <w:rPr>
          <w:rFonts w:ascii="Arial" w:hAnsi="Arial" w:cs="Arial"/>
          <w:color w:val="010000"/>
          <w:sz w:val="20"/>
        </w:rPr>
        <w:t xml:space="preserve"> Water Supply Joint Stock Company.</w:t>
      </w:r>
    </w:p>
    <w:p w14:paraId="00000008" w14:textId="6864D641" w:rsidR="008B65F7" w:rsidRPr="00570C4A" w:rsidRDefault="00D30684" w:rsidP="00570C4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C4A">
        <w:rPr>
          <w:rFonts w:ascii="Arial" w:hAnsi="Arial" w:cs="Arial"/>
          <w:color w:val="010000"/>
          <w:sz w:val="20"/>
        </w:rPr>
        <w:t>‎‎Article 2. The Manager of the Company is responsible for implementing Appendix No. 3 to Contract No. 2369/H</w:t>
      </w:r>
      <w:r w:rsidR="00570C4A" w:rsidRPr="00570C4A">
        <w:rPr>
          <w:rFonts w:ascii="Arial" w:hAnsi="Arial" w:cs="Arial"/>
          <w:color w:val="010000"/>
          <w:sz w:val="20"/>
        </w:rPr>
        <w:t>D</w:t>
      </w:r>
      <w:r w:rsidRPr="00570C4A">
        <w:rPr>
          <w:rFonts w:ascii="Arial" w:hAnsi="Arial" w:cs="Arial"/>
          <w:color w:val="010000"/>
          <w:sz w:val="20"/>
        </w:rPr>
        <w:t>-TCT-PGTTN dated March 15, 2023, which has been approved by the Board of Directors in this Resolution, ensuring compliance with current regulations.</w:t>
      </w:r>
    </w:p>
    <w:p w14:paraId="00000009" w14:textId="77777777" w:rsidR="008B65F7" w:rsidRPr="00570C4A" w:rsidRDefault="00D30684" w:rsidP="00570C4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C4A">
        <w:rPr>
          <w:rFonts w:ascii="Arial" w:hAnsi="Arial" w:cs="Arial"/>
          <w:color w:val="010000"/>
          <w:sz w:val="20"/>
        </w:rPr>
        <w:t>‎‎Article 3. The Board of Directors, the Supervisory Board, the Board of Managers, the Chief Accountant and other relevant Departments - Units are responsible for implementing this Resolution. This Resolution takes effect from the date of its signing.</w:t>
      </w:r>
    </w:p>
    <w:sectPr w:rsidR="008B65F7" w:rsidRPr="00570C4A" w:rsidSect="00570C4A"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F7"/>
    <w:rsid w:val="00570C4A"/>
    <w:rsid w:val="008B65F7"/>
    <w:rsid w:val="00D30684"/>
    <w:rsid w:val="00F1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95F61"/>
  <w15:docId w15:val="{91D91569-7E82-48BC-BC07-5FE25E86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QxHQyrdXbo7MPsUYrUEY9PUzmA==">CgMxLjA4AHIhMUFDZmtfX3BROVA3emtQYkdCX0RkZVdQdm5qcXkxUHZQ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2023-12-25T03:31:00Z</dcterms:created>
  <dcterms:modified xsi:type="dcterms:W3CDTF">2023-12-25T03:31:00Z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2d5b0a90e68df943dd4bfc08ffdd62aa1498ea19e4545732511d5e9191f44cd4</vt:lpwstr>
  </property>
</Properties>
</file>