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11C3" w:rsidRPr="007C0927" w:rsidRDefault="00E73315" w:rsidP="00E7331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C0927">
        <w:rPr>
          <w:rFonts w:ascii="Arial" w:hAnsi="Arial" w:cs="Arial"/>
          <w:b/>
          <w:color w:val="010000"/>
          <w:sz w:val="20"/>
        </w:rPr>
        <w:t>DHN: Board Resolution</w:t>
      </w:r>
    </w:p>
    <w:p w14:paraId="00000002" w14:textId="642A6EDD" w:rsidR="008711C3" w:rsidRPr="007C0927" w:rsidRDefault="00E73315" w:rsidP="00E7331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927">
        <w:rPr>
          <w:rFonts w:ascii="Arial" w:hAnsi="Arial" w:cs="Arial"/>
          <w:color w:val="010000"/>
          <w:sz w:val="20"/>
        </w:rPr>
        <w:t xml:space="preserve">On December 22, 2023, Ha </w:t>
      </w:r>
      <w:proofErr w:type="spellStart"/>
      <w:r w:rsidRPr="007C0927">
        <w:rPr>
          <w:rFonts w:ascii="Arial" w:hAnsi="Arial" w:cs="Arial"/>
          <w:color w:val="010000"/>
          <w:sz w:val="20"/>
        </w:rPr>
        <w:t>Noi</w:t>
      </w:r>
      <w:proofErr w:type="spellEnd"/>
      <w:r w:rsidRPr="007C092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927">
        <w:rPr>
          <w:rFonts w:ascii="Arial" w:hAnsi="Arial" w:cs="Arial"/>
          <w:color w:val="010000"/>
          <w:sz w:val="20"/>
        </w:rPr>
        <w:t>Pharma</w:t>
      </w:r>
      <w:proofErr w:type="spellEnd"/>
      <w:r w:rsidRPr="007C0927">
        <w:rPr>
          <w:rFonts w:ascii="Arial" w:hAnsi="Arial" w:cs="Arial"/>
          <w:color w:val="010000"/>
          <w:sz w:val="20"/>
        </w:rPr>
        <w:t xml:space="preserve"> Joint Stock Company announced Resolution No.</w:t>
      </w:r>
      <w:r w:rsidR="007C0927" w:rsidRPr="007C0927">
        <w:rPr>
          <w:rFonts w:ascii="Arial" w:hAnsi="Arial" w:cs="Arial"/>
          <w:color w:val="010000"/>
          <w:sz w:val="20"/>
        </w:rPr>
        <w:t xml:space="preserve"> </w:t>
      </w:r>
      <w:r w:rsidRPr="007C0927">
        <w:rPr>
          <w:rFonts w:ascii="Arial" w:hAnsi="Arial" w:cs="Arial"/>
          <w:color w:val="010000"/>
          <w:sz w:val="20"/>
        </w:rPr>
        <w:t xml:space="preserve">103/NQ-HDQT as follows: </w:t>
      </w:r>
    </w:p>
    <w:p w14:paraId="00000003" w14:textId="4EBE2F9A" w:rsidR="008711C3" w:rsidRPr="007C0927" w:rsidRDefault="00E73315" w:rsidP="00E7331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927">
        <w:rPr>
          <w:rFonts w:ascii="Arial" w:hAnsi="Arial" w:cs="Arial"/>
          <w:color w:val="010000"/>
          <w:sz w:val="20"/>
        </w:rPr>
        <w:t xml:space="preserve">‎‎Article 1. Approve the dividend prepayment in 2023 as specified </w:t>
      </w:r>
      <w:r w:rsidR="007C0927" w:rsidRPr="007C0927">
        <w:rPr>
          <w:rFonts w:ascii="Arial" w:hAnsi="Arial" w:cs="Arial"/>
          <w:color w:val="010000"/>
          <w:sz w:val="20"/>
        </w:rPr>
        <w:t>in</w:t>
      </w:r>
      <w:r w:rsidRPr="007C0927">
        <w:rPr>
          <w:rFonts w:ascii="Arial" w:hAnsi="Arial" w:cs="Arial"/>
          <w:color w:val="010000"/>
          <w:sz w:val="20"/>
        </w:rPr>
        <w:t xml:space="preserve"> Article 6 of the </w:t>
      </w:r>
      <w:r w:rsidR="007C0927" w:rsidRPr="007C0927">
        <w:rPr>
          <w:rFonts w:ascii="Arial" w:hAnsi="Arial" w:cs="Arial"/>
          <w:color w:val="010000"/>
          <w:sz w:val="20"/>
        </w:rPr>
        <w:t xml:space="preserve">Annual </w:t>
      </w:r>
      <w:r w:rsidRPr="007C0927">
        <w:rPr>
          <w:rFonts w:ascii="Arial" w:hAnsi="Arial" w:cs="Arial"/>
          <w:color w:val="010000"/>
          <w:sz w:val="20"/>
        </w:rPr>
        <w:t>General Mandate dated June 6, 2023, of Ha</w:t>
      </w:r>
      <w:r w:rsidR="00ED407A" w:rsidRPr="007C092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ED407A" w:rsidRPr="007C0927">
        <w:rPr>
          <w:rFonts w:ascii="Arial" w:hAnsi="Arial" w:cs="Arial"/>
          <w:color w:val="010000"/>
          <w:sz w:val="20"/>
        </w:rPr>
        <w:t>N</w:t>
      </w:r>
      <w:r w:rsidRPr="007C0927">
        <w:rPr>
          <w:rFonts w:ascii="Arial" w:hAnsi="Arial" w:cs="Arial"/>
          <w:color w:val="010000"/>
          <w:sz w:val="20"/>
        </w:rPr>
        <w:t>oi</w:t>
      </w:r>
      <w:proofErr w:type="spellEnd"/>
      <w:r w:rsidRPr="007C092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927">
        <w:rPr>
          <w:rFonts w:ascii="Arial" w:hAnsi="Arial" w:cs="Arial"/>
          <w:color w:val="010000"/>
          <w:sz w:val="20"/>
        </w:rPr>
        <w:t>Pharma</w:t>
      </w:r>
      <w:proofErr w:type="spellEnd"/>
      <w:r w:rsidRPr="007C0927">
        <w:rPr>
          <w:rFonts w:ascii="Arial" w:hAnsi="Arial" w:cs="Arial"/>
          <w:color w:val="010000"/>
          <w:sz w:val="20"/>
        </w:rPr>
        <w:t xml:space="preserve"> Joint Stock Company</w:t>
      </w:r>
    </w:p>
    <w:p w14:paraId="00000004" w14:textId="69EF4F46" w:rsidR="008711C3" w:rsidRPr="007C0927" w:rsidRDefault="007C0927" w:rsidP="00E7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927">
        <w:rPr>
          <w:rFonts w:ascii="Arial" w:hAnsi="Arial" w:cs="Arial"/>
          <w:color w:val="010000"/>
          <w:sz w:val="20"/>
        </w:rPr>
        <w:t xml:space="preserve">Make </w:t>
      </w:r>
      <w:r w:rsidR="00E73315" w:rsidRPr="007C0927">
        <w:rPr>
          <w:rFonts w:ascii="Arial" w:hAnsi="Arial" w:cs="Arial"/>
          <w:color w:val="010000"/>
          <w:sz w:val="20"/>
        </w:rPr>
        <w:t>dividend prepayment of 2023 in cash to the Shareholders: The rate of dividend prepayment: 10%/par value (equivalent to VND 1,000/share)</w:t>
      </w:r>
    </w:p>
    <w:p w14:paraId="00000005" w14:textId="7A4F1607" w:rsidR="008711C3" w:rsidRPr="007C0927" w:rsidRDefault="00E73315" w:rsidP="00E7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927">
        <w:rPr>
          <w:rFonts w:ascii="Arial" w:hAnsi="Arial" w:cs="Arial"/>
          <w:color w:val="010000"/>
          <w:sz w:val="20"/>
        </w:rPr>
        <w:t xml:space="preserve">Record date for </w:t>
      </w:r>
      <w:r w:rsidR="007C0927" w:rsidRPr="007C0927">
        <w:rPr>
          <w:rFonts w:ascii="Arial" w:hAnsi="Arial" w:cs="Arial"/>
          <w:color w:val="010000"/>
          <w:sz w:val="20"/>
        </w:rPr>
        <w:t xml:space="preserve">making </w:t>
      </w:r>
      <w:r w:rsidRPr="007C0927">
        <w:rPr>
          <w:rFonts w:ascii="Arial" w:hAnsi="Arial" w:cs="Arial"/>
          <w:color w:val="010000"/>
          <w:sz w:val="20"/>
        </w:rPr>
        <w:t>the list of shareholders receiving dividends prepayment in 2023 in cash: January 18, 2024</w:t>
      </w:r>
    </w:p>
    <w:p w14:paraId="00000006" w14:textId="77777777" w:rsidR="008711C3" w:rsidRPr="007C0927" w:rsidRDefault="00E73315" w:rsidP="00E7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927">
        <w:rPr>
          <w:rFonts w:ascii="Arial" w:hAnsi="Arial" w:cs="Arial"/>
          <w:color w:val="010000"/>
          <w:sz w:val="20"/>
        </w:rPr>
        <w:t>Dividends payment date: January 30, 2024.</w:t>
      </w:r>
    </w:p>
    <w:p w14:paraId="00000007" w14:textId="6873F4BA" w:rsidR="008711C3" w:rsidRPr="007C0927" w:rsidRDefault="00E73315" w:rsidP="00E7331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927">
        <w:rPr>
          <w:rFonts w:ascii="Arial" w:hAnsi="Arial" w:cs="Arial"/>
          <w:color w:val="010000"/>
          <w:sz w:val="20"/>
        </w:rPr>
        <w:t xml:space="preserve">Article 2. Authorize the Chair of the Board of Directors to carry out the procedures </w:t>
      </w:r>
      <w:r w:rsidR="00ED407A" w:rsidRPr="007C0927">
        <w:rPr>
          <w:rFonts w:ascii="Arial" w:hAnsi="Arial" w:cs="Arial"/>
          <w:color w:val="010000"/>
          <w:sz w:val="20"/>
        </w:rPr>
        <w:t xml:space="preserve">to record </w:t>
      </w:r>
      <w:r w:rsidRPr="007C0927">
        <w:rPr>
          <w:rFonts w:ascii="Arial" w:hAnsi="Arial" w:cs="Arial"/>
          <w:color w:val="010000"/>
          <w:sz w:val="20"/>
        </w:rPr>
        <w:t xml:space="preserve">the shareholder list, </w:t>
      </w:r>
      <w:r w:rsidR="00ED407A" w:rsidRPr="007C0927">
        <w:rPr>
          <w:rFonts w:ascii="Arial" w:hAnsi="Arial" w:cs="Arial"/>
          <w:color w:val="010000"/>
          <w:sz w:val="20"/>
        </w:rPr>
        <w:t>adjust</w:t>
      </w:r>
      <w:r w:rsidRPr="007C0927">
        <w:rPr>
          <w:rFonts w:ascii="Arial" w:hAnsi="Arial" w:cs="Arial"/>
          <w:color w:val="010000"/>
          <w:sz w:val="20"/>
        </w:rPr>
        <w:t xml:space="preserve"> the schedule for cash dividend payments when necessary, and </w:t>
      </w:r>
      <w:r w:rsidR="007C0927" w:rsidRPr="007C0927">
        <w:rPr>
          <w:rFonts w:ascii="Arial" w:hAnsi="Arial" w:cs="Arial"/>
          <w:color w:val="010000"/>
          <w:sz w:val="20"/>
        </w:rPr>
        <w:t>undertake</w:t>
      </w:r>
      <w:r w:rsidRPr="007C0927">
        <w:rPr>
          <w:rFonts w:ascii="Arial" w:hAnsi="Arial" w:cs="Arial"/>
          <w:color w:val="010000"/>
          <w:sz w:val="20"/>
        </w:rPr>
        <w:t xml:space="preserve"> tasks to facilitate the implementation of dividends prepayment in cash in 2023. </w:t>
      </w:r>
    </w:p>
    <w:p w14:paraId="00000008" w14:textId="77777777" w:rsidR="008711C3" w:rsidRPr="007C0927" w:rsidRDefault="00E73315" w:rsidP="00E7331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927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 and the General Manager are responsible for implementing this Resolution.</w:t>
      </w:r>
    </w:p>
    <w:sectPr w:rsidR="008711C3" w:rsidRPr="007C0927" w:rsidSect="00E7331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67D6B"/>
    <w:multiLevelType w:val="multilevel"/>
    <w:tmpl w:val="F95CC3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A1A1A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3"/>
    <w:rsid w:val="001E72F0"/>
    <w:rsid w:val="007C0927"/>
    <w:rsid w:val="008711C3"/>
    <w:rsid w:val="00E73315"/>
    <w:rsid w:val="00E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250D7"/>
  <w15:docId w15:val="{DF09EC1D-DCE4-49EC-BF20-03F4E86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8oM/2dUjn39vHW0mKK9BcZ6Bw==">CgMxLjA4AHIhMVgxWk9MeEJOZlVKQmJudWR2djFTX3BXYzFsTU5lRzc0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2023-12-27T04:07:00Z</dcterms:created>
  <dcterms:modified xsi:type="dcterms:W3CDTF">2023-12-27T04:07:00Z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f534cfeadabb1534e08fa1f9374cc1e164bb35610de3b52dde89b6caf4a5495b</vt:lpwstr>
  </property>
</Properties>
</file>