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B5E56" w:rsidRPr="00DC1C22" w:rsidRDefault="005F48A8" w:rsidP="005F48A8">
      <w:pP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C1C22">
        <w:rPr>
          <w:rFonts w:ascii="Arial" w:hAnsi="Arial" w:cs="Arial"/>
          <w:b/>
          <w:color w:val="010000"/>
          <w:sz w:val="20"/>
        </w:rPr>
        <w:t xml:space="preserve">NED: Board Resolution </w:t>
      </w:r>
    </w:p>
    <w:p w14:paraId="00000002" w14:textId="77777777" w:rsidR="005B5E56" w:rsidRPr="00DC1C22" w:rsidRDefault="005F48A8" w:rsidP="005F48A8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1C22">
        <w:rPr>
          <w:rFonts w:ascii="Arial" w:hAnsi="Arial" w:cs="Arial"/>
          <w:color w:val="010000"/>
          <w:sz w:val="20"/>
        </w:rPr>
        <w:t>On December 26, 2023, North - West Electric Investment and Development Joint Stock Company announced Resolution No. 09/NQ-HDQT on the postponement of paying 2022 dividends as follows:</w:t>
      </w:r>
    </w:p>
    <w:p w14:paraId="00000003" w14:textId="089798B1" w:rsidR="005B5E56" w:rsidRPr="00DC1C22" w:rsidRDefault="005F48A8" w:rsidP="005F48A8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1C22">
        <w:rPr>
          <w:rFonts w:ascii="Arial" w:hAnsi="Arial" w:cs="Arial"/>
          <w:color w:val="010000"/>
          <w:sz w:val="20"/>
        </w:rPr>
        <w:t xml:space="preserve">‎‎Article 1. Approve the postponement of paying dividends in cash with the rate of 5% approved </w:t>
      </w:r>
      <w:r w:rsidR="00831B51" w:rsidRPr="00DC1C22">
        <w:rPr>
          <w:rFonts w:ascii="Arial" w:hAnsi="Arial" w:cs="Arial"/>
          <w:color w:val="010000"/>
          <w:sz w:val="20"/>
        </w:rPr>
        <w:t>at</w:t>
      </w:r>
      <w:r w:rsidRPr="00DC1C22">
        <w:rPr>
          <w:rFonts w:ascii="Arial" w:hAnsi="Arial" w:cs="Arial"/>
          <w:color w:val="010000"/>
          <w:sz w:val="20"/>
        </w:rPr>
        <w:t xml:space="preserve"> General Mandate No. 01</w:t>
      </w:r>
      <w:r w:rsidR="00831B51" w:rsidRPr="00DC1C22">
        <w:rPr>
          <w:rFonts w:ascii="Arial" w:hAnsi="Arial" w:cs="Arial"/>
          <w:color w:val="010000"/>
          <w:sz w:val="20"/>
        </w:rPr>
        <w:t>/</w:t>
      </w:r>
      <w:r w:rsidRPr="00DC1C22">
        <w:rPr>
          <w:rFonts w:ascii="Arial" w:hAnsi="Arial" w:cs="Arial"/>
          <w:color w:val="010000"/>
          <w:sz w:val="20"/>
        </w:rPr>
        <w:t>NQ-DHDCD dated June 26, 2023 of the Company’s General Meeting of Shareholders.</w:t>
      </w:r>
    </w:p>
    <w:p w14:paraId="00000004" w14:textId="1CFB6FAC" w:rsidR="005B5E56" w:rsidRPr="00DC1C22" w:rsidRDefault="005F48A8" w:rsidP="005F48A8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DC1C22">
        <w:rPr>
          <w:rFonts w:ascii="Arial" w:hAnsi="Arial" w:cs="Arial"/>
          <w:color w:val="010000"/>
          <w:sz w:val="20"/>
        </w:rPr>
        <w:t xml:space="preserve">Reason: Due to the effect of El Nino in 2023 causing </w:t>
      </w:r>
      <w:r w:rsidR="00831B51" w:rsidRPr="00DC1C22">
        <w:rPr>
          <w:rFonts w:ascii="Arial" w:hAnsi="Arial" w:cs="Arial"/>
          <w:color w:val="010000"/>
          <w:sz w:val="20"/>
        </w:rPr>
        <w:t xml:space="preserve">hot sunny </w:t>
      </w:r>
      <w:r w:rsidRPr="00DC1C22">
        <w:rPr>
          <w:rFonts w:ascii="Arial" w:hAnsi="Arial" w:cs="Arial"/>
          <w:color w:val="010000"/>
          <w:sz w:val="20"/>
        </w:rPr>
        <w:t>weather and record</w:t>
      </w:r>
      <w:r w:rsidR="00831B51" w:rsidRPr="00DC1C22">
        <w:rPr>
          <w:rFonts w:ascii="Arial" w:hAnsi="Arial" w:cs="Arial"/>
          <w:color w:val="010000"/>
          <w:sz w:val="20"/>
        </w:rPr>
        <w:t xml:space="preserve">-breaking </w:t>
      </w:r>
      <w:r w:rsidRPr="00DC1C22">
        <w:rPr>
          <w:rFonts w:ascii="Arial" w:hAnsi="Arial" w:cs="Arial"/>
          <w:color w:val="010000"/>
          <w:sz w:val="20"/>
        </w:rPr>
        <w:t xml:space="preserve">drought, the Company’s electric </w:t>
      </w:r>
      <w:r w:rsidR="00831B51" w:rsidRPr="00DC1C22">
        <w:rPr>
          <w:rFonts w:ascii="Arial" w:hAnsi="Arial" w:cs="Arial"/>
          <w:color w:val="010000"/>
          <w:sz w:val="20"/>
        </w:rPr>
        <w:t xml:space="preserve">generation </w:t>
      </w:r>
      <w:r w:rsidRPr="00DC1C22">
        <w:rPr>
          <w:rFonts w:ascii="Arial" w:hAnsi="Arial" w:cs="Arial"/>
          <w:color w:val="010000"/>
          <w:sz w:val="20"/>
        </w:rPr>
        <w:t>status was in difficulties. For that reason, the Company prioritize</w:t>
      </w:r>
      <w:r w:rsidR="00831B51" w:rsidRPr="00DC1C22">
        <w:rPr>
          <w:rFonts w:ascii="Arial" w:hAnsi="Arial" w:cs="Arial"/>
          <w:color w:val="010000"/>
          <w:sz w:val="20"/>
        </w:rPr>
        <w:t>d</w:t>
      </w:r>
      <w:r w:rsidRPr="00DC1C22">
        <w:rPr>
          <w:rFonts w:ascii="Arial" w:hAnsi="Arial" w:cs="Arial"/>
          <w:color w:val="010000"/>
          <w:sz w:val="20"/>
        </w:rPr>
        <w:t xml:space="preserve"> the financial resource</w:t>
      </w:r>
      <w:r w:rsidR="00831B51" w:rsidRPr="00DC1C22">
        <w:rPr>
          <w:rFonts w:ascii="Arial" w:hAnsi="Arial" w:cs="Arial"/>
          <w:color w:val="010000"/>
          <w:sz w:val="20"/>
        </w:rPr>
        <w:t>s</w:t>
      </w:r>
      <w:r w:rsidRPr="00DC1C22">
        <w:rPr>
          <w:rFonts w:ascii="Arial" w:hAnsi="Arial" w:cs="Arial"/>
          <w:color w:val="010000"/>
          <w:sz w:val="20"/>
        </w:rPr>
        <w:t xml:space="preserve"> for the production and business of Q4/2023 and Q1/2024 in order to ensure the </w:t>
      </w:r>
      <w:r w:rsidR="00831B51" w:rsidRPr="00DC1C22">
        <w:rPr>
          <w:rFonts w:ascii="Arial" w:hAnsi="Arial" w:cs="Arial"/>
          <w:color w:val="010000"/>
          <w:sz w:val="20"/>
        </w:rPr>
        <w:t>cash flow</w:t>
      </w:r>
      <w:r w:rsidR="00831B51" w:rsidRPr="00DC1C22">
        <w:rPr>
          <w:rFonts w:ascii="Arial" w:hAnsi="Arial" w:cs="Arial"/>
          <w:color w:val="010000"/>
          <w:sz w:val="20"/>
        </w:rPr>
        <w:t xml:space="preserve"> for timely</w:t>
      </w:r>
      <w:r w:rsidRPr="00DC1C22">
        <w:rPr>
          <w:rFonts w:ascii="Arial" w:hAnsi="Arial" w:cs="Arial"/>
          <w:color w:val="010000"/>
          <w:sz w:val="20"/>
        </w:rPr>
        <w:t xml:space="preserve"> debt payment.</w:t>
      </w:r>
    </w:p>
    <w:p w14:paraId="00000005" w14:textId="77777777" w:rsidR="005B5E56" w:rsidRPr="00DC1C22" w:rsidRDefault="005F48A8" w:rsidP="005F48A8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1C22">
        <w:rPr>
          <w:rFonts w:ascii="Arial" w:hAnsi="Arial" w:cs="Arial"/>
          <w:color w:val="010000"/>
          <w:sz w:val="20"/>
        </w:rPr>
        <w:t>Expected time of the recorded list of shareholders to pay 2023 dividends in cash with the rate of 5%: June 30, 2024</w:t>
      </w:r>
    </w:p>
    <w:p w14:paraId="00000006" w14:textId="77777777" w:rsidR="005B5E56" w:rsidRPr="00DC1C22" w:rsidRDefault="005F48A8" w:rsidP="005F48A8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1C22">
        <w:rPr>
          <w:rFonts w:ascii="Arial" w:hAnsi="Arial" w:cs="Arial"/>
          <w:color w:val="010000"/>
          <w:sz w:val="20"/>
        </w:rPr>
        <w:t>Expected time for payment: July 30, 2024</w:t>
      </w:r>
    </w:p>
    <w:p w14:paraId="00000007" w14:textId="77777777" w:rsidR="005B5E56" w:rsidRPr="00DC1C22" w:rsidRDefault="005F48A8" w:rsidP="005F48A8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1C22">
        <w:rPr>
          <w:rFonts w:ascii="Arial" w:hAnsi="Arial" w:cs="Arial"/>
          <w:color w:val="010000"/>
          <w:sz w:val="20"/>
        </w:rPr>
        <w:t>‎‎Article 2. This Resolution takes effect from the date of its signing.</w:t>
      </w:r>
    </w:p>
    <w:p w14:paraId="00000008" w14:textId="77777777" w:rsidR="005B5E56" w:rsidRPr="00DC1C22" w:rsidRDefault="005F48A8" w:rsidP="005F48A8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1C22">
        <w:rPr>
          <w:rFonts w:ascii="Arial" w:hAnsi="Arial" w:cs="Arial"/>
          <w:color w:val="010000"/>
          <w:sz w:val="20"/>
        </w:rPr>
        <w:t>Members of the Board of Directors, the General Manager, the Chief Accountant and relevant individuals are responsible for the implementation of this Resolution.</w:t>
      </w:r>
    </w:p>
    <w:sectPr w:rsidR="005B5E56" w:rsidRPr="00DC1C22" w:rsidSect="005F48A8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E56"/>
    <w:rsid w:val="005B5E56"/>
    <w:rsid w:val="005F48A8"/>
    <w:rsid w:val="00831B51"/>
    <w:rsid w:val="00961E02"/>
    <w:rsid w:val="00DC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FD868B"/>
  <w15:docId w15:val="{4A76FCED-5099-4CC7-A583-C1E283AF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khDBt3xw9ogtEfGScxetAFDugA==">CgMxLjAyCGguZ2pkZ3hzOAByITFtQ1NYOFhvZUFndF9vc25xQjZ1WWZBTUV0VFdVcmJNZw==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957</Characters>
  <Application>Microsoft Office Word</Application>
  <DocSecurity>0</DocSecurity>
  <Lines>16</Lines>
  <Paragraphs>9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5</cp:revision>
  <dcterms:created xsi:type="dcterms:W3CDTF">2023-12-27T04:03:00Z</dcterms:created>
  <dcterms:modified xsi:type="dcterms:W3CDTF">2023-12-28T02:38:00Z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3334589b456f656dc697c8a412b0f0b21709df08446444e3deea5722c352e27d</vt:lpwstr>
  </property>
</Properties>
</file>