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4BF1" w:rsidRPr="003F0F96" w:rsidRDefault="0064514A" w:rsidP="004D38D7">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3F0F96">
        <w:rPr>
          <w:rFonts w:ascii="Arial" w:hAnsi="Arial" w:cs="Arial"/>
          <w:b/>
          <w:color w:val="010000"/>
          <w:sz w:val="20"/>
        </w:rPr>
        <w:t>PDB: Board Resolution</w:t>
      </w:r>
    </w:p>
    <w:p w14:paraId="00000002" w14:textId="77777777" w:rsidR="004F4BF1" w:rsidRPr="003F0F96" w:rsidRDefault="0064514A" w:rsidP="004D38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0F96">
        <w:rPr>
          <w:rFonts w:ascii="Arial" w:hAnsi="Arial" w:cs="Arial"/>
          <w:color w:val="010000"/>
          <w:sz w:val="20"/>
        </w:rPr>
        <w:t xml:space="preserve">On December 25, 2023, DIN Capital Investment Group Joint Stock Company announced Resolution No. 10/2023/NQ-HDQT on contributing additional capital to a subsidiary -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 as follows:</w:t>
      </w:r>
    </w:p>
    <w:p w14:paraId="00000003" w14:textId="77777777" w:rsidR="004F4BF1" w:rsidRPr="003F0F96" w:rsidRDefault="0064514A" w:rsidP="004D38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0F96">
        <w:rPr>
          <w:rFonts w:ascii="Arial" w:hAnsi="Arial" w:cs="Arial"/>
          <w:color w:val="010000"/>
          <w:sz w:val="20"/>
        </w:rPr>
        <w:t xml:space="preserve">Article 1: Contribute additional capital to the subsidiary -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 to increase charter capital:</w:t>
      </w:r>
    </w:p>
    <w:p w14:paraId="00000004" w14:textId="77777777" w:rsidR="004F4BF1" w:rsidRPr="003F0F96" w:rsidRDefault="0064514A" w:rsidP="004D38D7">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3F0F96">
        <w:rPr>
          <w:rFonts w:ascii="Arial" w:hAnsi="Arial" w:cs="Arial"/>
          <w:color w:val="010000"/>
          <w:sz w:val="20"/>
        </w:rPr>
        <w:t xml:space="preserve">Total contributed capital: VND 20,000,000,000, accounting for 100% of the total charter capital of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w:t>
      </w:r>
    </w:p>
    <w:p w14:paraId="00000005" w14:textId="3B468DE9" w:rsidR="004F4BF1" w:rsidRPr="003F0F96" w:rsidRDefault="0064514A" w:rsidP="004D38D7">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3F0F96">
        <w:rPr>
          <w:rFonts w:ascii="Arial" w:hAnsi="Arial" w:cs="Arial"/>
          <w:color w:val="010000"/>
          <w:sz w:val="20"/>
        </w:rPr>
        <w:t>Additional contributed capital: VND 20,000,000,000</w:t>
      </w:r>
    </w:p>
    <w:p w14:paraId="00000006" w14:textId="77777777" w:rsidR="004F4BF1" w:rsidRPr="003F0F96" w:rsidRDefault="0064514A" w:rsidP="004D38D7">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3F0F96">
        <w:rPr>
          <w:rFonts w:ascii="Arial" w:hAnsi="Arial" w:cs="Arial"/>
          <w:color w:val="010000"/>
          <w:sz w:val="20"/>
        </w:rPr>
        <w:t xml:space="preserve">The total contributed capital of DIN Capital Investment Group Joint Stock Company after additional contribution is: VND 40,000,000,000, accounting for 100% of the total charter capital of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w:t>
      </w:r>
    </w:p>
    <w:p w14:paraId="00000007" w14:textId="6087B7C2" w:rsidR="004F4BF1" w:rsidRPr="003F0F96" w:rsidRDefault="003F0F96" w:rsidP="004D38D7">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3F0F96">
        <w:rPr>
          <w:rFonts w:ascii="Arial" w:hAnsi="Arial" w:cs="Arial"/>
          <w:color w:val="010000"/>
          <w:sz w:val="20"/>
        </w:rPr>
        <w:t>Form</w:t>
      </w:r>
      <w:r w:rsidR="0064514A" w:rsidRPr="003F0F96">
        <w:rPr>
          <w:rFonts w:ascii="Arial" w:hAnsi="Arial" w:cs="Arial"/>
          <w:color w:val="010000"/>
          <w:sz w:val="20"/>
        </w:rPr>
        <w:t xml:space="preserve"> of additional capital contribution: Contribute additional capital in VND</w:t>
      </w:r>
    </w:p>
    <w:p w14:paraId="00000008" w14:textId="51A1836A" w:rsidR="004F4BF1" w:rsidRPr="003F0F96" w:rsidRDefault="0064514A" w:rsidP="004D38D7">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3F0F96">
        <w:rPr>
          <w:rFonts w:ascii="Arial" w:hAnsi="Arial" w:cs="Arial"/>
          <w:color w:val="010000"/>
          <w:sz w:val="20"/>
        </w:rPr>
        <w:t>Time of capital contribution</w:t>
      </w:r>
      <w:r w:rsidR="003F0F96" w:rsidRPr="003F0F96">
        <w:rPr>
          <w:rFonts w:ascii="Arial" w:hAnsi="Arial" w:cs="Arial"/>
          <w:color w:val="010000"/>
          <w:sz w:val="20"/>
        </w:rPr>
        <w:t>:</w:t>
      </w:r>
      <w:r w:rsidRPr="003F0F96">
        <w:rPr>
          <w:rFonts w:ascii="Arial" w:hAnsi="Arial" w:cs="Arial"/>
          <w:color w:val="010000"/>
          <w:sz w:val="20"/>
        </w:rPr>
        <w:t xml:space="preserve"> before June 30, 2024</w:t>
      </w:r>
    </w:p>
    <w:p w14:paraId="00000009" w14:textId="77777777" w:rsidR="004F4BF1" w:rsidRPr="003F0F96" w:rsidRDefault="0064514A" w:rsidP="004D38D7">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3F0F96">
        <w:rPr>
          <w:rFonts w:ascii="Arial" w:hAnsi="Arial" w:cs="Arial"/>
          <w:color w:val="010000"/>
          <w:sz w:val="20"/>
        </w:rPr>
        <w:t>Purpose: Supplement working capital for the subsidiary</w:t>
      </w:r>
    </w:p>
    <w:p w14:paraId="0000000A" w14:textId="77777777" w:rsidR="004F4BF1" w:rsidRPr="003F0F96" w:rsidRDefault="0064514A" w:rsidP="004D38D7">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3F0F96">
        <w:rPr>
          <w:rFonts w:ascii="Arial" w:hAnsi="Arial" w:cs="Arial"/>
          <w:color w:val="010000"/>
          <w:sz w:val="20"/>
        </w:rPr>
        <w:t xml:space="preserve">Continue to appoint Mr. Dang Tien Duc as the authorized representative of DIN Capital Investment Group Joint Stock Company to manage the contributed capital in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w:t>
      </w:r>
    </w:p>
    <w:p w14:paraId="0000000B" w14:textId="77777777" w:rsidR="004F4BF1" w:rsidRPr="003F0F96" w:rsidRDefault="0064514A" w:rsidP="004D38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0F96">
        <w:rPr>
          <w:rFonts w:ascii="Arial" w:hAnsi="Arial" w:cs="Arial"/>
          <w:color w:val="010000"/>
          <w:sz w:val="20"/>
        </w:rPr>
        <w:t xml:space="preserve">Article 2: Amend the charter of the subsidiary -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 on changing charter capital after receiving full contributed capital.</w:t>
      </w:r>
    </w:p>
    <w:p w14:paraId="6C90D2E2" w14:textId="77777777" w:rsidR="003F0F96" w:rsidRPr="003F0F96" w:rsidRDefault="0064514A" w:rsidP="004D38D7">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3F0F96">
        <w:rPr>
          <w:rFonts w:ascii="Arial" w:hAnsi="Arial" w:cs="Arial"/>
          <w:color w:val="010000"/>
          <w:sz w:val="20"/>
        </w:rPr>
        <w:t xml:space="preserve">Article 3: Authorize Mr. Dang Tien Duc - Chair of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 to carry out the procedures and orders according to the provisions of law related to changing the capital of the subsidiary and changing the charter capital of the </w:t>
      </w:r>
      <w:proofErr w:type="spellStart"/>
      <w:r w:rsidRPr="003F0F96">
        <w:rPr>
          <w:rFonts w:ascii="Arial" w:hAnsi="Arial" w:cs="Arial"/>
          <w:color w:val="010000"/>
          <w:sz w:val="20"/>
        </w:rPr>
        <w:t>Dufago</w:t>
      </w:r>
      <w:proofErr w:type="spellEnd"/>
      <w:r w:rsidRPr="003F0F96">
        <w:rPr>
          <w:rFonts w:ascii="Arial" w:hAnsi="Arial" w:cs="Arial"/>
          <w:color w:val="010000"/>
          <w:sz w:val="20"/>
        </w:rPr>
        <w:t xml:space="preserve"> Concrete One Member Company Limited. </w:t>
      </w:r>
    </w:p>
    <w:p w14:paraId="0000000C" w14:textId="17672F5D" w:rsidR="004F4BF1" w:rsidRPr="003F0F96" w:rsidRDefault="0064514A" w:rsidP="004D38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0F96">
        <w:rPr>
          <w:rFonts w:ascii="Arial" w:hAnsi="Arial" w:cs="Arial"/>
          <w:color w:val="010000"/>
          <w:sz w:val="20"/>
        </w:rPr>
        <w:t>Article 4: Terms of enforcement</w:t>
      </w:r>
    </w:p>
    <w:p w14:paraId="0000000D" w14:textId="77777777" w:rsidR="004F4BF1" w:rsidRPr="003F0F96" w:rsidRDefault="0064514A" w:rsidP="004D38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0F96">
        <w:rPr>
          <w:rFonts w:ascii="Arial" w:hAnsi="Arial" w:cs="Arial"/>
          <w:color w:val="010000"/>
          <w:sz w:val="20"/>
        </w:rPr>
        <w:t>Members of the Board of Directors, the Supervisory Board, the Board of Management, the Chief Accountant and other relevant individuals are responsible for implementing this Resolution.</w:t>
      </w:r>
      <w:bookmarkEnd w:id="0"/>
    </w:p>
    <w:sectPr w:rsidR="004F4BF1" w:rsidRPr="003F0F96" w:rsidSect="0064514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B65"/>
    <w:multiLevelType w:val="multilevel"/>
    <w:tmpl w:val="F074440A"/>
    <w:lvl w:ilvl="0">
      <w:start w:val="1"/>
      <w:numFmt w:val="bullet"/>
      <w:lvlText w:val="-"/>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F1"/>
    <w:rsid w:val="00206B29"/>
    <w:rsid w:val="003F0F96"/>
    <w:rsid w:val="004D38D7"/>
    <w:rsid w:val="004F4BF1"/>
    <w:rsid w:val="0064514A"/>
    <w:rsid w:val="00A15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C0388"/>
  <w15:docId w15:val="{03CB5562-19C4-451D-B659-5A858E05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3prz+Oj1O7M4ITO6MlR8lWwOA==">CgMxLjA4AHIhMWhpLWZ4YzNOT2FoYmhFWGpBT1o2X3BzN3JjRVdtWUtp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2023-12-27T03:40:00Z</dcterms:created>
  <dcterms:modified xsi:type="dcterms:W3CDTF">2023-12-28T03:03:00Z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2b25d01f23521df81213db0083af82c8b4154d17564214104000005d217a5514</vt:lpwstr>
  </property>
</Properties>
</file>