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BBE3" w14:textId="38405343" w:rsidR="00C56432" w:rsidRPr="008A4698" w:rsidRDefault="00C56432" w:rsidP="00826764">
      <w:pPr>
        <w:pStyle w:val="BodyText"/>
        <w:spacing w:after="120" w:line="360" w:lineRule="auto"/>
        <w:jc w:val="both"/>
        <w:rPr>
          <w:rFonts w:ascii="Arial" w:hAnsi="Arial" w:cs="Arial"/>
          <w:b/>
          <w:bCs/>
          <w:color w:val="010000"/>
          <w:sz w:val="20"/>
          <w:szCs w:val="20"/>
        </w:rPr>
      </w:pPr>
      <w:r w:rsidRPr="008A4698">
        <w:rPr>
          <w:rFonts w:ascii="Arial" w:hAnsi="Arial" w:cs="Arial"/>
          <w:b/>
          <w:bCs/>
          <w:color w:val="010000"/>
          <w:sz w:val="20"/>
        </w:rPr>
        <w:t>BID121027:</w:t>
      </w:r>
      <w:r w:rsidR="00826764">
        <w:rPr>
          <w:rFonts w:ascii="Arial" w:hAnsi="Arial" w:cs="Arial"/>
          <w:b/>
          <w:color w:val="010000"/>
          <w:sz w:val="20"/>
        </w:rPr>
        <w:t xml:space="preserve"> Information disclosure on</w:t>
      </w:r>
      <w:r w:rsidRPr="008A4698">
        <w:rPr>
          <w:rFonts w:ascii="Arial" w:hAnsi="Arial" w:cs="Arial"/>
          <w:b/>
          <w:color w:val="010000"/>
          <w:sz w:val="20"/>
        </w:rPr>
        <w:t xml:space="preserve"> transaction</w:t>
      </w:r>
      <w:r w:rsidR="00826764">
        <w:rPr>
          <w:rFonts w:ascii="Arial" w:hAnsi="Arial" w:cs="Arial"/>
          <w:b/>
          <w:color w:val="010000"/>
          <w:sz w:val="20"/>
        </w:rPr>
        <w:t xml:space="preserve">s with </w:t>
      </w:r>
      <w:r w:rsidRPr="008A4698">
        <w:rPr>
          <w:rFonts w:ascii="Arial" w:hAnsi="Arial" w:cs="Arial"/>
          <w:b/>
          <w:color w:val="010000"/>
          <w:sz w:val="20"/>
        </w:rPr>
        <w:t>related party (BIC)</w:t>
      </w:r>
    </w:p>
    <w:p w14:paraId="72A00215" w14:textId="5D3865EC" w:rsidR="009F1B4D" w:rsidRPr="008A4698" w:rsidRDefault="00C56432" w:rsidP="00826764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A4698">
        <w:rPr>
          <w:rFonts w:ascii="Arial" w:hAnsi="Arial" w:cs="Arial"/>
          <w:color w:val="010000"/>
          <w:sz w:val="20"/>
        </w:rPr>
        <w:t>On December 26, 2023, Joint Stock Commercial Bank for Investment and Development of Vietnam announced Official Dispatch No. 8693/BIDV-TKHDQT on t</w:t>
      </w:r>
      <w:r w:rsidR="00826764">
        <w:rPr>
          <w:rFonts w:ascii="Arial" w:hAnsi="Arial" w:cs="Arial"/>
          <w:color w:val="010000"/>
          <w:sz w:val="20"/>
        </w:rPr>
        <w:t>ransactions with related party</w:t>
      </w:r>
      <w:bookmarkStart w:id="0" w:name="_GoBack"/>
      <w:bookmarkEnd w:id="0"/>
      <w:r w:rsidRPr="008A4698">
        <w:rPr>
          <w:rFonts w:ascii="Arial" w:hAnsi="Arial" w:cs="Arial"/>
          <w:color w:val="010000"/>
          <w:sz w:val="20"/>
        </w:rPr>
        <w:t xml:space="preserve"> as follows: </w:t>
      </w:r>
    </w:p>
    <w:p w14:paraId="5A54E02D" w14:textId="453CA9CC" w:rsidR="009F1B4D" w:rsidRPr="008A4698" w:rsidRDefault="0088542F" w:rsidP="00826764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A4698">
        <w:rPr>
          <w:rFonts w:ascii="Arial" w:hAnsi="Arial" w:cs="Arial"/>
          <w:color w:val="010000"/>
          <w:sz w:val="20"/>
        </w:rPr>
        <w:t>On December 25, 2023, the Board of Directors of Joint Stock Commercial Bank for Investment and Development of Vietnam announced Decision No. 1212/QD-BIDV. Accordingly, the Board of Directors</w:t>
      </w:r>
      <w:r w:rsidR="008A4698" w:rsidRPr="008A4698">
        <w:rPr>
          <w:rFonts w:ascii="Arial" w:hAnsi="Arial" w:cs="Arial"/>
          <w:color w:val="010000"/>
          <w:sz w:val="20"/>
        </w:rPr>
        <w:t xml:space="preserve"> of BIDV</w:t>
      </w:r>
      <w:r w:rsidRPr="008A4698">
        <w:rPr>
          <w:rFonts w:ascii="Arial" w:hAnsi="Arial" w:cs="Arial"/>
          <w:color w:val="010000"/>
          <w:sz w:val="20"/>
        </w:rPr>
        <w:t xml:space="preserve"> approves the insurance handling plan at Cai Dau Transaction Office - An Giang Branch between BIDV and </w:t>
      </w:r>
      <w:r w:rsidR="008A4698" w:rsidRPr="008A4698">
        <w:rPr>
          <w:rFonts w:ascii="Arial" w:hAnsi="Arial" w:cs="Arial"/>
          <w:color w:val="010000"/>
          <w:sz w:val="20"/>
        </w:rPr>
        <w:t>BIDV Insurance Corporation</w:t>
      </w:r>
      <w:r w:rsidRPr="008A4698">
        <w:rPr>
          <w:rFonts w:ascii="Arial" w:hAnsi="Arial" w:cs="Arial"/>
          <w:color w:val="010000"/>
          <w:sz w:val="20"/>
        </w:rPr>
        <w:t>.</w:t>
      </w:r>
    </w:p>
    <w:sectPr w:rsidR="009F1B4D" w:rsidRPr="008A4698" w:rsidSect="00190516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9F0DF" w14:textId="77777777" w:rsidR="00B36039" w:rsidRDefault="00B36039">
      <w:r>
        <w:separator/>
      </w:r>
    </w:p>
  </w:endnote>
  <w:endnote w:type="continuationSeparator" w:id="0">
    <w:p w14:paraId="4B9F2EB9" w14:textId="77777777" w:rsidR="00B36039" w:rsidRDefault="00B3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4123" w14:textId="77777777" w:rsidR="00B36039" w:rsidRDefault="00B36039"/>
  </w:footnote>
  <w:footnote w:type="continuationSeparator" w:id="0">
    <w:p w14:paraId="5869C89D" w14:textId="77777777" w:rsidR="00B36039" w:rsidRDefault="00B36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4F9"/>
    <w:multiLevelType w:val="multilevel"/>
    <w:tmpl w:val="02BC5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324FC5"/>
    <w:multiLevelType w:val="multilevel"/>
    <w:tmpl w:val="F314C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D26878"/>
    <w:multiLevelType w:val="multilevel"/>
    <w:tmpl w:val="3ABED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4D"/>
    <w:rsid w:val="00190516"/>
    <w:rsid w:val="002E2F99"/>
    <w:rsid w:val="004643E4"/>
    <w:rsid w:val="004F2325"/>
    <w:rsid w:val="006F569C"/>
    <w:rsid w:val="00826764"/>
    <w:rsid w:val="00827BA2"/>
    <w:rsid w:val="0088542F"/>
    <w:rsid w:val="008A4698"/>
    <w:rsid w:val="009F1B4D"/>
    <w:rsid w:val="00B36039"/>
    <w:rsid w:val="00BF2217"/>
    <w:rsid w:val="00C56432"/>
    <w:rsid w:val="00CB5B6E"/>
    <w:rsid w:val="00E81BA1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35EF3"/>
  <w15:docId w15:val="{CCA1CFAF-B503-495D-AAC7-E20A133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/>
      <w:strike w:val="0"/>
      <w:color w:val="B03F3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color w:val="B03F30"/>
      <w:w w:val="7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8"/>
      <w:szCs w:val="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26" w:lineRule="auto"/>
    </w:pPr>
    <w:rPr>
      <w:rFonts w:ascii="Arial" w:eastAsia="Arial" w:hAnsi="Arial" w:cs="Arial"/>
      <w:smallCaps/>
      <w:color w:val="B03F30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b/>
      <w:bCs/>
      <w:color w:val="B03F30"/>
      <w:w w:val="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2023-12-26 08:48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2023-12-26 08:48</dc:title>
  <dc:subject/>
  <dc:creator>Nguyen Duc Quan</dc:creator>
  <cp:keywords/>
  <cp:lastModifiedBy>Nguyen Duc Quan</cp:lastModifiedBy>
  <cp:revision>2</cp:revision>
  <dcterms:created xsi:type="dcterms:W3CDTF">2023-12-29T03:30:00Z</dcterms:created>
  <dcterms:modified xsi:type="dcterms:W3CDTF">2023-12-29T03:30:00Z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324ee0551b15f49119b3ee5bed37484b5ca5acff139851596b66538efd8607cc</vt:lpwstr>
  </property>
</Properties>
</file>