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3A76" w:rsidRPr="00B95BDF" w:rsidRDefault="00303163" w:rsidP="00EB6B62">
      <w:pPr>
        <w:pBdr>
          <w:top w:val="nil"/>
          <w:left w:val="nil"/>
          <w:bottom w:val="nil"/>
          <w:right w:val="nil"/>
          <w:between w:val="nil"/>
        </w:pBdr>
        <w:tabs>
          <w:tab w:val="left" w:pos="5606"/>
        </w:tabs>
        <w:spacing w:after="120" w:line="360" w:lineRule="auto"/>
        <w:rPr>
          <w:rFonts w:ascii="Arial" w:eastAsia="Arial" w:hAnsi="Arial" w:cs="Arial"/>
          <w:b/>
          <w:color w:val="010000"/>
          <w:sz w:val="20"/>
          <w:szCs w:val="20"/>
        </w:rPr>
      </w:pPr>
      <w:r w:rsidRPr="00B95BDF">
        <w:rPr>
          <w:rFonts w:ascii="Arial" w:hAnsi="Arial" w:cs="Arial"/>
          <w:b/>
          <w:color w:val="010000"/>
          <w:sz w:val="20"/>
        </w:rPr>
        <w:t>FBC: Board Resolution</w:t>
      </w:r>
    </w:p>
    <w:p w14:paraId="00000002" w14:textId="355AC84E" w:rsidR="00B93A76" w:rsidRPr="00B95BDF" w:rsidRDefault="00303163" w:rsidP="00EB6B62">
      <w:pPr>
        <w:pBdr>
          <w:top w:val="nil"/>
          <w:left w:val="nil"/>
          <w:bottom w:val="nil"/>
          <w:right w:val="nil"/>
          <w:between w:val="nil"/>
        </w:pBdr>
        <w:tabs>
          <w:tab w:val="left" w:pos="5606"/>
        </w:tabs>
        <w:spacing w:after="120" w:line="360" w:lineRule="auto"/>
        <w:rPr>
          <w:rFonts w:ascii="Arial" w:eastAsia="Arial" w:hAnsi="Arial" w:cs="Arial"/>
          <w:color w:val="010000"/>
          <w:sz w:val="20"/>
          <w:szCs w:val="20"/>
        </w:rPr>
      </w:pPr>
      <w:r w:rsidRPr="00B95BDF">
        <w:rPr>
          <w:rFonts w:ascii="Arial" w:hAnsi="Arial" w:cs="Arial"/>
          <w:color w:val="010000"/>
          <w:sz w:val="20"/>
        </w:rPr>
        <w:t xml:space="preserve">On December 22, 2023, Pho Yen Mechanical Joint Stock Company announced Resolution No. 29/NQ-HDQT on the approval of the </w:t>
      </w:r>
      <w:r w:rsidR="00B95BDF" w:rsidRPr="00B95BDF">
        <w:rPr>
          <w:rFonts w:ascii="Arial" w:hAnsi="Arial" w:cs="Arial"/>
          <w:color w:val="010000"/>
          <w:sz w:val="20"/>
        </w:rPr>
        <w:t>trading</w:t>
      </w:r>
      <w:r w:rsidRPr="00B95BDF">
        <w:rPr>
          <w:rFonts w:ascii="Arial" w:hAnsi="Arial" w:cs="Arial"/>
          <w:color w:val="010000"/>
          <w:sz w:val="20"/>
        </w:rPr>
        <w:t xml:space="preserve"> contract with VEAM (5th time) as follows:</w:t>
      </w:r>
      <w:r w:rsidR="00EB6B62" w:rsidRPr="00B95BDF">
        <w:rPr>
          <w:rFonts w:ascii="Arial" w:hAnsi="Arial" w:cs="Arial"/>
          <w:color w:val="010000"/>
          <w:sz w:val="20"/>
        </w:rPr>
        <w:t xml:space="preserve"> </w:t>
      </w:r>
    </w:p>
    <w:p w14:paraId="00000003" w14:textId="58E99737" w:rsidR="00B93A76" w:rsidRPr="00B95BDF" w:rsidRDefault="00303163" w:rsidP="00EB6B62">
      <w:pPr>
        <w:pBdr>
          <w:top w:val="nil"/>
          <w:left w:val="nil"/>
          <w:bottom w:val="nil"/>
          <w:right w:val="nil"/>
          <w:between w:val="nil"/>
        </w:pBdr>
        <w:spacing w:after="120" w:line="360" w:lineRule="auto"/>
        <w:rPr>
          <w:rFonts w:ascii="Arial" w:eastAsia="Arial" w:hAnsi="Arial" w:cs="Arial"/>
          <w:color w:val="010000"/>
          <w:sz w:val="20"/>
          <w:szCs w:val="20"/>
        </w:rPr>
      </w:pPr>
      <w:r w:rsidRPr="00B95BDF">
        <w:rPr>
          <w:rFonts w:ascii="Arial" w:hAnsi="Arial" w:cs="Arial"/>
          <w:color w:val="010000"/>
          <w:sz w:val="20"/>
        </w:rPr>
        <w:t>‎‎Article 1. Approved the draft contract with VEAM as presented in Proposal No. 424/TTr-GD dated December 15, 2023</w:t>
      </w:r>
      <w:r w:rsidR="00B95BDF" w:rsidRPr="00B95BDF">
        <w:rPr>
          <w:rFonts w:ascii="Arial" w:hAnsi="Arial" w:cs="Arial"/>
          <w:color w:val="010000"/>
          <w:sz w:val="20"/>
        </w:rPr>
        <w:t xml:space="preserve"> of the Manager</w:t>
      </w:r>
      <w:r w:rsidRPr="00B95BDF">
        <w:rPr>
          <w:rFonts w:ascii="Arial" w:hAnsi="Arial" w:cs="Arial"/>
          <w:color w:val="010000"/>
          <w:sz w:val="20"/>
        </w:rPr>
        <w:t xml:space="preserve">, with the following main content: </w:t>
      </w:r>
    </w:p>
    <w:p w14:paraId="00000004" w14:textId="77777777" w:rsidR="00B93A76" w:rsidRPr="00B95BDF" w:rsidRDefault="00303163" w:rsidP="00B95BDF">
      <w:pPr>
        <w:numPr>
          <w:ilvl w:val="0"/>
          <w:numId w:val="1"/>
        </w:numPr>
        <w:pBdr>
          <w:top w:val="nil"/>
          <w:left w:val="nil"/>
          <w:bottom w:val="nil"/>
          <w:right w:val="nil"/>
          <w:between w:val="nil"/>
        </w:pBdr>
        <w:tabs>
          <w:tab w:val="left" w:pos="432"/>
          <w:tab w:val="left" w:pos="810"/>
        </w:tabs>
        <w:spacing w:after="120" w:line="360" w:lineRule="auto"/>
        <w:rPr>
          <w:rFonts w:ascii="Arial" w:eastAsia="Arial" w:hAnsi="Arial" w:cs="Arial"/>
          <w:color w:val="010000"/>
          <w:sz w:val="20"/>
          <w:szCs w:val="20"/>
        </w:rPr>
      </w:pPr>
      <w:r w:rsidRPr="00B95BDF">
        <w:rPr>
          <w:rFonts w:ascii="Arial" w:hAnsi="Arial" w:cs="Arial"/>
          <w:color w:val="010000"/>
          <w:sz w:val="20"/>
        </w:rPr>
        <w:t>Type of contract: Contract of sale and purchase of fabricated steel;</w:t>
      </w:r>
    </w:p>
    <w:p w14:paraId="00000005" w14:textId="1F58A1CC" w:rsidR="00B93A76" w:rsidRPr="00B95BDF" w:rsidRDefault="00303163" w:rsidP="00B95BDF">
      <w:pPr>
        <w:numPr>
          <w:ilvl w:val="0"/>
          <w:numId w:val="1"/>
        </w:numPr>
        <w:pBdr>
          <w:top w:val="nil"/>
          <w:left w:val="nil"/>
          <w:bottom w:val="nil"/>
          <w:right w:val="nil"/>
          <w:between w:val="nil"/>
        </w:pBdr>
        <w:tabs>
          <w:tab w:val="left" w:pos="432"/>
          <w:tab w:val="left" w:pos="810"/>
        </w:tabs>
        <w:spacing w:after="120" w:line="360" w:lineRule="auto"/>
        <w:rPr>
          <w:rFonts w:ascii="Arial" w:eastAsia="Arial" w:hAnsi="Arial" w:cs="Arial"/>
          <w:color w:val="010000"/>
          <w:sz w:val="20"/>
          <w:szCs w:val="20"/>
        </w:rPr>
      </w:pPr>
      <w:r w:rsidRPr="00B95BDF">
        <w:rPr>
          <w:rFonts w:ascii="Arial" w:hAnsi="Arial" w:cs="Arial"/>
          <w:color w:val="010000"/>
          <w:sz w:val="20"/>
        </w:rPr>
        <w:t>Value of the contract: VND 4,339,445,000</w:t>
      </w:r>
      <w:r w:rsidR="00B95BDF" w:rsidRPr="00B95BDF">
        <w:rPr>
          <w:rFonts w:ascii="Arial" w:hAnsi="Arial" w:cs="Arial"/>
          <w:color w:val="010000"/>
          <w:sz w:val="20"/>
        </w:rPr>
        <w:t>,</w:t>
      </w:r>
      <w:r w:rsidRPr="00B95BDF">
        <w:rPr>
          <w:rFonts w:ascii="Arial" w:hAnsi="Arial" w:cs="Arial"/>
          <w:color w:val="010000"/>
          <w:sz w:val="20"/>
        </w:rPr>
        <w:t xml:space="preserve"> value-added tax included.</w:t>
      </w:r>
    </w:p>
    <w:p w14:paraId="00000006" w14:textId="5CCF252B" w:rsidR="00B93A76" w:rsidRPr="00B95BDF" w:rsidRDefault="00303163" w:rsidP="00EB6B62">
      <w:pPr>
        <w:pBdr>
          <w:top w:val="nil"/>
          <w:left w:val="nil"/>
          <w:bottom w:val="nil"/>
          <w:right w:val="nil"/>
          <w:between w:val="nil"/>
        </w:pBdr>
        <w:spacing w:after="120" w:line="360" w:lineRule="auto"/>
        <w:rPr>
          <w:rFonts w:ascii="Arial" w:eastAsia="Arial" w:hAnsi="Arial" w:cs="Arial"/>
          <w:color w:val="010000"/>
          <w:sz w:val="20"/>
          <w:szCs w:val="20"/>
        </w:rPr>
      </w:pPr>
      <w:r w:rsidRPr="00B95BDF">
        <w:rPr>
          <w:rFonts w:ascii="Arial" w:hAnsi="Arial" w:cs="Arial"/>
          <w:color w:val="010000"/>
          <w:sz w:val="20"/>
        </w:rPr>
        <w:t>‎‎Article 2. The Company’s Manager is responsible for organizing negotiations, signing, and implementing the contract with VEAM in accordance with the content of Article 1, ensuring compliance with Fomeco's regulations and relevant legal provisions</w:t>
      </w:r>
      <w:r w:rsidR="00B95BDF" w:rsidRPr="00B95BDF">
        <w:rPr>
          <w:rFonts w:ascii="Arial" w:hAnsi="Arial" w:cs="Arial"/>
          <w:color w:val="010000"/>
          <w:sz w:val="20"/>
        </w:rPr>
        <w:t>; and</w:t>
      </w:r>
      <w:r w:rsidRPr="00B95BDF">
        <w:rPr>
          <w:rFonts w:ascii="Arial" w:hAnsi="Arial" w:cs="Arial"/>
          <w:color w:val="010000"/>
          <w:sz w:val="20"/>
        </w:rPr>
        <w:t xml:space="preserve"> maximizing benefits for Fomeco.</w:t>
      </w:r>
    </w:p>
    <w:p w14:paraId="00000007" w14:textId="5050F776" w:rsidR="00B93A76" w:rsidRPr="00B95BDF" w:rsidRDefault="00303163" w:rsidP="00EB6B62">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1fob9te"/>
      <w:bookmarkEnd w:id="0"/>
      <w:r w:rsidRPr="00B95BDF">
        <w:rPr>
          <w:rFonts w:ascii="Arial" w:hAnsi="Arial" w:cs="Arial"/>
          <w:color w:val="010000"/>
          <w:sz w:val="20"/>
        </w:rPr>
        <w:t xml:space="preserve">‎‎Article 3. Members of the Board of Directors, the Company's Manager and </w:t>
      </w:r>
      <w:r w:rsidR="00B95BDF" w:rsidRPr="00B95BDF">
        <w:rPr>
          <w:rFonts w:ascii="Arial" w:hAnsi="Arial" w:cs="Arial"/>
          <w:color w:val="010000"/>
          <w:sz w:val="20"/>
        </w:rPr>
        <w:t xml:space="preserve">relevant units </w:t>
      </w:r>
      <w:r w:rsidRPr="00B95BDF">
        <w:rPr>
          <w:rFonts w:ascii="Arial" w:hAnsi="Arial" w:cs="Arial"/>
          <w:color w:val="010000"/>
          <w:sz w:val="20"/>
        </w:rPr>
        <w:t>are responsible for implementing this Resolution./.</w:t>
      </w:r>
    </w:p>
    <w:sectPr w:rsidR="00B93A76" w:rsidRPr="00B95BDF" w:rsidSect="00EB6B6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303E0"/>
    <w:multiLevelType w:val="multilevel"/>
    <w:tmpl w:val="138680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6"/>
    <w:rsid w:val="00303163"/>
    <w:rsid w:val="00B93A76"/>
    <w:rsid w:val="00B95BDF"/>
    <w:rsid w:val="00EB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9FAAF"/>
  <w15:docId w15:val="{979F8DA8-9DC5-41AC-B35D-D19F0D77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eHeaH8qjITP6mXCC10ATLSmjVQ==">CgMxLjAyCWguMWZvYjl0ZTgAciExVFc2dzdBZ0EyZ3JrUlp2cllmakdFcjBmZ3UydUVsZUs=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787</Characters>
  <Application>Microsoft Office Word</Application>
  <DocSecurity>0</DocSecurity>
  <Lines>13</Lines>
  <Paragraphs>7</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2023-12-28T03:40:00Z</dcterms:created>
  <dcterms:modified xsi:type="dcterms:W3CDTF">2023-12-29T01:11:00Z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3aea2fb42f8828ac63cd426128d8e9906deb1b47c0e6e050ac6cdfe03f0f1f45</vt:lpwstr>
  </property>
</Properties>
</file>