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7610" w:rsidRPr="004F0E2B" w:rsidRDefault="00CF23F1" w:rsidP="00F743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0E2B">
        <w:rPr>
          <w:rFonts w:ascii="Arial" w:hAnsi="Arial" w:cs="Arial"/>
          <w:b/>
          <w:color w:val="010000"/>
          <w:sz w:val="20"/>
        </w:rPr>
        <w:t>LIG: Board Resolution</w:t>
      </w:r>
    </w:p>
    <w:p w14:paraId="00000002" w14:textId="5F426DE1" w:rsidR="003C7610" w:rsidRPr="004F0E2B" w:rsidRDefault="00CF23F1" w:rsidP="00F743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>On December 18, 2023, LICOGI 13 Joint Stock Company announced Resolution No. 14/NQ-LICOGI13-HDQT on approving the</w:t>
      </w:r>
      <w:r w:rsidR="004F0E2B" w:rsidRPr="004F0E2B">
        <w:rPr>
          <w:rFonts w:ascii="Arial" w:hAnsi="Arial" w:cs="Arial"/>
          <w:color w:val="010000"/>
          <w:sz w:val="20"/>
        </w:rPr>
        <w:t xml:space="preserve"> deadline to register and pay</w:t>
      </w:r>
      <w:r w:rsidRPr="004F0E2B">
        <w:rPr>
          <w:rFonts w:ascii="Arial" w:hAnsi="Arial" w:cs="Arial"/>
          <w:color w:val="010000"/>
          <w:sz w:val="20"/>
        </w:rPr>
        <w:t xml:space="preserve"> to buy LIG shares in the private placement 2023 as follows:</w:t>
      </w:r>
    </w:p>
    <w:p w14:paraId="00000003" w14:textId="2990B510" w:rsidR="003C7610" w:rsidRPr="004F0E2B" w:rsidRDefault="00CF23F1" w:rsidP="00F743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 xml:space="preserve">‎‎Article 1. Approve the </w:t>
      </w:r>
      <w:r w:rsidR="004F0E2B" w:rsidRPr="004F0E2B">
        <w:rPr>
          <w:rFonts w:ascii="Arial" w:hAnsi="Arial" w:cs="Arial"/>
          <w:color w:val="010000"/>
          <w:sz w:val="20"/>
        </w:rPr>
        <w:t>deadline to register and pay to buy LIG shares</w:t>
      </w:r>
      <w:r w:rsidRPr="004F0E2B">
        <w:rPr>
          <w:rFonts w:ascii="Arial" w:hAnsi="Arial" w:cs="Arial"/>
          <w:color w:val="010000"/>
          <w:sz w:val="20"/>
        </w:rPr>
        <w:t xml:space="preserve"> in the private placement 2023 as follows:</w:t>
      </w:r>
    </w:p>
    <w:p w14:paraId="00000004" w14:textId="4F116123" w:rsidR="003C7610" w:rsidRPr="004F0E2B" w:rsidRDefault="004F0E2B" w:rsidP="00F74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>Period to register and pay</w:t>
      </w:r>
      <w:r w:rsidR="00CF23F1" w:rsidRPr="004F0E2B">
        <w:rPr>
          <w:rFonts w:ascii="Arial" w:hAnsi="Arial" w:cs="Arial"/>
          <w:color w:val="010000"/>
          <w:sz w:val="20"/>
        </w:rPr>
        <w:t xml:space="preserve">: Within 90 days from the date </w:t>
      </w:r>
      <w:r w:rsidRPr="004F0E2B">
        <w:rPr>
          <w:rFonts w:ascii="Arial" w:hAnsi="Arial" w:cs="Arial"/>
          <w:color w:val="010000"/>
          <w:sz w:val="20"/>
        </w:rPr>
        <w:t xml:space="preserve">announced in writing by the State Securities Commission on approving </w:t>
      </w:r>
      <w:r w:rsidR="00CF23F1" w:rsidRPr="004F0E2B">
        <w:rPr>
          <w:rFonts w:ascii="Arial" w:hAnsi="Arial" w:cs="Arial"/>
          <w:color w:val="010000"/>
          <w:sz w:val="20"/>
        </w:rPr>
        <w:t>the private placement (On December 11, 2023).</w:t>
      </w:r>
    </w:p>
    <w:p w14:paraId="00000005" w14:textId="77777777" w:rsidR="003C7610" w:rsidRPr="004F0E2B" w:rsidRDefault="00CF23F1" w:rsidP="00F743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>Account receiving money for purchase:</w:t>
      </w:r>
    </w:p>
    <w:p w14:paraId="00000006" w14:textId="77777777" w:rsidR="003C7610" w:rsidRPr="004F0E2B" w:rsidRDefault="00CF23F1" w:rsidP="00F74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>Account name: LICOGI13 Joint Stock Company</w:t>
      </w:r>
    </w:p>
    <w:p w14:paraId="00000007" w14:textId="77777777" w:rsidR="003C7610" w:rsidRPr="004F0E2B" w:rsidRDefault="00CF23F1" w:rsidP="00F74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>Account number: 1041523828</w:t>
      </w:r>
    </w:p>
    <w:p w14:paraId="00000008" w14:textId="77777777" w:rsidR="003C7610" w:rsidRPr="004F0E2B" w:rsidRDefault="00CF23F1" w:rsidP="00F74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0E2B">
        <w:rPr>
          <w:rFonts w:ascii="Arial" w:hAnsi="Arial" w:cs="Arial"/>
          <w:color w:val="010000"/>
          <w:sz w:val="20"/>
        </w:rPr>
        <w:t>At: Joint Stock Commercial Bank for Foreign Trade of Vietnam - Hanoi Branch</w:t>
      </w:r>
    </w:p>
    <w:p w14:paraId="00000009" w14:textId="3761AA3F" w:rsidR="003C7610" w:rsidRPr="004F0E2B" w:rsidRDefault="00CF23F1" w:rsidP="00F743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F0E2B">
        <w:rPr>
          <w:rFonts w:ascii="Arial" w:hAnsi="Arial" w:cs="Arial"/>
          <w:color w:val="010000"/>
          <w:sz w:val="20"/>
        </w:rPr>
        <w:t>‎‎Article 2. This Resolution takes effect from the date of its signing. The Board of Management, Professional departments</w:t>
      </w:r>
      <w:r w:rsidR="006B43B2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4F0E2B">
        <w:rPr>
          <w:rFonts w:ascii="Arial" w:hAnsi="Arial" w:cs="Arial"/>
          <w:color w:val="010000"/>
          <w:sz w:val="20"/>
        </w:rPr>
        <w:t xml:space="preserve"> and investors mentioned on the list </w:t>
      </w:r>
      <w:r w:rsidR="004F0E2B">
        <w:rPr>
          <w:rFonts w:ascii="Arial" w:hAnsi="Arial" w:cs="Arial"/>
          <w:color w:val="010000"/>
          <w:sz w:val="20"/>
        </w:rPr>
        <w:t>of persons</w:t>
      </w:r>
      <w:r w:rsidRPr="004F0E2B">
        <w:rPr>
          <w:rFonts w:ascii="Arial" w:hAnsi="Arial" w:cs="Arial"/>
          <w:color w:val="010000"/>
          <w:sz w:val="20"/>
        </w:rPr>
        <w:t xml:space="preserve"> approved to buy shares are responsible for implementing this Resolution.</w:t>
      </w:r>
    </w:p>
    <w:sectPr w:rsidR="003C7610" w:rsidRPr="004F0E2B" w:rsidSect="00CF23F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33AD9"/>
    <w:multiLevelType w:val="multilevel"/>
    <w:tmpl w:val="44E44C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E302F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F7483D"/>
    <w:multiLevelType w:val="multilevel"/>
    <w:tmpl w:val="AA2837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E302F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10"/>
    <w:rsid w:val="00232A92"/>
    <w:rsid w:val="003C7610"/>
    <w:rsid w:val="004F0E2B"/>
    <w:rsid w:val="006B43B2"/>
    <w:rsid w:val="00CF23F1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924B3"/>
  <w15:docId w15:val="{ED039731-B01A-4869-9615-28537B5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R9T9+TIllTn3ggKiuJjt3rSzrA==">CgMxLjAyCGguZ2pkZ3hzOAByITE4bF96TWNZSEpMVHpGRDlybXhLOS1ublhxdmpEaVQzOA==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791</Characters>
  <Application>Microsoft Office Word</Application>
  <DocSecurity>0</DocSecurity>
  <Lines>14</Lines>
  <Paragraphs>10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2023-12-27T04:03:00Z</dcterms:created>
  <dcterms:modified xsi:type="dcterms:W3CDTF">2023-12-28T03:47:00Z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752dfdad34340c938ff71a141f1d8d42b5902c7f88eebe4862b870d46b071a61</vt:lpwstr>
  </property>
</Properties>
</file>