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A4C9" w14:textId="0BEA8981" w:rsidR="005779E9" w:rsidRPr="00720FF1" w:rsidRDefault="005779E9" w:rsidP="005D7030">
      <w:pPr>
        <w:pStyle w:val="BodyText"/>
        <w:tabs>
          <w:tab w:val="left" w:pos="5676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720FF1">
        <w:rPr>
          <w:rFonts w:ascii="Arial" w:hAnsi="Arial" w:cs="Arial"/>
          <w:b/>
          <w:bCs/>
          <w:color w:val="010000"/>
          <w:sz w:val="20"/>
        </w:rPr>
        <w:t>NPM123021:</w:t>
      </w:r>
      <w:r w:rsidRPr="00720FF1">
        <w:rPr>
          <w:rFonts w:ascii="Arial" w:hAnsi="Arial" w:cs="Arial"/>
          <w:b/>
          <w:color w:val="010000"/>
          <w:sz w:val="20"/>
        </w:rPr>
        <w:t xml:space="preserve"> In</w:t>
      </w:r>
      <w:r w:rsidR="00660D39" w:rsidRPr="00720FF1">
        <w:rPr>
          <w:rFonts w:ascii="Arial" w:hAnsi="Arial" w:cs="Arial"/>
          <w:b/>
          <w:color w:val="010000"/>
          <w:sz w:val="20"/>
        </w:rPr>
        <w:t xml:space="preserve">formation Disclosure on the Bondholders having approved </w:t>
      </w:r>
      <w:r w:rsidR="00720FF1" w:rsidRPr="00720FF1">
        <w:rPr>
          <w:rFonts w:ascii="Arial" w:hAnsi="Arial" w:cs="Arial"/>
          <w:b/>
          <w:color w:val="010000"/>
          <w:sz w:val="20"/>
        </w:rPr>
        <w:t>additional</w:t>
      </w:r>
      <w:r w:rsidRPr="00720FF1">
        <w:rPr>
          <w:rFonts w:ascii="Arial" w:hAnsi="Arial" w:cs="Arial"/>
          <w:b/>
          <w:color w:val="010000"/>
          <w:sz w:val="20"/>
        </w:rPr>
        <w:t xml:space="preserve"> security measures for NPMPO2328003</w:t>
      </w:r>
      <w:r w:rsidR="00660D39" w:rsidRPr="00720FF1">
        <w:rPr>
          <w:rFonts w:ascii="Arial" w:hAnsi="Arial" w:cs="Arial"/>
          <w:b/>
          <w:color w:val="010000"/>
          <w:sz w:val="20"/>
        </w:rPr>
        <w:t xml:space="preserve"> Bond</w:t>
      </w:r>
    </w:p>
    <w:p w14:paraId="4E5A791C" w14:textId="235694F4" w:rsidR="000D5C58" w:rsidRPr="00720FF1" w:rsidRDefault="005779E9" w:rsidP="005D7030">
      <w:pPr>
        <w:pStyle w:val="BodyText"/>
        <w:tabs>
          <w:tab w:val="left" w:pos="567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720FF1">
        <w:rPr>
          <w:rFonts w:ascii="Arial" w:hAnsi="Arial" w:cs="Arial"/>
          <w:color w:val="010000"/>
          <w:sz w:val="20"/>
        </w:rPr>
        <w:t>On December 26, 2023, Nui Phao Mining Company Limited announced Official Dispatch as follows:</w:t>
      </w:r>
    </w:p>
    <w:p w14:paraId="0214BBCD" w14:textId="067DC70C" w:rsidR="000D5C58" w:rsidRPr="00720FF1" w:rsidRDefault="00887E09" w:rsidP="005D703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720FF1">
        <w:rPr>
          <w:rFonts w:ascii="Arial" w:hAnsi="Arial" w:cs="Arial"/>
          <w:color w:val="010000"/>
          <w:sz w:val="20"/>
        </w:rPr>
        <w:t xml:space="preserve">Nui Phao Mining Company Limited (the Company) </w:t>
      </w:r>
      <w:r w:rsidR="00720FF1" w:rsidRPr="00720FF1">
        <w:rPr>
          <w:rFonts w:ascii="Arial" w:hAnsi="Arial" w:cs="Arial"/>
          <w:color w:val="010000"/>
          <w:sz w:val="20"/>
        </w:rPr>
        <w:t xml:space="preserve">would like to </w:t>
      </w:r>
      <w:r w:rsidRPr="00720FF1">
        <w:rPr>
          <w:rFonts w:ascii="Arial" w:hAnsi="Arial" w:cs="Arial"/>
          <w:color w:val="010000"/>
          <w:sz w:val="20"/>
        </w:rPr>
        <w:t>announce: On July 27, 2023, the Company offered bonds to the public with a total par value of VND 500,000,000,000</w:t>
      </w:r>
      <w:r w:rsidR="00720FF1" w:rsidRPr="00720FF1">
        <w:rPr>
          <w:rFonts w:ascii="Arial" w:hAnsi="Arial" w:cs="Arial"/>
          <w:color w:val="010000"/>
          <w:sz w:val="20"/>
        </w:rPr>
        <w:t xml:space="preserve"> </w:t>
      </w:r>
      <w:r w:rsidRPr="00720FF1">
        <w:rPr>
          <w:rFonts w:ascii="Arial" w:hAnsi="Arial" w:cs="Arial"/>
          <w:color w:val="010000"/>
          <w:sz w:val="20"/>
        </w:rPr>
        <w:t>(“NPMP</w:t>
      </w:r>
      <w:r w:rsidR="00660D39" w:rsidRPr="00720FF1">
        <w:rPr>
          <w:rFonts w:ascii="Arial" w:hAnsi="Arial" w:cs="Arial"/>
          <w:color w:val="010000"/>
          <w:sz w:val="20"/>
        </w:rPr>
        <w:t>O</w:t>
      </w:r>
      <w:r w:rsidRPr="00720FF1">
        <w:rPr>
          <w:rFonts w:ascii="Arial" w:hAnsi="Arial" w:cs="Arial"/>
          <w:color w:val="010000"/>
          <w:sz w:val="20"/>
        </w:rPr>
        <w:t>2328003 Bond” or “Bond”).</w:t>
      </w:r>
    </w:p>
    <w:p w14:paraId="70754CEF" w14:textId="69FC2BCE" w:rsidR="000D5C58" w:rsidRPr="00720FF1" w:rsidRDefault="00887E09" w:rsidP="005D7030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720FF1">
        <w:rPr>
          <w:rFonts w:ascii="Arial" w:hAnsi="Arial" w:cs="Arial"/>
          <w:color w:val="010000"/>
          <w:sz w:val="20"/>
        </w:rPr>
        <w:t xml:space="preserve">On December 8, 2023, the Company sent a </w:t>
      </w:r>
      <w:r w:rsidR="00720FF1" w:rsidRPr="00720FF1">
        <w:rPr>
          <w:rFonts w:ascii="Arial" w:hAnsi="Arial" w:cs="Arial"/>
          <w:color w:val="010000"/>
          <w:sz w:val="20"/>
        </w:rPr>
        <w:t>Consultation N</w:t>
      </w:r>
      <w:r w:rsidRPr="00720FF1">
        <w:rPr>
          <w:rFonts w:ascii="Arial" w:hAnsi="Arial" w:cs="Arial"/>
          <w:color w:val="010000"/>
          <w:sz w:val="20"/>
        </w:rPr>
        <w:t>otice to request the Bond</w:t>
      </w:r>
      <w:r w:rsidR="00720FF1" w:rsidRPr="00720FF1">
        <w:rPr>
          <w:rFonts w:ascii="Arial" w:hAnsi="Arial" w:cs="Arial"/>
          <w:color w:val="010000"/>
          <w:sz w:val="20"/>
        </w:rPr>
        <w:t xml:space="preserve">holders’ Representative </w:t>
      </w:r>
      <w:r w:rsidR="00660D39" w:rsidRPr="00720FF1">
        <w:rPr>
          <w:rFonts w:ascii="Arial" w:hAnsi="Arial" w:cs="Arial"/>
          <w:color w:val="010000"/>
          <w:sz w:val="20"/>
        </w:rPr>
        <w:t>to notify and consult Bondholder</w:t>
      </w:r>
      <w:r w:rsidRPr="00720FF1">
        <w:rPr>
          <w:rFonts w:ascii="Arial" w:hAnsi="Arial" w:cs="Arial"/>
          <w:color w:val="010000"/>
          <w:sz w:val="20"/>
        </w:rPr>
        <w:t>s on s</w:t>
      </w:r>
      <w:r w:rsidR="00660D39" w:rsidRPr="00720FF1">
        <w:rPr>
          <w:rFonts w:ascii="Arial" w:hAnsi="Arial" w:cs="Arial"/>
          <w:color w:val="010000"/>
          <w:sz w:val="20"/>
        </w:rPr>
        <w:t>ome issues related to (i) changing</w:t>
      </w:r>
      <w:r w:rsidRPr="00720FF1">
        <w:rPr>
          <w:rFonts w:ascii="Arial" w:hAnsi="Arial" w:cs="Arial"/>
          <w:color w:val="010000"/>
          <w:sz w:val="20"/>
        </w:rPr>
        <w:t xml:space="preserve"> the terms and conditions of the Bond, and (ii) amend</w:t>
      </w:r>
      <w:r w:rsidR="00660D39" w:rsidRPr="00720FF1">
        <w:rPr>
          <w:rFonts w:ascii="Arial" w:hAnsi="Arial" w:cs="Arial"/>
          <w:color w:val="010000"/>
          <w:sz w:val="20"/>
        </w:rPr>
        <w:t>ing</w:t>
      </w:r>
      <w:r w:rsidRPr="00720FF1">
        <w:rPr>
          <w:rFonts w:ascii="Arial" w:hAnsi="Arial" w:cs="Arial"/>
          <w:color w:val="010000"/>
          <w:sz w:val="20"/>
        </w:rPr>
        <w:t xml:space="preserve"> and supplement</w:t>
      </w:r>
      <w:r w:rsidR="00660D39" w:rsidRPr="00720FF1">
        <w:rPr>
          <w:rFonts w:ascii="Arial" w:hAnsi="Arial" w:cs="Arial"/>
          <w:color w:val="010000"/>
          <w:sz w:val="20"/>
        </w:rPr>
        <w:t>ing</w:t>
      </w:r>
      <w:r w:rsidRPr="00720FF1">
        <w:rPr>
          <w:rFonts w:ascii="Arial" w:hAnsi="Arial" w:cs="Arial"/>
          <w:color w:val="010000"/>
          <w:sz w:val="20"/>
        </w:rPr>
        <w:t xml:space="preserve"> some contents of the Bond Documents related to NPMP</w:t>
      </w:r>
      <w:r w:rsidR="00660D39" w:rsidRPr="00720FF1">
        <w:rPr>
          <w:rFonts w:ascii="Arial" w:hAnsi="Arial" w:cs="Arial"/>
          <w:color w:val="010000"/>
          <w:sz w:val="20"/>
        </w:rPr>
        <w:t>O</w:t>
      </w:r>
      <w:r w:rsidRPr="00720FF1">
        <w:rPr>
          <w:rFonts w:ascii="Arial" w:hAnsi="Arial" w:cs="Arial"/>
          <w:color w:val="010000"/>
          <w:sz w:val="20"/>
        </w:rPr>
        <w:t xml:space="preserve">2328003 </w:t>
      </w:r>
      <w:r w:rsidR="00660D39" w:rsidRPr="00720FF1">
        <w:rPr>
          <w:rFonts w:ascii="Arial" w:hAnsi="Arial" w:cs="Arial"/>
          <w:color w:val="010000"/>
          <w:sz w:val="20"/>
        </w:rPr>
        <w:t xml:space="preserve">Bond </w:t>
      </w:r>
      <w:r w:rsidRPr="00720FF1">
        <w:rPr>
          <w:rFonts w:ascii="Arial" w:hAnsi="Arial" w:cs="Arial"/>
          <w:color w:val="010000"/>
          <w:sz w:val="20"/>
        </w:rPr>
        <w:t>(securities code</w:t>
      </w:r>
      <w:r w:rsidR="00720FF1" w:rsidRPr="00720FF1">
        <w:rPr>
          <w:rFonts w:ascii="Arial" w:hAnsi="Arial" w:cs="Arial"/>
          <w:color w:val="010000"/>
          <w:sz w:val="20"/>
        </w:rPr>
        <w:t>:</w:t>
      </w:r>
      <w:r w:rsidRPr="00720FF1">
        <w:rPr>
          <w:rFonts w:ascii="Arial" w:hAnsi="Arial" w:cs="Arial"/>
          <w:color w:val="010000"/>
          <w:sz w:val="20"/>
        </w:rPr>
        <w:t xml:space="preserve"> NPM123021). The Company's Board of Members announced Resolution No. 40/2023/NQ-HDTV dated December 15, 2023</w:t>
      </w:r>
      <w:r w:rsidR="00167238">
        <w:rPr>
          <w:rFonts w:ascii="Arial" w:hAnsi="Arial" w:cs="Arial"/>
          <w:color w:val="010000"/>
          <w:sz w:val="20"/>
        </w:rPr>
        <w:t>,</w:t>
      </w:r>
      <w:r w:rsidRPr="00720FF1">
        <w:rPr>
          <w:rFonts w:ascii="Arial" w:hAnsi="Arial" w:cs="Arial"/>
          <w:color w:val="010000"/>
          <w:sz w:val="20"/>
        </w:rPr>
        <w:t xml:space="preserve"> to approve additional security measu</w:t>
      </w:r>
      <w:r w:rsidR="00660D39" w:rsidRPr="00720FF1">
        <w:rPr>
          <w:rFonts w:ascii="Arial" w:hAnsi="Arial" w:cs="Arial"/>
          <w:color w:val="010000"/>
          <w:sz w:val="20"/>
        </w:rPr>
        <w:t>res for the Bond. The Bondholder</w:t>
      </w:r>
      <w:r w:rsidRPr="00720FF1">
        <w:rPr>
          <w:rFonts w:ascii="Arial" w:hAnsi="Arial" w:cs="Arial"/>
          <w:color w:val="010000"/>
          <w:sz w:val="20"/>
        </w:rPr>
        <w:t>'s Representative has consult</w:t>
      </w:r>
      <w:r w:rsidR="006E35A0" w:rsidRPr="00720FF1">
        <w:rPr>
          <w:rFonts w:ascii="Arial" w:hAnsi="Arial" w:cs="Arial"/>
          <w:color w:val="010000"/>
          <w:sz w:val="20"/>
        </w:rPr>
        <w:t>ed with the Bondholders</w:t>
      </w:r>
      <w:r w:rsidR="00720FF1" w:rsidRPr="00720FF1">
        <w:rPr>
          <w:rFonts w:ascii="Arial" w:hAnsi="Arial" w:cs="Arial"/>
          <w:color w:val="010000"/>
          <w:sz w:val="20"/>
        </w:rPr>
        <w:t>,</w:t>
      </w:r>
      <w:r w:rsidR="006E35A0" w:rsidRPr="00720FF1">
        <w:rPr>
          <w:rFonts w:ascii="Arial" w:hAnsi="Arial" w:cs="Arial"/>
          <w:color w:val="010000"/>
          <w:sz w:val="20"/>
        </w:rPr>
        <w:t xml:space="preserve"> </w:t>
      </w:r>
      <w:r w:rsidR="00BC5CA5">
        <w:rPr>
          <w:rFonts w:ascii="Arial" w:hAnsi="Arial" w:cs="Arial"/>
          <w:color w:val="010000"/>
          <w:sz w:val="20"/>
        </w:rPr>
        <w:t xml:space="preserve">and </w:t>
      </w:r>
      <w:r w:rsidR="006E35A0" w:rsidRPr="00720FF1">
        <w:rPr>
          <w:rFonts w:ascii="Arial" w:hAnsi="Arial" w:cs="Arial"/>
          <w:color w:val="010000"/>
          <w:sz w:val="20"/>
        </w:rPr>
        <w:t>the Bondhold</w:t>
      </w:r>
      <w:r w:rsidRPr="00720FF1">
        <w:rPr>
          <w:rFonts w:ascii="Arial" w:hAnsi="Arial" w:cs="Arial"/>
          <w:color w:val="010000"/>
          <w:sz w:val="20"/>
        </w:rPr>
        <w:t xml:space="preserve">ers have approved the consultation contents with the voting rate reaching 100% and </w:t>
      </w:r>
      <w:r w:rsidR="006E35A0" w:rsidRPr="00720FF1">
        <w:rPr>
          <w:rFonts w:ascii="Arial" w:hAnsi="Arial" w:cs="Arial"/>
          <w:color w:val="010000"/>
          <w:sz w:val="20"/>
        </w:rPr>
        <w:t xml:space="preserve">announced Resolution </w:t>
      </w:r>
      <w:bookmarkStart w:id="0" w:name="_GoBack"/>
      <w:bookmarkEnd w:id="0"/>
      <w:r w:rsidRPr="00720FF1">
        <w:rPr>
          <w:rFonts w:ascii="Arial" w:hAnsi="Arial" w:cs="Arial"/>
          <w:color w:val="010000"/>
          <w:sz w:val="20"/>
        </w:rPr>
        <w:t>No. 022112/23/TB-TCBS dated December 21, 2023.</w:t>
      </w:r>
    </w:p>
    <w:sectPr w:rsidR="000D5C58" w:rsidRPr="00720FF1" w:rsidSect="00EB18F7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3A1C5" w14:textId="77777777" w:rsidR="00497AC2" w:rsidRDefault="00497AC2">
      <w:r>
        <w:separator/>
      </w:r>
    </w:p>
  </w:endnote>
  <w:endnote w:type="continuationSeparator" w:id="0">
    <w:p w14:paraId="779C4600" w14:textId="77777777" w:rsidR="00497AC2" w:rsidRDefault="0049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F7C6" w14:textId="77777777" w:rsidR="00497AC2" w:rsidRDefault="00497AC2"/>
  </w:footnote>
  <w:footnote w:type="continuationSeparator" w:id="0">
    <w:p w14:paraId="3F9E1ADC" w14:textId="77777777" w:rsidR="00497AC2" w:rsidRDefault="00497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8"/>
    <w:rsid w:val="000D5C58"/>
    <w:rsid w:val="00167238"/>
    <w:rsid w:val="0032728F"/>
    <w:rsid w:val="00366555"/>
    <w:rsid w:val="003A424F"/>
    <w:rsid w:val="00497AC2"/>
    <w:rsid w:val="005779E9"/>
    <w:rsid w:val="005D7030"/>
    <w:rsid w:val="00660D39"/>
    <w:rsid w:val="006E35A0"/>
    <w:rsid w:val="00720FF1"/>
    <w:rsid w:val="00782E05"/>
    <w:rsid w:val="00887E09"/>
    <w:rsid w:val="00A8527D"/>
    <w:rsid w:val="00B00A70"/>
    <w:rsid w:val="00B21B6F"/>
    <w:rsid w:val="00BC5CA5"/>
    <w:rsid w:val="00C40EBF"/>
    <w:rsid w:val="00EB18F7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2D76F"/>
  <w15:docId w15:val="{CCA1CFAF-B503-495D-AAC7-E20A133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"/>
    </w:pPr>
    <w:rPr>
      <w:rFonts w:ascii="Times New Roman" w:eastAsia="Times New Roman" w:hAnsi="Times New Roman" w:cs="Times New Roman"/>
      <w:color w:val="363636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98" w:lineRule="auto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2023-12-28T01:52:00Z</dcterms:created>
  <dcterms:modified xsi:type="dcterms:W3CDTF">2023-12-29T04:11:00Z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be66e11e408e8ba0503ee0ea27ad0d585daa794d895013e5e9def4ebab017e3f</vt:lpwstr>
  </property>
</Properties>
</file>