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318B" w:rsidRPr="00CA2A7F" w:rsidRDefault="00062007" w:rsidP="00062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A2A7F">
        <w:rPr>
          <w:rFonts w:ascii="Arial" w:hAnsi="Arial" w:cs="Arial"/>
          <w:b/>
          <w:color w:val="010000"/>
          <w:sz w:val="20"/>
        </w:rPr>
        <w:t>OIL: Board Decision</w:t>
      </w:r>
    </w:p>
    <w:p w14:paraId="00000002" w14:textId="361D4A2F" w:rsidR="00ED318B" w:rsidRPr="00CA2A7F" w:rsidRDefault="00062007" w:rsidP="00062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>On December 27, 2023, PetroVietnam Oil Corporation announced Decision No. 1027/QD-DVN on</w:t>
      </w:r>
      <w:r w:rsidR="003E3124" w:rsidRPr="00CA2A7F">
        <w:rPr>
          <w:rFonts w:ascii="Arial" w:hAnsi="Arial" w:cs="Arial"/>
          <w:color w:val="010000"/>
          <w:sz w:val="20"/>
        </w:rPr>
        <w:t xml:space="preserve"> </w:t>
      </w:r>
      <w:r w:rsidRPr="00CA2A7F">
        <w:rPr>
          <w:rFonts w:ascii="Arial" w:hAnsi="Arial" w:cs="Arial"/>
          <w:color w:val="010000"/>
          <w:sz w:val="20"/>
        </w:rPr>
        <w:t>increas</w:t>
      </w:r>
      <w:r w:rsidR="003E3124" w:rsidRPr="00CA2A7F">
        <w:rPr>
          <w:rFonts w:ascii="Arial" w:hAnsi="Arial" w:cs="Arial"/>
          <w:color w:val="010000"/>
          <w:sz w:val="20"/>
        </w:rPr>
        <w:t>ing</w:t>
      </w:r>
      <w:r w:rsidRPr="00CA2A7F">
        <w:rPr>
          <w:rFonts w:ascii="Arial" w:hAnsi="Arial" w:cs="Arial"/>
          <w:color w:val="010000"/>
          <w:sz w:val="20"/>
        </w:rPr>
        <w:t xml:space="preserve"> the charter capital of Petrovietnam Oil Transportation - One - Member Limited Company as follows: </w:t>
      </w:r>
    </w:p>
    <w:p w14:paraId="00000003" w14:textId="77777777" w:rsidR="00ED318B" w:rsidRPr="00CA2A7F" w:rsidRDefault="00062007" w:rsidP="00062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>‎‎Article 1. Increase the charter capital of Petrovietnam Oil Transportation - One - Member Limited Company (PVOIL Trans) as follows:</w:t>
      </w:r>
    </w:p>
    <w:p w14:paraId="00000004" w14:textId="77777777" w:rsidR="00ED318B" w:rsidRPr="00CA2A7F" w:rsidRDefault="00062007" w:rsidP="00062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>Current charter capital VND 50,000,000,000</w:t>
      </w:r>
    </w:p>
    <w:p w14:paraId="00000005" w14:textId="77777777" w:rsidR="00ED318B" w:rsidRPr="00CA2A7F" w:rsidRDefault="00062007" w:rsidP="00062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>Increased charter capital: VND 150,000,000,000</w:t>
      </w:r>
    </w:p>
    <w:p w14:paraId="00000006" w14:textId="77777777" w:rsidR="00ED318B" w:rsidRPr="00CA2A7F" w:rsidRDefault="00062007" w:rsidP="00062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 xml:space="preserve">Charter capital after increasing: VND 200,000,000,000 </w:t>
      </w:r>
    </w:p>
    <w:p w14:paraId="00000007" w14:textId="05BE60BF" w:rsidR="00ED318B" w:rsidRPr="00CA2A7F" w:rsidRDefault="00062007" w:rsidP="00062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 xml:space="preserve">Form of capital increase: The owner </w:t>
      </w:r>
      <w:r w:rsidR="003E3124" w:rsidRPr="00CA2A7F">
        <w:rPr>
          <w:rFonts w:ascii="Arial" w:hAnsi="Arial" w:cs="Arial"/>
          <w:color w:val="010000"/>
          <w:sz w:val="20"/>
        </w:rPr>
        <w:t>-</w:t>
      </w:r>
      <w:r w:rsidRPr="00CA2A7F">
        <w:rPr>
          <w:rFonts w:ascii="Arial" w:hAnsi="Arial" w:cs="Arial"/>
          <w:color w:val="010000"/>
          <w:sz w:val="20"/>
        </w:rPr>
        <w:t xml:space="preserve"> PetroVietnam Oil Corporation </w:t>
      </w:r>
      <w:r w:rsidR="003E3124" w:rsidRPr="00CA2A7F">
        <w:rPr>
          <w:rFonts w:ascii="Arial" w:hAnsi="Arial" w:cs="Arial"/>
          <w:color w:val="010000"/>
          <w:sz w:val="20"/>
        </w:rPr>
        <w:t>contributes</w:t>
      </w:r>
      <w:r w:rsidRPr="00CA2A7F">
        <w:rPr>
          <w:rFonts w:ascii="Arial" w:hAnsi="Arial" w:cs="Arial"/>
          <w:color w:val="010000"/>
          <w:sz w:val="20"/>
        </w:rPr>
        <w:t xml:space="preserve"> additional capital in</w:t>
      </w:r>
      <w:r w:rsidR="003E3124" w:rsidRPr="00CA2A7F">
        <w:rPr>
          <w:rFonts w:ascii="Arial" w:hAnsi="Arial" w:cs="Arial"/>
          <w:color w:val="010000"/>
          <w:sz w:val="20"/>
        </w:rPr>
        <w:t xml:space="preserve"> VND</w:t>
      </w:r>
      <w:r w:rsidRPr="00CA2A7F">
        <w:rPr>
          <w:rFonts w:ascii="Arial" w:hAnsi="Arial" w:cs="Arial"/>
          <w:color w:val="010000"/>
          <w:sz w:val="20"/>
        </w:rPr>
        <w:t>.</w:t>
      </w:r>
    </w:p>
    <w:p w14:paraId="00000008" w14:textId="77777777" w:rsidR="00ED318B" w:rsidRPr="00CA2A7F" w:rsidRDefault="00062007" w:rsidP="00062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>Time to raise capital: In 2023</w:t>
      </w:r>
    </w:p>
    <w:p w14:paraId="00000009" w14:textId="77777777" w:rsidR="00ED318B" w:rsidRPr="00CA2A7F" w:rsidRDefault="00062007" w:rsidP="00062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>Purpose of raising capital: Investing in transportation vehicles to serve business operations.</w:t>
      </w:r>
    </w:p>
    <w:p w14:paraId="0000000A" w14:textId="4799798B" w:rsidR="00ED318B" w:rsidRPr="00CA2A7F" w:rsidRDefault="00062007" w:rsidP="00062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 xml:space="preserve">‎‎Article 2. Amend Clause 1, Article 5 of the Charter on the Organization and Operations of Petrovietnam Oil Transportation - One - Member Limited Company issued with Decision No. 549/QD-DVN dated July 22, 2022, by the Board of Directors of the PetroVietnam Oil Corporation as follows: Charter capital of the Company: VND 200,000,000,000 </w:t>
      </w:r>
    </w:p>
    <w:p w14:paraId="0000000B" w14:textId="39F11BA7" w:rsidR="00ED318B" w:rsidRPr="00CA2A7F" w:rsidRDefault="00062007" w:rsidP="00062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 xml:space="preserve">‎‎Article 3. Assign the General </w:t>
      </w:r>
      <w:r w:rsidR="00CA2A7F" w:rsidRPr="00CA2A7F">
        <w:rPr>
          <w:rFonts w:ascii="Arial" w:hAnsi="Arial" w:cs="Arial"/>
          <w:color w:val="010000"/>
          <w:sz w:val="20"/>
        </w:rPr>
        <w:t xml:space="preserve">Manager </w:t>
      </w:r>
      <w:r w:rsidRPr="00CA2A7F">
        <w:rPr>
          <w:rFonts w:ascii="Arial" w:hAnsi="Arial" w:cs="Arial"/>
          <w:color w:val="010000"/>
          <w:sz w:val="20"/>
        </w:rPr>
        <w:t xml:space="preserve">of PetroVietnam Oil Corporation to organize the procedures for increasing the charter capital for </w:t>
      </w:r>
      <w:r w:rsidR="00CA2A7F" w:rsidRPr="00CA2A7F">
        <w:rPr>
          <w:rFonts w:ascii="Arial" w:hAnsi="Arial" w:cs="Arial"/>
          <w:color w:val="010000"/>
          <w:sz w:val="20"/>
        </w:rPr>
        <w:t>Petrovietnam Oil Transportation - One - Member Limited Company</w:t>
      </w:r>
      <w:r w:rsidRPr="00CA2A7F">
        <w:rPr>
          <w:rFonts w:ascii="Arial" w:hAnsi="Arial" w:cs="Arial"/>
          <w:color w:val="010000"/>
          <w:sz w:val="20"/>
        </w:rPr>
        <w:t xml:space="preserve"> in compliance with legal regulations and PVOIL's provisions.</w:t>
      </w:r>
    </w:p>
    <w:p w14:paraId="0000000C" w14:textId="013F7360" w:rsidR="00ED318B" w:rsidRPr="00CA2A7F" w:rsidRDefault="00062007" w:rsidP="00062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 xml:space="preserve">‎‎Article 4. Assign the </w:t>
      </w:r>
      <w:r w:rsidR="00CA2A7F" w:rsidRPr="00CA2A7F">
        <w:rPr>
          <w:rFonts w:ascii="Arial" w:hAnsi="Arial" w:cs="Arial"/>
          <w:color w:val="010000"/>
          <w:sz w:val="20"/>
        </w:rPr>
        <w:t>Manager</w:t>
      </w:r>
      <w:r w:rsidRPr="00CA2A7F">
        <w:rPr>
          <w:rFonts w:ascii="Arial" w:hAnsi="Arial" w:cs="Arial"/>
          <w:color w:val="010000"/>
          <w:sz w:val="20"/>
        </w:rPr>
        <w:t xml:space="preserve"> of </w:t>
      </w:r>
      <w:r w:rsidR="00CA2A7F" w:rsidRPr="00CA2A7F">
        <w:rPr>
          <w:rFonts w:ascii="Arial" w:hAnsi="Arial" w:cs="Arial"/>
          <w:color w:val="010000"/>
          <w:sz w:val="20"/>
        </w:rPr>
        <w:t>Petrovietnam Oil Transportation - One - Member Limited Company</w:t>
      </w:r>
      <w:r w:rsidRPr="00CA2A7F">
        <w:rPr>
          <w:rFonts w:ascii="Arial" w:hAnsi="Arial" w:cs="Arial"/>
          <w:color w:val="010000"/>
          <w:sz w:val="20"/>
        </w:rPr>
        <w:t xml:space="preserve"> to carry out procedures for capital increase and amend the business </w:t>
      </w:r>
      <w:r w:rsidR="00CA2A7F" w:rsidRPr="00CA2A7F">
        <w:rPr>
          <w:rFonts w:ascii="Arial" w:hAnsi="Arial" w:cs="Arial"/>
          <w:color w:val="010000"/>
          <w:sz w:val="20"/>
        </w:rPr>
        <w:t>registration</w:t>
      </w:r>
      <w:r w:rsidRPr="00CA2A7F">
        <w:rPr>
          <w:rFonts w:ascii="Arial" w:hAnsi="Arial" w:cs="Arial"/>
          <w:color w:val="010000"/>
          <w:sz w:val="20"/>
        </w:rPr>
        <w:t xml:space="preserve"> at the competent state authority in compliance with regulations</w:t>
      </w:r>
      <w:r w:rsidR="00CA2A7F" w:rsidRPr="00CA2A7F">
        <w:rPr>
          <w:rFonts w:ascii="Arial" w:hAnsi="Arial" w:cs="Arial"/>
          <w:color w:val="010000"/>
          <w:sz w:val="20"/>
        </w:rPr>
        <w:t xml:space="preserve"> of the law</w:t>
      </w:r>
      <w:r w:rsidRPr="00CA2A7F">
        <w:rPr>
          <w:rFonts w:ascii="Arial" w:hAnsi="Arial" w:cs="Arial"/>
          <w:color w:val="010000"/>
          <w:sz w:val="20"/>
        </w:rPr>
        <w:t>, PVOIL, and PVOIL Trans.</w:t>
      </w:r>
    </w:p>
    <w:p w14:paraId="0000000D" w14:textId="6C9DA95C" w:rsidR="00ED318B" w:rsidRPr="00CA2A7F" w:rsidRDefault="00062007" w:rsidP="00062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2A7F">
        <w:rPr>
          <w:rFonts w:ascii="Arial" w:hAnsi="Arial" w:cs="Arial"/>
          <w:color w:val="010000"/>
          <w:sz w:val="20"/>
        </w:rPr>
        <w:t xml:space="preserve">‎‎Article 5. This Decision takes effect </w:t>
      </w:r>
      <w:r w:rsidR="00CA2A7F" w:rsidRPr="00CA2A7F">
        <w:rPr>
          <w:rFonts w:ascii="Arial" w:hAnsi="Arial" w:cs="Arial"/>
          <w:color w:val="010000"/>
          <w:sz w:val="20"/>
        </w:rPr>
        <w:t>from</w:t>
      </w:r>
      <w:r w:rsidRPr="00CA2A7F">
        <w:rPr>
          <w:rFonts w:ascii="Arial" w:hAnsi="Arial" w:cs="Arial"/>
          <w:color w:val="010000"/>
          <w:sz w:val="20"/>
        </w:rPr>
        <w:t xml:space="preserve"> the date of its signing. The General Manager, </w:t>
      </w:r>
      <w:r w:rsidR="00CA2A7F" w:rsidRPr="00CA2A7F">
        <w:rPr>
          <w:rFonts w:ascii="Arial" w:hAnsi="Arial" w:cs="Arial"/>
          <w:color w:val="010000"/>
          <w:sz w:val="20"/>
        </w:rPr>
        <w:t xml:space="preserve">the </w:t>
      </w:r>
      <w:r w:rsidRPr="00CA2A7F">
        <w:rPr>
          <w:rFonts w:ascii="Arial" w:hAnsi="Arial" w:cs="Arial"/>
          <w:color w:val="010000"/>
          <w:sz w:val="20"/>
        </w:rPr>
        <w:t xml:space="preserve">Chief Accountant, Heads of relevant Departments of the Corporation, </w:t>
      </w:r>
      <w:r w:rsidR="00CA2A7F" w:rsidRPr="00CA2A7F">
        <w:rPr>
          <w:rFonts w:ascii="Arial" w:hAnsi="Arial" w:cs="Arial"/>
          <w:color w:val="010000"/>
          <w:sz w:val="20"/>
        </w:rPr>
        <w:t>the Board of Members</w:t>
      </w:r>
      <w:r w:rsidRPr="00CA2A7F">
        <w:rPr>
          <w:rFonts w:ascii="Arial" w:hAnsi="Arial" w:cs="Arial"/>
          <w:color w:val="010000"/>
          <w:sz w:val="20"/>
        </w:rPr>
        <w:t xml:space="preserve">, and the </w:t>
      </w:r>
      <w:r w:rsidR="00CA2A7F" w:rsidRPr="00CA2A7F">
        <w:rPr>
          <w:rFonts w:ascii="Arial" w:hAnsi="Arial" w:cs="Arial"/>
          <w:color w:val="010000"/>
          <w:sz w:val="20"/>
        </w:rPr>
        <w:t xml:space="preserve">Manager </w:t>
      </w:r>
      <w:r w:rsidRPr="00CA2A7F">
        <w:rPr>
          <w:rFonts w:ascii="Arial" w:hAnsi="Arial" w:cs="Arial"/>
          <w:color w:val="010000"/>
          <w:sz w:val="20"/>
        </w:rPr>
        <w:t>of PVOIL Trans are responsible for the implementation of this Decision.</w:t>
      </w:r>
    </w:p>
    <w:sectPr w:rsidR="00ED318B" w:rsidRPr="00CA2A7F" w:rsidSect="0006200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AF8"/>
    <w:multiLevelType w:val="multilevel"/>
    <w:tmpl w:val="000C0A2C"/>
    <w:lvl w:ilvl="0">
      <w:start w:val="16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2428B9"/>
    <w:multiLevelType w:val="multilevel"/>
    <w:tmpl w:val="DEE0BF22"/>
    <w:lvl w:ilvl="0">
      <w:start w:val="16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8B"/>
    <w:rsid w:val="0005028C"/>
    <w:rsid w:val="00062007"/>
    <w:rsid w:val="003E3124"/>
    <w:rsid w:val="00593EF1"/>
    <w:rsid w:val="00CA2A7F"/>
    <w:rsid w:val="00E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1B4B0"/>
  <w15:docId w15:val="{CE5AD11B-EEA2-4E95-A556-C586B692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J0uYLh2gIWg1Q+G6V3sKXxGiw==">CgMxLjA4AHIhMVhTR2ZHei1xMEkwVnVOb0RXUnc5bThjWWVsTm45ZkM0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2023-12-28T03:48:00Z</dcterms:created>
  <dcterms:modified xsi:type="dcterms:W3CDTF">2023-12-29T02:51:00Z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da1a5f9012f5e4c3a5d915a5552a4ff67986b3fdf224ffa922560acc7856050f</vt:lpwstr>
  </property>
</Properties>
</file>