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7FD2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20"/>
        </w:rPr>
      </w:pPr>
      <w:r w:rsidRPr="00DD751F">
        <w:rPr>
          <w:rFonts w:ascii="Arial" w:hAnsi="Arial" w:cs="Arial"/>
          <w:b/>
          <w:color w:val="010000"/>
          <w:sz w:val="20"/>
        </w:rPr>
        <w:t>PVC: Report on the public offering results</w:t>
      </w:r>
    </w:p>
    <w:p w14:paraId="0C96FA1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On December 22, 2023, </w:t>
      </w:r>
      <w:proofErr w:type="spellStart"/>
      <w:r w:rsidRPr="00DD751F">
        <w:rPr>
          <w:rFonts w:ascii="Arial" w:hAnsi="Arial" w:cs="Arial"/>
          <w:color w:val="010000"/>
          <w:sz w:val="20"/>
        </w:rPr>
        <w:t>Petrovietnam</w:t>
      </w:r>
      <w:proofErr w:type="spellEnd"/>
      <w:r w:rsidRPr="00DD751F">
        <w:rPr>
          <w:rFonts w:ascii="Arial" w:hAnsi="Arial" w:cs="Arial"/>
          <w:color w:val="010000"/>
          <w:sz w:val="20"/>
        </w:rPr>
        <w:t xml:space="preserve"> Chemical and Services Corporation announced Report No. 1449/BC-</w:t>
      </w:r>
      <w:proofErr w:type="spellStart"/>
      <w:r w:rsidRPr="00DD751F">
        <w:rPr>
          <w:rFonts w:ascii="Arial" w:hAnsi="Arial" w:cs="Arial"/>
          <w:color w:val="010000"/>
          <w:sz w:val="20"/>
        </w:rPr>
        <w:t>PVChem</w:t>
      </w:r>
      <w:proofErr w:type="spellEnd"/>
      <w:r w:rsidRPr="00DD751F">
        <w:rPr>
          <w:rFonts w:ascii="Arial" w:hAnsi="Arial" w:cs="Arial"/>
          <w:color w:val="010000"/>
          <w:sz w:val="20"/>
        </w:rPr>
        <w:t xml:space="preserve"> on the results of the additional public offering of shares as follows: </w:t>
      </w:r>
    </w:p>
    <w:p w14:paraId="17040331" w14:textId="77777777" w:rsidR="00431002" w:rsidRPr="00DD751F" w:rsidRDefault="00DF0CB6" w:rsidP="007B18AB">
      <w:pPr>
        <w:numPr>
          <w:ilvl w:val="0"/>
          <w:numId w:val="8"/>
        </w:numPr>
        <w:pBdr>
          <w:top w:val="nil"/>
          <w:left w:val="nil"/>
          <w:bottom w:val="nil"/>
          <w:right w:val="nil"/>
          <w:between w:val="nil"/>
        </w:pBdr>
        <w:tabs>
          <w:tab w:val="left" w:pos="270"/>
          <w:tab w:val="left" w:pos="567"/>
          <w:tab w:val="left" w:pos="750"/>
        </w:tabs>
        <w:spacing w:after="120" w:line="360" w:lineRule="auto"/>
        <w:jc w:val="both"/>
        <w:rPr>
          <w:rFonts w:ascii="Arial" w:eastAsia="Arial" w:hAnsi="Arial" w:cs="Arial"/>
          <w:color w:val="010000"/>
          <w:sz w:val="20"/>
          <w:szCs w:val="20"/>
        </w:rPr>
      </w:pPr>
      <w:r w:rsidRPr="00DD751F">
        <w:rPr>
          <w:rFonts w:ascii="Arial" w:hAnsi="Arial" w:cs="Arial"/>
          <w:color w:val="010000"/>
          <w:sz w:val="20"/>
        </w:rPr>
        <w:t>Offering plan</w:t>
      </w:r>
      <w:bookmarkStart w:id="0" w:name="_GoBack"/>
      <w:bookmarkEnd w:id="0"/>
    </w:p>
    <w:p w14:paraId="0FFB3E4E" w14:textId="77777777" w:rsidR="00431002" w:rsidRPr="00DD751F" w:rsidRDefault="00DF0CB6" w:rsidP="007B18AB">
      <w:pPr>
        <w:numPr>
          <w:ilvl w:val="0"/>
          <w:numId w:val="1"/>
        </w:numPr>
        <w:pBdr>
          <w:top w:val="nil"/>
          <w:left w:val="nil"/>
          <w:bottom w:val="nil"/>
          <w:right w:val="nil"/>
          <w:between w:val="nil"/>
        </w:pBdr>
        <w:tabs>
          <w:tab w:val="left" w:pos="270"/>
          <w:tab w:val="left" w:pos="567"/>
          <w:tab w:val="left" w:pos="746"/>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Share name: Share of </w:t>
      </w:r>
      <w:proofErr w:type="spellStart"/>
      <w:r w:rsidRPr="00DD751F">
        <w:rPr>
          <w:rFonts w:ascii="Arial" w:hAnsi="Arial" w:cs="Arial"/>
          <w:color w:val="010000"/>
          <w:sz w:val="20"/>
        </w:rPr>
        <w:t>Petrovietnam</w:t>
      </w:r>
      <w:proofErr w:type="spellEnd"/>
      <w:r w:rsidRPr="00DD751F">
        <w:rPr>
          <w:rFonts w:ascii="Arial" w:hAnsi="Arial" w:cs="Arial"/>
          <w:color w:val="010000"/>
          <w:sz w:val="20"/>
        </w:rPr>
        <w:t xml:space="preserve"> Chemical and Services Corporation</w:t>
      </w:r>
    </w:p>
    <w:p w14:paraId="3491DF19" w14:textId="77777777" w:rsidR="00431002" w:rsidRPr="00DD751F" w:rsidRDefault="00DF0CB6" w:rsidP="007B18AB">
      <w:pPr>
        <w:numPr>
          <w:ilvl w:val="0"/>
          <w:numId w:val="1"/>
        </w:numPr>
        <w:pBdr>
          <w:top w:val="nil"/>
          <w:left w:val="nil"/>
          <w:bottom w:val="nil"/>
          <w:right w:val="nil"/>
          <w:between w:val="nil"/>
        </w:pBdr>
        <w:tabs>
          <w:tab w:val="left" w:pos="270"/>
          <w:tab w:val="left" w:pos="567"/>
          <w:tab w:val="left" w:pos="746"/>
        </w:tabs>
        <w:spacing w:after="120" w:line="360" w:lineRule="auto"/>
        <w:jc w:val="both"/>
        <w:rPr>
          <w:rFonts w:ascii="Arial" w:eastAsia="Arial" w:hAnsi="Arial" w:cs="Arial"/>
          <w:color w:val="010000"/>
          <w:sz w:val="20"/>
          <w:szCs w:val="20"/>
        </w:rPr>
      </w:pPr>
      <w:r w:rsidRPr="00DD751F">
        <w:rPr>
          <w:rFonts w:ascii="Arial" w:hAnsi="Arial" w:cs="Arial"/>
          <w:color w:val="010000"/>
          <w:sz w:val="20"/>
        </w:rPr>
        <w:t>Share type: Common shares</w:t>
      </w:r>
    </w:p>
    <w:p w14:paraId="5B2894BA" w14:textId="77777777" w:rsidR="00431002" w:rsidRPr="00DD751F" w:rsidRDefault="00DF0CB6" w:rsidP="007B18AB">
      <w:pPr>
        <w:numPr>
          <w:ilvl w:val="0"/>
          <w:numId w:val="1"/>
        </w:numPr>
        <w:pBdr>
          <w:top w:val="nil"/>
          <w:left w:val="nil"/>
          <w:bottom w:val="nil"/>
          <w:right w:val="nil"/>
          <w:between w:val="nil"/>
        </w:pBdr>
        <w:tabs>
          <w:tab w:val="left" w:pos="270"/>
          <w:tab w:val="left" w:pos="567"/>
          <w:tab w:val="left" w:pos="746"/>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 of shares to be offered/issued: 31,200,000 shares, in which:</w:t>
      </w:r>
    </w:p>
    <w:p w14:paraId="3EDE8AD2" w14:textId="1DE9C13F" w:rsidR="00431002" w:rsidRPr="00DD751F" w:rsidRDefault="00DF0CB6" w:rsidP="007B18AB">
      <w:pPr>
        <w:numPr>
          <w:ilvl w:val="0"/>
          <w:numId w:val="9"/>
        </w:numPr>
        <w:pBdr>
          <w:top w:val="nil"/>
          <w:left w:val="nil"/>
          <w:bottom w:val="nil"/>
          <w:right w:val="nil"/>
          <w:between w:val="nil"/>
        </w:pBdr>
        <w:tabs>
          <w:tab w:val="left" w:pos="270"/>
          <w:tab w:val="left" w:pos="567"/>
          <w:tab w:val="left" w:pos="746"/>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 of shares offered</w:t>
      </w:r>
      <w:r w:rsidR="009474FF" w:rsidRPr="00DD751F">
        <w:rPr>
          <w:rFonts w:ascii="Arial" w:hAnsi="Arial" w:cs="Arial"/>
          <w:color w:val="010000"/>
          <w:sz w:val="20"/>
        </w:rPr>
        <w:t>/issued</w:t>
      </w:r>
      <w:r w:rsidRPr="00DD751F">
        <w:rPr>
          <w:rFonts w:ascii="Arial" w:hAnsi="Arial" w:cs="Arial"/>
          <w:color w:val="010000"/>
          <w:sz w:val="20"/>
        </w:rPr>
        <w:t xml:space="preserve"> by the Issuer: 31,200,000 shares.</w:t>
      </w:r>
    </w:p>
    <w:p w14:paraId="7A807FAA" w14:textId="77777777" w:rsidR="00431002" w:rsidRPr="00DD751F" w:rsidRDefault="00DF0CB6" w:rsidP="007B18AB">
      <w:pPr>
        <w:pBdr>
          <w:top w:val="nil"/>
          <w:left w:val="nil"/>
          <w:bottom w:val="nil"/>
          <w:right w:val="nil"/>
          <w:between w:val="nil"/>
        </w:pBdr>
        <w:tabs>
          <w:tab w:val="left" w:pos="270"/>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Including:</w:t>
      </w:r>
    </w:p>
    <w:p w14:paraId="2EAE93BF" w14:textId="28BA9AC8" w:rsidR="00431002" w:rsidRPr="00DD751F" w:rsidRDefault="00DF0CB6" w:rsidP="007B18AB">
      <w:pPr>
        <w:numPr>
          <w:ilvl w:val="0"/>
          <w:numId w:val="7"/>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DD751F">
        <w:rPr>
          <w:rFonts w:ascii="Arial" w:hAnsi="Arial" w:cs="Arial"/>
          <w:color w:val="010000"/>
          <w:sz w:val="20"/>
        </w:rPr>
        <w:t xml:space="preserve">Issue shares to increase capital from </w:t>
      </w:r>
      <w:r w:rsidR="009474FF" w:rsidRPr="00DD751F">
        <w:rPr>
          <w:rFonts w:ascii="Arial" w:hAnsi="Arial" w:cs="Arial"/>
          <w:color w:val="010000"/>
          <w:sz w:val="20"/>
        </w:rPr>
        <w:t xml:space="preserve">the </w:t>
      </w:r>
      <w:r w:rsidRPr="00DD751F">
        <w:rPr>
          <w:rFonts w:ascii="Arial" w:hAnsi="Arial" w:cs="Arial"/>
          <w:color w:val="010000"/>
          <w:sz w:val="20"/>
        </w:rPr>
        <w:t>source of owners</w:t>
      </w:r>
      <w:r w:rsidR="009474FF" w:rsidRPr="00DD751F">
        <w:rPr>
          <w:rFonts w:ascii="Arial" w:hAnsi="Arial" w:cs="Arial"/>
          <w:color w:val="010000"/>
          <w:sz w:val="20"/>
        </w:rPr>
        <w:t>’</w:t>
      </w:r>
      <w:r w:rsidRPr="00DD751F">
        <w:rPr>
          <w:rFonts w:ascii="Arial" w:hAnsi="Arial" w:cs="Arial"/>
          <w:color w:val="010000"/>
          <w:sz w:val="20"/>
        </w:rPr>
        <w:t xml:space="preserve"> equity: 10,000,000 shares</w:t>
      </w:r>
    </w:p>
    <w:p w14:paraId="7A66CAF1" w14:textId="6A8E3D0D" w:rsidR="00431002" w:rsidRPr="00DD751F" w:rsidRDefault="00DF0CB6" w:rsidP="007B18AB">
      <w:pPr>
        <w:numPr>
          <w:ilvl w:val="0"/>
          <w:numId w:val="7"/>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DD751F">
        <w:rPr>
          <w:rFonts w:ascii="Arial" w:hAnsi="Arial" w:cs="Arial"/>
          <w:color w:val="010000"/>
          <w:sz w:val="20"/>
        </w:rPr>
        <w:t xml:space="preserve">Number of shares </w:t>
      </w:r>
      <w:r w:rsidR="009474FF" w:rsidRPr="00DD751F">
        <w:rPr>
          <w:rFonts w:ascii="Arial" w:hAnsi="Arial" w:cs="Arial"/>
          <w:color w:val="010000"/>
          <w:sz w:val="20"/>
        </w:rPr>
        <w:t xml:space="preserve">publicly </w:t>
      </w:r>
      <w:r w:rsidRPr="00DD751F">
        <w:rPr>
          <w:rFonts w:ascii="Arial" w:hAnsi="Arial" w:cs="Arial"/>
          <w:color w:val="010000"/>
          <w:sz w:val="20"/>
        </w:rPr>
        <w:t xml:space="preserve">offered </w:t>
      </w:r>
      <w:r w:rsidR="009474FF" w:rsidRPr="00DD751F">
        <w:rPr>
          <w:rFonts w:ascii="Arial" w:hAnsi="Arial" w:cs="Arial"/>
          <w:color w:val="010000"/>
          <w:sz w:val="20"/>
        </w:rPr>
        <w:t>to</w:t>
      </w:r>
      <w:r w:rsidRPr="00DD751F">
        <w:rPr>
          <w:rFonts w:ascii="Arial" w:hAnsi="Arial" w:cs="Arial"/>
          <w:color w:val="010000"/>
          <w:sz w:val="20"/>
        </w:rPr>
        <w:t xml:space="preserve"> existing shareholders: 21,200,000 shares.</w:t>
      </w:r>
    </w:p>
    <w:p w14:paraId="54848778" w14:textId="77777777" w:rsidR="00431002" w:rsidRPr="00DD751F" w:rsidRDefault="00DF0CB6" w:rsidP="007B18AB">
      <w:pPr>
        <w:numPr>
          <w:ilvl w:val="0"/>
          <w:numId w:val="9"/>
        </w:numPr>
        <w:pBdr>
          <w:top w:val="nil"/>
          <w:left w:val="nil"/>
          <w:bottom w:val="nil"/>
          <w:right w:val="nil"/>
          <w:between w:val="nil"/>
        </w:pBdr>
        <w:tabs>
          <w:tab w:val="left" w:pos="270"/>
          <w:tab w:val="left" w:pos="360"/>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 of shares offered by shareholders/owners/members: 0 shares.</w:t>
      </w:r>
    </w:p>
    <w:p w14:paraId="7B4DF39C" w14:textId="77777777" w:rsidR="00431002" w:rsidRPr="00DD751F" w:rsidRDefault="00DF0CB6" w:rsidP="007B18AB">
      <w:pPr>
        <w:numPr>
          <w:ilvl w:val="0"/>
          <w:numId w:val="1"/>
        </w:numPr>
        <w:pBdr>
          <w:top w:val="nil"/>
          <w:left w:val="nil"/>
          <w:bottom w:val="nil"/>
          <w:right w:val="nil"/>
          <w:between w:val="nil"/>
        </w:pBdr>
        <w:tabs>
          <w:tab w:val="left" w:pos="270"/>
          <w:tab w:val="left" w:pos="567"/>
          <w:tab w:val="left" w:pos="787"/>
        </w:tabs>
        <w:spacing w:after="120" w:line="360" w:lineRule="auto"/>
        <w:jc w:val="both"/>
        <w:rPr>
          <w:rFonts w:ascii="Arial" w:eastAsia="Arial" w:hAnsi="Arial" w:cs="Arial"/>
          <w:color w:val="010000"/>
          <w:sz w:val="20"/>
          <w:szCs w:val="20"/>
        </w:rPr>
      </w:pPr>
      <w:r w:rsidRPr="00DD751F">
        <w:rPr>
          <w:rFonts w:ascii="Arial" w:hAnsi="Arial" w:cs="Arial"/>
          <w:color w:val="010000"/>
          <w:sz w:val="20"/>
        </w:rPr>
        <w:t>Offering price: VND 10,000 per share (additional public offering of shares to existing shareholders).</w:t>
      </w:r>
    </w:p>
    <w:p w14:paraId="7887B2E3" w14:textId="77777777" w:rsidR="00431002" w:rsidRPr="00DD751F" w:rsidRDefault="00DF0CB6" w:rsidP="007B18AB">
      <w:pPr>
        <w:numPr>
          <w:ilvl w:val="0"/>
          <w:numId w:val="1"/>
        </w:numPr>
        <w:pBdr>
          <w:top w:val="nil"/>
          <w:left w:val="nil"/>
          <w:bottom w:val="nil"/>
          <w:right w:val="nil"/>
          <w:between w:val="nil"/>
        </w:pBdr>
        <w:tabs>
          <w:tab w:val="left" w:pos="270"/>
          <w:tab w:val="left" w:pos="567"/>
          <w:tab w:val="left" w:pos="787"/>
        </w:tabs>
        <w:spacing w:after="120" w:line="360" w:lineRule="auto"/>
        <w:jc w:val="both"/>
        <w:rPr>
          <w:rFonts w:ascii="Arial" w:eastAsia="Arial" w:hAnsi="Arial" w:cs="Arial"/>
          <w:color w:val="010000"/>
          <w:sz w:val="20"/>
          <w:szCs w:val="20"/>
        </w:rPr>
      </w:pPr>
      <w:r w:rsidRPr="00DD751F">
        <w:rPr>
          <w:rFonts w:ascii="Arial" w:hAnsi="Arial" w:cs="Arial"/>
          <w:color w:val="010000"/>
          <w:sz w:val="20"/>
        </w:rPr>
        <w:t>Total expected mobilized amount: VND 212,000,000,000 (for the additional public offering of shares to existing shareholders), wherein:</w:t>
      </w:r>
    </w:p>
    <w:p w14:paraId="08E69B31" w14:textId="77777777" w:rsidR="00431002" w:rsidRPr="00DD751F" w:rsidRDefault="00DF0CB6" w:rsidP="007B18AB">
      <w:pPr>
        <w:numPr>
          <w:ilvl w:val="0"/>
          <w:numId w:val="9"/>
        </w:numPr>
        <w:pBdr>
          <w:top w:val="nil"/>
          <w:left w:val="nil"/>
          <w:bottom w:val="nil"/>
          <w:right w:val="nil"/>
          <w:between w:val="nil"/>
        </w:pBdr>
        <w:tabs>
          <w:tab w:val="left" w:pos="270"/>
          <w:tab w:val="left" w:pos="567"/>
          <w:tab w:val="left" w:pos="787"/>
        </w:tabs>
        <w:spacing w:after="120" w:line="360" w:lineRule="auto"/>
        <w:jc w:val="both"/>
        <w:rPr>
          <w:rFonts w:ascii="Arial" w:eastAsia="Arial" w:hAnsi="Arial" w:cs="Arial"/>
          <w:color w:val="010000"/>
          <w:sz w:val="20"/>
          <w:szCs w:val="20"/>
        </w:rPr>
      </w:pPr>
      <w:r w:rsidRPr="00DD751F">
        <w:rPr>
          <w:rFonts w:ascii="Arial" w:hAnsi="Arial" w:cs="Arial"/>
          <w:color w:val="010000"/>
          <w:sz w:val="20"/>
        </w:rPr>
        <w:t>Value of capital mobilized by the Issuer: VND 212,000,000,000</w:t>
      </w:r>
    </w:p>
    <w:p w14:paraId="11DC497F" w14:textId="77777777" w:rsidR="00431002" w:rsidRPr="00DD751F" w:rsidRDefault="00DF0CB6" w:rsidP="007B18AB">
      <w:pPr>
        <w:numPr>
          <w:ilvl w:val="0"/>
          <w:numId w:val="9"/>
        </w:numPr>
        <w:pBdr>
          <w:top w:val="nil"/>
          <w:left w:val="nil"/>
          <w:bottom w:val="nil"/>
          <w:right w:val="nil"/>
          <w:between w:val="nil"/>
        </w:pBdr>
        <w:tabs>
          <w:tab w:val="left" w:pos="270"/>
          <w:tab w:val="left" w:pos="567"/>
          <w:tab w:val="left" w:pos="787"/>
        </w:tabs>
        <w:spacing w:after="120" w:line="360" w:lineRule="auto"/>
        <w:jc w:val="both"/>
        <w:rPr>
          <w:rFonts w:ascii="Arial" w:eastAsia="Arial" w:hAnsi="Arial" w:cs="Arial"/>
          <w:color w:val="010000"/>
          <w:sz w:val="20"/>
          <w:szCs w:val="20"/>
        </w:rPr>
      </w:pPr>
      <w:r w:rsidRPr="00DD751F">
        <w:rPr>
          <w:rFonts w:ascii="Arial" w:hAnsi="Arial" w:cs="Arial"/>
          <w:color w:val="010000"/>
          <w:sz w:val="20"/>
        </w:rPr>
        <w:t>Value of capital mobilized by shareholders/owners/members: VND 0.</w:t>
      </w:r>
    </w:p>
    <w:p w14:paraId="4AFC446F" w14:textId="77777777" w:rsidR="00431002" w:rsidRPr="00DD751F" w:rsidRDefault="00DF0CB6" w:rsidP="007B18AB">
      <w:pPr>
        <w:numPr>
          <w:ilvl w:val="0"/>
          <w:numId w:val="1"/>
        </w:numPr>
        <w:pBdr>
          <w:top w:val="nil"/>
          <w:left w:val="nil"/>
          <w:bottom w:val="nil"/>
          <w:right w:val="nil"/>
          <w:between w:val="nil"/>
        </w:pBdr>
        <w:tabs>
          <w:tab w:val="left" w:pos="270"/>
          <w:tab w:val="left" w:pos="567"/>
          <w:tab w:val="left" w:pos="822"/>
        </w:tabs>
        <w:spacing w:after="120" w:line="360" w:lineRule="auto"/>
        <w:jc w:val="both"/>
        <w:rPr>
          <w:rFonts w:ascii="Arial" w:eastAsia="Arial" w:hAnsi="Arial" w:cs="Arial"/>
          <w:color w:val="010000"/>
          <w:sz w:val="20"/>
          <w:szCs w:val="20"/>
        </w:rPr>
      </w:pPr>
      <w:r w:rsidRPr="00DD751F">
        <w:rPr>
          <w:rFonts w:ascii="Arial" w:hAnsi="Arial" w:cs="Arial"/>
          <w:color w:val="010000"/>
          <w:sz w:val="20"/>
        </w:rPr>
        <w:t>Distribution method:</w:t>
      </w:r>
    </w:p>
    <w:p w14:paraId="4ADA321C" w14:textId="52E2154C" w:rsidR="00431002" w:rsidRPr="00DD751F" w:rsidRDefault="00DF0CB6" w:rsidP="007B18AB">
      <w:pPr>
        <w:numPr>
          <w:ilvl w:val="1"/>
          <w:numId w:val="1"/>
        </w:numPr>
        <w:pBdr>
          <w:top w:val="nil"/>
          <w:left w:val="nil"/>
          <w:bottom w:val="nil"/>
          <w:right w:val="nil"/>
          <w:between w:val="nil"/>
        </w:pBdr>
        <w:tabs>
          <w:tab w:val="left" w:pos="270"/>
          <w:tab w:val="left" w:pos="360"/>
          <w:tab w:val="left" w:pos="567"/>
          <w:tab w:val="left" w:pos="888"/>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Issue shares to increase share capital from </w:t>
      </w:r>
      <w:r w:rsidR="009474FF" w:rsidRPr="00DD751F">
        <w:rPr>
          <w:rFonts w:ascii="Arial" w:hAnsi="Arial" w:cs="Arial"/>
          <w:color w:val="010000"/>
          <w:sz w:val="20"/>
        </w:rPr>
        <w:t xml:space="preserve">the </w:t>
      </w:r>
      <w:r w:rsidRPr="00DD751F">
        <w:rPr>
          <w:rFonts w:ascii="Arial" w:hAnsi="Arial" w:cs="Arial"/>
          <w:color w:val="010000"/>
          <w:sz w:val="20"/>
        </w:rPr>
        <w:t>source of owners</w:t>
      </w:r>
      <w:r w:rsidR="009474FF" w:rsidRPr="00DD751F">
        <w:rPr>
          <w:rFonts w:ascii="Arial" w:hAnsi="Arial" w:cs="Arial"/>
          <w:color w:val="010000"/>
          <w:sz w:val="20"/>
        </w:rPr>
        <w:t>’</w:t>
      </w:r>
      <w:r w:rsidRPr="00DD751F">
        <w:rPr>
          <w:rFonts w:ascii="Arial" w:hAnsi="Arial" w:cs="Arial"/>
          <w:color w:val="010000"/>
          <w:sz w:val="20"/>
        </w:rPr>
        <w:t xml:space="preserve"> equity: According to the method for exercising the right to receive shares to increase share capital from the </w:t>
      </w:r>
      <w:r w:rsidR="003577E3" w:rsidRPr="00DD751F">
        <w:rPr>
          <w:rFonts w:ascii="Arial" w:hAnsi="Arial" w:cs="Arial"/>
          <w:color w:val="010000"/>
          <w:sz w:val="20"/>
        </w:rPr>
        <w:t>source of owner</w:t>
      </w:r>
      <w:r w:rsidRPr="00DD751F">
        <w:rPr>
          <w:rFonts w:ascii="Arial" w:hAnsi="Arial" w:cs="Arial"/>
          <w:color w:val="010000"/>
          <w:sz w:val="20"/>
        </w:rPr>
        <w:t>s</w:t>
      </w:r>
      <w:r w:rsidR="003577E3" w:rsidRPr="00DD751F">
        <w:rPr>
          <w:rFonts w:ascii="Arial" w:hAnsi="Arial" w:cs="Arial"/>
          <w:color w:val="010000"/>
          <w:sz w:val="20"/>
        </w:rPr>
        <w:t>’</w:t>
      </w:r>
      <w:r w:rsidRPr="00DD751F">
        <w:rPr>
          <w:rFonts w:ascii="Arial" w:hAnsi="Arial" w:cs="Arial"/>
          <w:color w:val="010000"/>
          <w:sz w:val="20"/>
        </w:rPr>
        <w:t xml:space="preserve"> equity (</w:t>
      </w:r>
      <w:r w:rsidR="009474FF" w:rsidRPr="00DD751F">
        <w:rPr>
          <w:rFonts w:ascii="Arial" w:hAnsi="Arial" w:cs="Arial"/>
          <w:color w:val="010000"/>
          <w:sz w:val="20"/>
        </w:rPr>
        <w:t xml:space="preserve">investment and </w:t>
      </w:r>
      <w:r w:rsidRPr="00DD751F">
        <w:rPr>
          <w:rFonts w:ascii="Arial" w:hAnsi="Arial" w:cs="Arial"/>
          <w:color w:val="010000"/>
          <w:sz w:val="20"/>
        </w:rPr>
        <w:t>development fund) (Reported the results of the issuance to the State Securities Commission and disclosed information as required).</w:t>
      </w:r>
    </w:p>
    <w:p w14:paraId="2FC14992" w14:textId="77777777" w:rsidR="00431002" w:rsidRPr="00DD751F" w:rsidRDefault="00DF0CB6" w:rsidP="007B18AB">
      <w:pPr>
        <w:numPr>
          <w:ilvl w:val="0"/>
          <w:numId w:val="9"/>
        </w:numPr>
        <w:pBdr>
          <w:top w:val="nil"/>
          <w:left w:val="nil"/>
          <w:bottom w:val="nil"/>
          <w:right w:val="nil"/>
          <w:between w:val="nil"/>
        </w:pBdr>
        <w:tabs>
          <w:tab w:val="left" w:pos="270"/>
          <w:tab w:val="left" w:pos="567"/>
          <w:tab w:val="left" w:pos="787"/>
        </w:tabs>
        <w:spacing w:after="120" w:line="360" w:lineRule="auto"/>
        <w:jc w:val="both"/>
        <w:rPr>
          <w:rFonts w:ascii="Arial" w:eastAsia="Arial" w:hAnsi="Arial" w:cs="Arial"/>
          <w:color w:val="010000"/>
          <w:sz w:val="20"/>
          <w:szCs w:val="20"/>
        </w:rPr>
      </w:pPr>
      <w:r w:rsidRPr="00DD751F">
        <w:rPr>
          <w:rFonts w:ascii="Arial" w:hAnsi="Arial" w:cs="Arial"/>
          <w:color w:val="010000"/>
          <w:sz w:val="20"/>
        </w:rPr>
        <w:lastRenderedPageBreak/>
        <w:t>Issue rate: 20% of the charter capital.</w:t>
      </w:r>
    </w:p>
    <w:p w14:paraId="25302102" w14:textId="4E6ABC23" w:rsidR="00431002" w:rsidRPr="00DD751F" w:rsidRDefault="00DF0CB6" w:rsidP="007B18AB">
      <w:pPr>
        <w:numPr>
          <w:ilvl w:val="0"/>
          <w:numId w:val="9"/>
        </w:numPr>
        <w:pBdr>
          <w:top w:val="nil"/>
          <w:left w:val="nil"/>
          <w:bottom w:val="nil"/>
          <w:right w:val="nil"/>
          <w:between w:val="nil"/>
        </w:pBdr>
        <w:tabs>
          <w:tab w:val="left" w:pos="270"/>
          <w:tab w:val="left" w:pos="567"/>
          <w:tab w:val="left" w:pos="78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Principle of rounding and handling fractional shares: The number of shares each shareholder receives will be rounded down to the unit. The number of </w:t>
      </w:r>
      <w:proofErr w:type="spellStart"/>
      <w:r w:rsidR="000226CA" w:rsidRPr="00DD751F">
        <w:rPr>
          <w:rFonts w:ascii="Arial" w:hAnsi="Arial" w:cs="Arial"/>
          <w:color w:val="010000"/>
          <w:sz w:val="20"/>
        </w:rPr>
        <w:t>factional</w:t>
      </w:r>
      <w:proofErr w:type="spellEnd"/>
      <w:r w:rsidRPr="00DD751F">
        <w:rPr>
          <w:rFonts w:ascii="Arial" w:hAnsi="Arial" w:cs="Arial"/>
          <w:color w:val="010000"/>
          <w:sz w:val="20"/>
        </w:rPr>
        <w:t xml:space="preserve"> shares (decimal part) arising from rounding down to the unit (if any) will be canceled.</w:t>
      </w:r>
    </w:p>
    <w:p w14:paraId="426F21B1" w14:textId="76F4FF00" w:rsidR="00431002" w:rsidRPr="00DD751F" w:rsidRDefault="00C733BF" w:rsidP="007B18AB">
      <w:pPr>
        <w:numPr>
          <w:ilvl w:val="0"/>
          <w:numId w:val="9"/>
        </w:numPr>
        <w:pBdr>
          <w:top w:val="nil"/>
          <w:left w:val="nil"/>
          <w:bottom w:val="nil"/>
          <w:right w:val="nil"/>
          <w:between w:val="nil"/>
        </w:pBdr>
        <w:tabs>
          <w:tab w:val="left" w:pos="270"/>
          <w:tab w:val="left" w:pos="567"/>
          <w:tab w:val="left" w:pos="787"/>
        </w:tabs>
        <w:spacing w:after="120" w:line="360" w:lineRule="auto"/>
        <w:jc w:val="both"/>
        <w:rPr>
          <w:rFonts w:ascii="Arial" w:eastAsia="Arial" w:hAnsi="Arial" w:cs="Arial"/>
          <w:color w:val="010000"/>
          <w:sz w:val="20"/>
          <w:szCs w:val="20"/>
        </w:rPr>
      </w:pPr>
      <w:r w:rsidRPr="00DD751F">
        <w:rPr>
          <w:rFonts w:ascii="Arial" w:hAnsi="Arial" w:cs="Arial"/>
          <w:color w:val="010000"/>
          <w:sz w:val="20"/>
        </w:rPr>
        <w:t>R</w:t>
      </w:r>
      <w:r w:rsidR="00DF0CB6" w:rsidRPr="00DD751F">
        <w:rPr>
          <w:rFonts w:ascii="Arial" w:hAnsi="Arial" w:cs="Arial"/>
          <w:color w:val="010000"/>
          <w:sz w:val="20"/>
        </w:rPr>
        <w:t>ecord date to exercise the rights: On October 26, 2023</w:t>
      </w:r>
    </w:p>
    <w:p w14:paraId="3C6C6695" w14:textId="77777777" w:rsidR="00431002" w:rsidRPr="00DD751F" w:rsidRDefault="00DF0CB6" w:rsidP="007B18AB">
      <w:pPr>
        <w:numPr>
          <w:ilvl w:val="1"/>
          <w:numId w:val="1"/>
        </w:numPr>
        <w:pBdr>
          <w:top w:val="nil"/>
          <w:left w:val="nil"/>
          <w:bottom w:val="nil"/>
          <w:right w:val="nil"/>
          <w:between w:val="nil"/>
        </w:pBdr>
        <w:tabs>
          <w:tab w:val="left" w:pos="270"/>
          <w:tab w:val="left" w:pos="360"/>
          <w:tab w:val="left" w:pos="567"/>
          <w:tab w:val="left" w:pos="824"/>
        </w:tabs>
        <w:spacing w:after="120" w:line="360" w:lineRule="auto"/>
        <w:jc w:val="both"/>
        <w:rPr>
          <w:rFonts w:ascii="Arial" w:eastAsia="Arial" w:hAnsi="Arial" w:cs="Arial"/>
          <w:color w:val="010000"/>
          <w:sz w:val="20"/>
          <w:szCs w:val="20"/>
        </w:rPr>
      </w:pPr>
      <w:r w:rsidRPr="00DD751F">
        <w:rPr>
          <w:rFonts w:ascii="Arial" w:hAnsi="Arial" w:cs="Arial"/>
          <w:color w:val="010000"/>
          <w:sz w:val="20"/>
        </w:rPr>
        <w:t>Offering more shares to the public for existing shareholders: By exercising the rights to buy shares for existing shareholders.</w:t>
      </w:r>
    </w:p>
    <w:p w14:paraId="25A82F75" w14:textId="4657DD06" w:rsidR="00431002" w:rsidRPr="00DD751F" w:rsidRDefault="00DF0CB6" w:rsidP="007B18AB">
      <w:pPr>
        <w:numPr>
          <w:ilvl w:val="0"/>
          <w:numId w:val="9"/>
        </w:numPr>
        <w:pBdr>
          <w:top w:val="nil"/>
          <w:left w:val="nil"/>
          <w:bottom w:val="nil"/>
          <w:right w:val="nil"/>
          <w:between w:val="nil"/>
        </w:pBdr>
        <w:tabs>
          <w:tab w:val="left" w:pos="270"/>
          <w:tab w:val="left" w:pos="567"/>
          <w:tab w:val="left" w:pos="787"/>
        </w:tabs>
        <w:spacing w:after="120" w:line="360" w:lineRule="auto"/>
        <w:jc w:val="both"/>
        <w:rPr>
          <w:rFonts w:ascii="Arial" w:eastAsia="Arial" w:hAnsi="Arial" w:cs="Arial"/>
          <w:color w:val="010000"/>
          <w:sz w:val="20"/>
          <w:szCs w:val="20"/>
        </w:rPr>
      </w:pPr>
      <w:r w:rsidRPr="00DD751F">
        <w:rPr>
          <w:rFonts w:ascii="Arial" w:hAnsi="Arial" w:cs="Arial"/>
          <w:color w:val="010000"/>
          <w:sz w:val="20"/>
        </w:rPr>
        <w:t>Offering rate</w:t>
      </w:r>
      <w:r w:rsidR="009474FF" w:rsidRPr="00DD751F">
        <w:rPr>
          <w:rFonts w:ascii="Arial" w:hAnsi="Arial" w:cs="Arial"/>
          <w:color w:val="010000"/>
          <w:sz w:val="20"/>
        </w:rPr>
        <w:t>:</w:t>
      </w:r>
      <w:r w:rsidRPr="00DD751F">
        <w:rPr>
          <w:rFonts w:ascii="Arial" w:hAnsi="Arial" w:cs="Arial"/>
          <w:color w:val="010000"/>
          <w:sz w:val="20"/>
        </w:rPr>
        <w:t xml:space="preserve"> 42.4% of charter capital.</w:t>
      </w:r>
    </w:p>
    <w:p w14:paraId="4031605D" w14:textId="636049A6" w:rsidR="00431002" w:rsidRPr="00DD751F" w:rsidRDefault="00DF0CB6" w:rsidP="007B18AB">
      <w:pPr>
        <w:numPr>
          <w:ilvl w:val="0"/>
          <w:numId w:val="9"/>
        </w:numPr>
        <w:pBdr>
          <w:top w:val="nil"/>
          <w:left w:val="nil"/>
          <w:bottom w:val="nil"/>
          <w:right w:val="nil"/>
          <w:between w:val="nil"/>
        </w:pBdr>
        <w:tabs>
          <w:tab w:val="left" w:pos="270"/>
          <w:tab w:val="left" w:pos="567"/>
          <w:tab w:val="left" w:pos="787"/>
        </w:tabs>
        <w:spacing w:after="120" w:line="360" w:lineRule="auto"/>
        <w:jc w:val="both"/>
        <w:rPr>
          <w:rFonts w:ascii="Arial" w:eastAsia="Arial" w:hAnsi="Arial" w:cs="Arial"/>
          <w:color w:val="010000"/>
          <w:sz w:val="20"/>
          <w:szCs w:val="20"/>
        </w:rPr>
      </w:pPr>
      <w:r w:rsidRPr="00DD751F">
        <w:rPr>
          <w:rFonts w:ascii="Arial" w:hAnsi="Arial" w:cs="Arial"/>
          <w:color w:val="010000"/>
          <w:sz w:val="20"/>
        </w:rPr>
        <w:t>Rights exercise rate: 10:4.24 (on the record date for</w:t>
      </w:r>
      <w:r w:rsidR="009474FF" w:rsidRPr="00DD751F">
        <w:rPr>
          <w:rFonts w:ascii="Arial" w:hAnsi="Arial" w:cs="Arial"/>
          <w:color w:val="010000"/>
          <w:sz w:val="20"/>
        </w:rPr>
        <w:t xml:space="preserve"> the list of shareholders</w:t>
      </w:r>
      <w:r w:rsidRPr="00DD751F">
        <w:rPr>
          <w:rFonts w:ascii="Arial" w:hAnsi="Arial" w:cs="Arial"/>
          <w:color w:val="010000"/>
          <w:sz w:val="20"/>
        </w:rPr>
        <w:t xml:space="preserve"> exercising rights, shareholders owning 01 common share will be entitled to 01 right; </w:t>
      </w:r>
      <w:r w:rsidR="009474FF" w:rsidRPr="00DD751F">
        <w:rPr>
          <w:rFonts w:ascii="Arial" w:hAnsi="Arial" w:cs="Arial"/>
          <w:color w:val="010000"/>
          <w:sz w:val="20"/>
        </w:rPr>
        <w:t xml:space="preserve">for </w:t>
      </w:r>
      <w:r w:rsidRPr="00DD751F">
        <w:rPr>
          <w:rFonts w:ascii="Arial" w:hAnsi="Arial" w:cs="Arial"/>
          <w:color w:val="010000"/>
          <w:sz w:val="20"/>
        </w:rPr>
        <w:t>every 10 rights</w:t>
      </w:r>
      <w:r w:rsidR="009474FF" w:rsidRPr="00DD751F">
        <w:rPr>
          <w:rFonts w:ascii="Arial" w:hAnsi="Arial" w:cs="Arial"/>
          <w:color w:val="010000"/>
          <w:sz w:val="20"/>
        </w:rPr>
        <w:t>, shareholders can</w:t>
      </w:r>
      <w:r w:rsidRPr="00DD751F">
        <w:rPr>
          <w:rFonts w:ascii="Arial" w:hAnsi="Arial" w:cs="Arial"/>
          <w:color w:val="010000"/>
          <w:sz w:val="20"/>
        </w:rPr>
        <w:t xml:space="preserve"> purchase 4.24 new shares); the number of shares </w:t>
      </w:r>
      <w:r w:rsidR="009474FF" w:rsidRPr="00DD751F">
        <w:rPr>
          <w:rFonts w:ascii="Arial" w:hAnsi="Arial" w:cs="Arial"/>
          <w:color w:val="010000"/>
          <w:sz w:val="20"/>
        </w:rPr>
        <w:t xml:space="preserve">allowed </w:t>
      </w:r>
      <w:r w:rsidRPr="00DD751F">
        <w:rPr>
          <w:rFonts w:ascii="Arial" w:hAnsi="Arial" w:cs="Arial"/>
          <w:color w:val="010000"/>
          <w:sz w:val="20"/>
        </w:rPr>
        <w:t>to be purchased will be rounded down to the nearest unit according to the rounding down principle.</w:t>
      </w:r>
    </w:p>
    <w:p w14:paraId="4528D2E0" w14:textId="77777777" w:rsidR="000226CA" w:rsidRPr="00DD751F" w:rsidRDefault="00DF0CB6" w:rsidP="007B18AB">
      <w:pPr>
        <w:numPr>
          <w:ilvl w:val="0"/>
          <w:numId w:val="9"/>
        </w:numPr>
        <w:pBdr>
          <w:top w:val="nil"/>
          <w:left w:val="nil"/>
          <w:bottom w:val="nil"/>
          <w:right w:val="nil"/>
          <w:between w:val="nil"/>
        </w:pBdr>
        <w:tabs>
          <w:tab w:val="left" w:pos="270"/>
          <w:tab w:val="left" w:pos="567"/>
          <w:tab w:val="left" w:pos="78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The plan for handling fractional shares or shares that existing shareholders do not register to purchase: </w:t>
      </w:r>
    </w:p>
    <w:p w14:paraId="414AA6DA" w14:textId="760524E3" w:rsidR="00431002" w:rsidRPr="00DD751F" w:rsidRDefault="00F77C9E" w:rsidP="007B18AB">
      <w:pPr>
        <w:pBdr>
          <w:top w:val="nil"/>
          <w:left w:val="nil"/>
          <w:bottom w:val="nil"/>
          <w:right w:val="nil"/>
          <w:between w:val="nil"/>
        </w:pBdr>
        <w:tabs>
          <w:tab w:val="left" w:pos="270"/>
          <w:tab w:val="left" w:pos="567"/>
          <w:tab w:val="left" w:pos="787"/>
        </w:tabs>
        <w:spacing w:after="120" w:line="360" w:lineRule="auto"/>
        <w:jc w:val="both"/>
        <w:rPr>
          <w:rFonts w:ascii="Arial" w:eastAsia="Arial" w:hAnsi="Arial" w:cs="Arial"/>
          <w:color w:val="010000"/>
          <w:sz w:val="20"/>
          <w:szCs w:val="20"/>
        </w:rPr>
      </w:pPr>
      <w:r w:rsidRPr="00DD751F">
        <w:rPr>
          <w:rFonts w:ascii="Arial" w:hAnsi="Arial" w:cs="Arial"/>
          <w:color w:val="010000"/>
          <w:sz w:val="20"/>
        </w:rPr>
        <w:t>For t</w:t>
      </w:r>
      <w:r w:rsidR="00DF0CB6" w:rsidRPr="00DD751F">
        <w:rPr>
          <w:rFonts w:ascii="Arial" w:hAnsi="Arial" w:cs="Arial"/>
          <w:color w:val="010000"/>
          <w:sz w:val="20"/>
        </w:rPr>
        <w:t xml:space="preserve">he fractional shares (if any) </w:t>
      </w:r>
      <w:r w:rsidR="000226CA" w:rsidRPr="00DD751F">
        <w:rPr>
          <w:rFonts w:ascii="Arial" w:hAnsi="Arial" w:cs="Arial"/>
          <w:color w:val="010000"/>
          <w:sz w:val="20"/>
        </w:rPr>
        <w:t>arising from exercising</w:t>
      </w:r>
      <w:r w:rsidR="00DF0CB6" w:rsidRPr="00DD751F">
        <w:rPr>
          <w:rFonts w:ascii="Arial" w:hAnsi="Arial" w:cs="Arial"/>
          <w:color w:val="010000"/>
          <w:sz w:val="20"/>
        </w:rPr>
        <w:t xml:space="preserve"> rights and all shares</w:t>
      </w:r>
      <w:r w:rsidRPr="00DD751F">
        <w:rPr>
          <w:rFonts w:ascii="Arial" w:hAnsi="Arial" w:cs="Arial"/>
          <w:color w:val="010000"/>
          <w:sz w:val="20"/>
        </w:rPr>
        <w:t xml:space="preserve"> remaining due to</w:t>
      </w:r>
      <w:r w:rsidR="00DF0CB6" w:rsidRPr="00DD751F">
        <w:rPr>
          <w:rFonts w:ascii="Arial" w:hAnsi="Arial" w:cs="Arial"/>
          <w:color w:val="010000"/>
          <w:sz w:val="20"/>
        </w:rPr>
        <w:t xml:space="preserve"> existing shareholders not exercising their purchase rights</w:t>
      </w:r>
      <w:r w:rsidRPr="00DD751F">
        <w:rPr>
          <w:rFonts w:ascii="Arial" w:hAnsi="Arial" w:cs="Arial"/>
          <w:color w:val="010000"/>
          <w:sz w:val="20"/>
        </w:rPr>
        <w:t>,</w:t>
      </w:r>
      <w:r w:rsidR="00DF0CB6" w:rsidRPr="00DD751F">
        <w:rPr>
          <w:rFonts w:ascii="Arial" w:hAnsi="Arial" w:cs="Arial"/>
          <w:color w:val="010000"/>
          <w:sz w:val="20"/>
        </w:rPr>
        <w:t xml:space="preserve"> the Board of Directors will </w:t>
      </w:r>
      <w:r w:rsidRPr="00DD751F">
        <w:rPr>
          <w:rFonts w:ascii="Arial" w:hAnsi="Arial" w:cs="Arial"/>
          <w:color w:val="010000"/>
          <w:sz w:val="20"/>
        </w:rPr>
        <w:t xml:space="preserve">determine the </w:t>
      </w:r>
      <w:r w:rsidR="00DF0CB6" w:rsidRPr="00DD751F">
        <w:rPr>
          <w:rFonts w:ascii="Arial" w:hAnsi="Arial" w:cs="Arial"/>
          <w:color w:val="010000"/>
          <w:sz w:val="20"/>
        </w:rPr>
        <w:t xml:space="preserve">criteria and decide to offer them to other subjects under suitable </w:t>
      </w:r>
      <w:r w:rsidRPr="00DD751F">
        <w:rPr>
          <w:rFonts w:ascii="Arial" w:hAnsi="Arial" w:cs="Arial"/>
          <w:color w:val="010000"/>
          <w:sz w:val="20"/>
        </w:rPr>
        <w:t xml:space="preserve">methods and </w:t>
      </w:r>
      <w:r w:rsidR="00DF0CB6" w:rsidRPr="00DD751F">
        <w:rPr>
          <w:rFonts w:ascii="Arial" w:hAnsi="Arial" w:cs="Arial"/>
          <w:color w:val="010000"/>
          <w:sz w:val="20"/>
        </w:rPr>
        <w:t xml:space="preserve">conditions, albeit not more favorable than those offered to existing shareholders. These shares (if any) will be restricted from transfer for one year from the completion date of the offering. The handling of fractional shares and </w:t>
      </w:r>
      <w:r w:rsidRPr="00DD751F">
        <w:rPr>
          <w:rFonts w:ascii="Arial" w:hAnsi="Arial" w:cs="Arial"/>
          <w:color w:val="010000"/>
          <w:sz w:val="20"/>
        </w:rPr>
        <w:t xml:space="preserve">remaining </w:t>
      </w:r>
      <w:r w:rsidR="00DF0CB6" w:rsidRPr="00DD751F">
        <w:rPr>
          <w:rFonts w:ascii="Arial" w:hAnsi="Arial" w:cs="Arial"/>
          <w:color w:val="010000"/>
          <w:sz w:val="20"/>
        </w:rPr>
        <w:t xml:space="preserve">shares </w:t>
      </w:r>
      <w:r w:rsidRPr="00DD751F">
        <w:rPr>
          <w:rFonts w:ascii="Arial" w:hAnsi="Arial" w:cs="Arial"/>
          <w:color w:val="010000"/>
          <w:sz w:val="20"/>
        </w:rPr>
        <w:t xml:space="preserve">due to </w:t>
      </w:r>
      <w:r w:rsidR="00DF0CB6" w:rsidRPr="00DD751F">
        <w:rPr>
          <w:rFonts w:ascii="Arial" w:hAnsi="Arial" w:cs="Arial"/>
          <w:color w:val="010000"/>
          <w:sz w:val="20"/>
        </w:rPr>
        <w:t xml:space="preserve">existing shareholders not exercising their purchase rights </w:t>
      </w:r>
      <w:r w:rsidRPr="00DD751F">
        <w:rPr>
          <w:rFonts w:ascii="Arial" w:hAnsi="Arial" w:cs="Arial"/>
          <w:color w:val="010000"/>
          <w:sz w:val="20"/>
        </w:rPr>
        <w:t xml:space="preserve">shall </w:t>
      </w:r>
      <w:r w:rsidR="00DF0CB6" w:rsidRPr="00DD751F">
        <w:rPr>
          <w:rFonts w:ascii="Arial" w:hAnsi="Arial" w:cs="Arial"/>
          <w:color w:val="010000"/>
          <w:sz w:val="20"/>
        </w:rPr>
        <w:t xml:space="preserve">comply with the regulations stipulated in Article 42 of Decree No. 155/ND-CP dated December 31, 2020. </w:t>
      </w:r>
      <w:proofErr w:type="gramStart"/>
      <w:r w:rsidR="00DF0CB6" w:rsidRPr="00DD751F">
        <w:rPr>
          <w:rFonts w:ascii="Arial" w:hAnsi="Arial" w:cs="Arial"/>
          <w:color w:val="010000"/>
          <w:sz w:val="20"/>
        </w:rPr>
        <w:t>Specifically</w:t>
      </w:r>
      <w:proofErr w:type="gramEnd"/>
      <w:r w:rsidR="00DF0CB6" w:rsidRPr="00DD751F">
        <w:rPr>
          <w:rFonts w:ascii="Arial" w:hAnsi="Arial" w:cs="Arial"/>
          <w:color w:val="010000"/>
          <w:sz w:val="20"/>
        </w:rPr>
        <w:t xml:space="preserve"> as follows:</w:t>
      </w:r>
    </w:p>
    <w:p w14:paraId="67EFD594" w14:textId="77777777" w:rsidR="00431002" w:rsidRPr="00DD751F" w:rsidRDefault="00DF0CB6" w:rsidP="007B18AB">
      <w:pPr>
        <w:numPr>
          <w:ilvl w:val="0"/>
          <w:numId w:val="4"/>
        </w:numPr>
        <w:pBdr>
          <w:top w:val="nil"/>
          <w:left w:val="nil"/>
          <w:bottom w:val="nil"/>
          <w:right w:val="nil"/>
          <w:between w:val="nil"/>
        </w:pBdr>
        <w:tabs>
          <w:tab w:val="left" w:pos="270"/>
          <w:tab w:val="left" w:pos="567"/>
        </w:tabs>
        <w:spacing w:after="120" w:line="360" w:lineRule="auto"/>
        <w:ind w:left="0" w:firstLine="0"/>
        <w:jc w:val="both"/>
        <w:rPr>
          <w:rFonts w:ascii="Arial" w:eastAsia="Arial" w:hAnsi="Arial" w:cs="Arial"/>
          <w:color w:val="010000"/>
          <w:sz w:val="20"/>
          <w:szCs w:val="20"/>
        </w:rPr>
      </w:pPr>
      <w:r w:rsidRPr="00DD751F">
        <w:rPr>
          <w:rFonts w:ascii="Arial" w:hAnsi="Arial" w:cs="Arial"/>
          <w:color w:val="010000"/>
          <w:sz w:val="20"/>
        </w:rPr>
        <w:t>Offering price: VND 10,000/share</w:t>
      </w:r>
    </w:p>
    <w:p w14:paraId="76E18D8B" w14:textId="5EF0CD2B" w:rsidR="00431002" w:rsidRPr="00DD751F" w:rsidRDefault="00DF0CB6" w:rsidP="007B18AB">
      <w:pPr>
        <w:numPr>
          <w:ilvl w:val="0"/>
          <w:numId w:val="4"/>
        </w:numPr>
        <w:pBdr>
          <w:top w:val="nil"/>
          <w:left w:val="nil"/>
          <w:bottom w:val="nil"/>
          <w:right w:val="nil"/>
          <w:between w:val="nil"/>
        </w:pBdr>
        <w:tabs>
          <w:tab w:val="left" w:pos="270"/>
          <w:tab w:val="left" w:pos="567"/>
        </w:tabs>
        <w:spacing w:after="120" w:line="360" w:lineRule="auto"/>
        <w:ind w:left="0" w:firstLine="0"/>
        <w:jc w:val="both"/>
        <w:rPr>
          <w:rFonts w:ascii="Arial" w:eastAsia="Arial" w:hAnsi="Arial" w:cs="Arial"/>
          <w:color w:val="010000"/>
          <w:sz w:val="20"/>
          <w:szCs w:val="20"/>
        </w:rPr>
      </w:pPr>
      <w:r w:rsidRPr="00DD751F">
        <w:rPr>
          <w:rFonts w:ascii="Arial" w:hAnsi="Arial" w:cs="Arial"/>
          <w:color w:val="010000"/>
          <w:sz w:val="20"/>
        </w:rPr>
        <w:t xml:space="preserve">Specific subjects and number of shares to be distributed: Domestic investors (including employees of the Corporation) with financial capacity </w:t>
      </w:r>
      <w:r w:rsidR="00F77C9E" w:rsidRPr="00DD751F">
        <w:rPr>
          <w:rFonts w:ascii="Arial" w:hAnsi="Arial" w:cs="Arial"/>
          <w:color w:val="010000"/>
          <w:sz w:val="20"/>
        </w:rPr>
        <w:t xml:space="preserve">who </w:t>
      </w:r>
      <w:r w:rsidRPr="00DD751F">
        <w:rPr>
          <w:rFonts w:ascii="Arial" w:hAnsi="Arial" w:cs="Arial"/>
          <w:color w:val="010000"/>
          <w:sz w:val="20"/>
        </w:rPr>
        <w:t xml:space="preserve">are interested in investing in </w:t>
      </w:r>
      <w:proofErr w:type="spellStart"/>
      <w:r w:rsidRPr="00DD751F">
        <w:rPr>
          <w:rFonts w:ascii="Arial" w:hAnsi="Arial" w:cs="Arial"/>
          <w:color w:val="010000"/>
          <w:sz w:val="20"/>
        </w:rPr>
        <w:t>PVChem</w:t>
      </w:r>
      <w:r w:rsidR="00F77C9E" w:rsidRPr="00DD751F">
        <w:rPr>
          <w:rFonts w:ascii="Arial" w:hAnsi="Arial" w:cs="Arial"/>
          <w:color w:val="010000"/>
          <w:sz w:val="20"/>
        </w:rPr>
        <w:t>’s</w:t>
      </w:r>
      <w:proofErr w:type="spellEnd"/>
      <w:r w:rsidRPr="00DD751F">
        <w:rPr>
          <w:rFonts w:ascii="Arial" w:hAnsi="Arial" w:cs="Arial"/>
          <w:color w:val="010000"/>
          <w:sz w:val="20"/>
        </w:rPr>
        <w:t xml:space="preserve"> shares.</w:t>
      </w:r>
    </w:p>
    <w:p w14:paraId="45FFF439" w14:textId="77777777" w:rsidR="00431002" w:rsidRPr="00DD751F" w:rsidRDefault="00DF0CB6" w:rsidP="007B18AB">
      <w:pPr>
        <w:numPr>
          <w:ilvl w:val="0"/>
          <w:numId w:val="1"/>
        </w:numPr>
        <w:pBdr>
          <w:top w:val="nil"/>
          <w:left w:val="nil"/>
          <w:bottom w:val="nil"/>
          <w:right w:val="nil"/>
          <w:between w:val="nil"/>
        </w:pBdr>
        <w:tabs>
          <w:tab w:val="left" w:pos="270"/>
          <w:tab w:val="left" w:pos="567"/>
          <w:tab w:val="left" w:pos="787"/>
        </w:tabs>
        <w:spacing w:after="120" w:line="360" w:lineRule="auto"/>
        <w:jc w:val="both"/>
        <w:rPr>
          <w:rFonts w:ascii="Arial" w:eastAsia="Arial" w:hAnsi="Arial" w:cs="Arial"/>
          <w:color w:val="010000"/>
          <w:sz w:val="20"/>
          <w:szCs w:val="20"/>
        </w:rPr>
      </w:pPr>
      <w:r w:rsidRPr="00DD751F">
        <w:rPr>
          <w:rFonts w:ascii="Arial" w:hAnsi="Arial" w:cs="Arial"/>
          <w:color w:val="010000"/>
          <w:sz w:val="20"/>
        </w:rPr>
        <w:t>Time to receive purchase registration and payment: From November 08, 2023 to December 19, 2023</w:t>
      </w:r>
    </w:p>
    <w:p w14:paraId="074909C0" w14:textId="39387146" w:rsidR="00431002" w:rsidRPr="00DD751F" w:rsidRDefault="00DF0CB6" w:rsidP="007B18AB">
      <w:pPr>
        <w:pStyle w:val="ListParagraph"/>
        <w:numPr>
          <w:ilvl w:val="0"/>
          <w:numId w:val="9"/>
        </w:numPr>
        <w:pBdr>
          <w:top w:val="nil"/>
          <w:left w:val="nil"/>
          <w:bottom w:val="nil"/>
          <w:right w:val="nil"/>
          <w:between w:val="nil"/>
        </w:pBdr>
        <w:tabs>
          <w:tab w:val="left" w:pos="270"/>
          <w:tab w:val="left" w:pos="567"/>
        </w:tabs>
        <w:spacing w:after="120" w:line="360" w:lineRule="auto"/>
        <w:contextualSpacing w:val="0"/>
        <w:jc w:val="both"/>
        <w:rPr>
          <w:rFonts w:ascii="Arial" w:eastAsia="Arial" w:hAnsi="Arial" w:cs="Arial"/>
          <w:color w:val="010000"/>
          <w:sz w:val="20"/>
          <w:szCs w:val="20"/>
        </w:rPr>
      </w:pPr>
      <w:r w:rsidRPr="00DD751F">
        <w:rPr>
          <w:rFonts w:ascii="Arial" w:hAnsi="Arial" w:cs="Arial"/>
          <w:color w:val="010000"/>
          <w:sz w:val="20"/>
        </w:rPr>
        <w:t>Time for purchase registration and payment for existing shareholders exercis</w:t>
      </w:r>
      <w:r w:rsidR="00F77C9E" w:rsidRPr="00DD751F">
        <w:rPr>
          <w:rFonts w:ascii="Arial" w:hAnsi="Arial" w:cs="Arial"/>
          <w:color w:val="010000"/>
          <w:sz w:val="20"/>
        </w:rPr>
        <w:t>ing their</w:t>
      </w:r>
      <w:r w:rsidRPr="00DD751F">
        <w:rPr>
          <w:rFonts w:ascii="Arial" w:hAnsi="Arial" w:cs="Arial"/>
          <w:color w:val="010000"/>
          <w:sz w:val="20"/>
        </w:rPr>
        <w:t xml:space="preserve"> rights: From November 08, 2023 to November 28, 2023;</w:t>
      </w:r>
    </w:p>
    <w:p w14:paraId="1807B277" w14:textId="2284D0DB" w:rsidR="00431002" w:rsidRPr="00DD751F" w:rsidRDefault="00DF0CB6" w:rsidP="007B18AB">
      <w:pPr>
        <w:numPr>
          <w:ilvl w:val="0"/>
          <w:numId w:val="9"/>
        </w:numPr>
        <w:pBdr>
          <w:top w:val="nil"/>
          <w:left w:val="nil"/>
          <w:bottom w:val="nil"/>
          <w:right w:val="nil"/>
          <w:between w:val="nil"/>
        </w:pBdr>
        <w:tabs>
          <w:tab w:val="left" w:pos="270"/>
          <w:tab w:val="left" w:pos="567"/>
          <w:tab w:val="left" w:pos="1240"/>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The registration and payment period for handling fractional shares and distributing </w:t>
      </w:r>
      <w:r w:rsidR="00F77C9E" w:rsidRPr="00DD751F">
        <w:rPr>
          <w:rFonts w:ascii="Arial" w:hAnsi="Arial" w:cs="Arial"/>
          <w:color w:val="010000"/>
          <w:sz w:val="20"/>
        </w:rPr>
        <w:t xml:space="preserve">the remaining shares </w:t>
      </w:r>
      <w:r w:rsidRPr="00DD751F">
        <w:rPr>
          <w:rFonts w:ascii="Arial" w:hAnsi="Arial" w:cs="Arial"/>
          <w:color w:val="010000"/>
          <w:sz w:val="20"/>
        </w:rPr>
        <w:t xml:space="preserve">to investors who </w:t>
      </w:r>
      <w:r w:rsidR="00F77C9E" w:rsidRPr="00DD751F">
        <w:rPr>
          <w:rFonts w:ascii="Arial" w:hAnsi="Arial" w:cs="Arial"/>
          <w:color w:val="010000"/>
          <w:sz w:val="20"/>
        </w:rPr>
        <w:t xml:space="preserve">are entitled to </w:t>
      </w:r>
      <w:r w:rsidRPr="00DD751F">
        <w:rPr>
          <w:rFonts w:ascii="Arial" w:hAnsi="Arial" w:cs="Arial"/>
          <w:color w:val="010000"/>
          <w:sz w:val="20"/>
        </w:rPr>
        <w:t>buy</w:t>
      </w:r>
      <w:r w:rsidR="00F77C9E" w:rsidRPr="00DD751F">
        <w:rPr>
          <w:rFonts w:ascii="Arial" w:hAnsi="Arial" w:cs="Arial"/>
          <w:color w:val="010000"/>
          <w:sz w:val="20"/>
        </w:rPr>
        <w:t xml:space="preserve"> unsold shares</w:t>
      </w:r>
      <w:r w:rsidRPr="00DD751F">
        <w:rPr>
          <w:rFonts w:ascii="Arial" w:hAnsi="Arial" w:cs="Arial"/>
          <w:color w:val="010000"/>
          <w:sz w:val="20"/>
        </w:rPr>
        <w:t>: From December 13, 2023 to before 03.00 p</w:t>
      </w:r>
      <w:r w:rsidR="000226CA" w:rsidRPr="00DD751F">
        <w:rPr>
          <w:rFonts w:ascii="Arial" w:hAnsi="Arial" w:cs="Arial"/>
          <w:color w:val="010000"/>
          <w:sz w:val="20"/>
        </w:rPr>
        <w:t>.</w:t>
      </w:r>
      <w:r w:rsidRPr="00DD751F">
        <w:rPr>
          <w:rFonts w:ascii="Arial" w:hAnsi="Arial" w:cs="Arial"/>
          <w:color w:val="010000"/>
          <w:sz w:val="20"/>
        </w:rPr>
        <w:t>m</w:t>
      </w:r>
      <w:r w:rsidR="000226CA" w:rsidRPr="00DD751F">
        <w:rPr>
          <w:rFonts w:ascii="Arial" w:hAnsi="Arial" w:cs="Arial"/>
          <w:color w:val="010000"/>
          <w:sz w:val="20"/>
        </w:rPr>
        <w:t>.</w:t>
      </w:r>
      <w:r w:rsidRPr="00DD751F">
        <w:rPr>
          <w:rFonts w:ascii="Arial" w:hAnsi="Arial" w:cs="Arial"/>
          <w:color w:val="010000"/>
          <w:sz w:val="20"/>
        </w:rPr>
        <w:t>, December 19, 2023</w:t>
      </w:r>
    </w:p>
    <w:p w14:paraId="7A563D0B" w14:textId="5FCB37D4" w:rsidR="00431002" w:rsidRPr="00DD751F" w:rsidRDefault="000226CA" w:rsidP="007B18AB">
      <w:pPr>
        <w:numPr>
          <w:ilvl w:val="0"/>
          <w:numId w:val="1"/>
        </w:numPr>
        <w:pBdr>
          <w:top w:val="nil"/>
          <w:left w:val="nil"/>
          <w:bottom w:val="nil"/>
          <w:right w:val="nil"/>
          <w:between w:val="nil"/>
        </w:pBdr>
        <w:tabs>
          <w:tab w:val="left" w:pos="270"/>
          <w:tab w:val="left" w:pos="567"/>
          <w:tab w:val="left" w:pos="1240"/>
        </w:tabs>
        <w:spacing w:after="120" w:line="360" w:lineRule="auto"/>
        <w:jc w:val="both"/>
        <w:rPr>
          <w:rFonts w:ascii="Arial" w:eastAsia="Arial" w:hAnsi="Arial" w:cs="Arial"/>
          <w:color w:val="010000"/>
          <w:sz w:val="20"/>
          <w:szCs w:val="20"/>
        </w:rPr>
      </w:pPr>
      <w:r w:rsidRPr="00DD751F">
        <w:rPr>
          <w:rFonts w:ascii="Arial" w:hAnsi="Arial" w:cs="Arial"/>
          <w:color w:val="010000"/>
          <w:sz w:val="20"/>
        </w:rPr>
        <w:lastRenderedPageBreak/>
        <w:t>E</w:t>
      </w:r>
      <w:r w:rsidR="00DF0CB6" w:rsidRPr="00DD751F">
        <w:rPr>
          <w:rFonts w:ascii="Arial" w:hAnsi="Arial" w:cs="Arial"/>
          <w:color w:val="010000"/>
          <w:sz w:val="20"/>
        </w:rPr>
        <w:t>nd date of the offering: December 19, 2023</w:t>
      </w:r>
    </w:p>
    <w:p w14:paraId="5970C994" w14:textId="2751A964" w:rsidR="00431002" w:rsidRPr="00DD751F" w:rsidRDefault="00DF0CB6" w:rsidP="007B18AB">
      <w:pPr>
        <w:numPr>
          <w:ilvl w:val="0"/>
          <w:numId w:val="1"/>
        </w:numPr>
        <w:pBdr>
          <w:top w:val="nil"/>
          <w:left w:val="nil"/>
          <w:bottom w:val="nil"/>
          <w:right w:val="nil"/>
          <w:between w:val="nil"/>
        </w:pBdr>
        <w:tabs>
          <w:tab w:val="left" w:pos="270"/>
          <w:tab w:val="left" w:pos="567"/>
          <w:tab w:val="left" w:pos="1240"/>
        </w:tabs>
        <w:spacing w:after="120" w:line="360" w:lineRule="auto"/>
        <w:jc w:val="both"/>
        <w:rPr>
          <w:rFonts w:ascii="Arial" w:eastAsia="Arial" w:hAnsi="Arial" w:cs="Arial"/>
          <w:color w:val="010000"/>
          <w:sz w:val="20"/>
          <w:szCs w:val="20"/>
        </w:rPr>
      </w:pPr>
      <w:r w:rsidRPr="00DD751F">
        <w:rPr>
          <w:rFonts w:ascii="Arial" w:hAnsi="Arial" w:cs="Arial"/>
          <w:color w:val="010000"/>
          <w:sz w:val="20"/>
        </w:rPr>
        <w:t>Expected date to transfer shares: In Q</w:t>
      </w:r>
      <w:r w:rsidR="000226CA" w:rsidRPr="00DD751F">
        <w:rPr>
          <w:rFonts w:ascii="Arial" w:hAnsi="Arial" w:cs="Arial"/>
          <w:color w:val="010000"/>
          <w:sz w:val="20"/>
        </w:rPr>
        <w:t>1</w:t>
      </w:r>
      <w:r w:rsidRPr="00DD751F">
        <w:rPr>
          <w:rFonts w:ascii="Arial" w:hAnsi="Arial" w:cs="Arial"/>
          <w:color w:val="010000"/>
          <w:sz w:val="20"/>
        </w:rPr>
        <w:t>/2024</w:t>
      </w:r>
    </w:p>
    <w:p w14:paraId="56F212E6" w14:textId="75030C72" w:rsidR="00431002" w:rsidRPr="00DD751F" w:rsidRDefault="00DF0CB6" w:rsidP="007B18AB">
      <w:pPr>
        <w:numPr>
          <w:ilvl w:val="0"/>
          <w:numId w:val="8"/>
        </w:numPr>
        <w:pBdr>
          <w:top w:val="nil"/>
          <w:left w:val="nil"/>
          <w:bottom w:val="nil"/>
          <w:right w:val="nil"/>
          <w:between w:val="nil"/>
        </w:pBdr>
        <w:tabs>
          <w:tab w:val="left" w:pos="270"/>
          <w:tab w:val="left" w:pos="567"/>
          <w:tab w:val="left" w:pos="995"/>
        </w:tabs>
        <w:spacing w:after="120" w:line="360" w:lineRule="auto"/>
        <w:jc w:val="both"/>
        <w:rPr>
          <w:rFonts w:ascii="Arial" w:eastAsia="Arial" w:hAnsi="Arial" w:cs="Arial"/>
          <w:color w:val="010000"/>
          <w:sz w:val="20"/>
          <w:szCs w:val="20"/>
        </w:rPr>
      </w:pPr>
      <w:r w:rsidRPr="00DD751F">
        <w:rPr>
          <w:rFonts w:ascii="Arial" w:hAnsi="Arial" w:cs="Arial"/>
          <w:color w:val="010000"/>
          <w:sz w:val="20"/>
        </w:rPr>
        <w:t>Results of the</w:t>
      </w:r>
      <w:r w:rsidR="000226CA" w:rsidRPr="00DD751F">
        <w:rPr>
          <w:rFonts w:ascii="Arial" w:hAnsi="Arial" w:cs="Arial"/>
          <w:color w:val="010000"/>
          <w:sz w:val="20"/>
        </w:rPr>
        <w:t xml:space="preserve"> share</w:t>
      </w:r>
      <w:r w:rsidRPr="00DD751F">
        <w:rPr>
          <w:rFonts w:ascii="Arial" w:hAnsi="Arial" w:cs="Arial"/>
          <w:color w:val="010000"/>
          <w:sz w:val="20"/>
        </w:rPr>
        <w:t xml:space="preserve"> offering:</w:t>
      </w:r>
    </w:p>
    <w:p w14:paraId="1FCBDD1F" w14:textId="6A556E27" w:rsidR="00431002" w:rsidRPr="00DD751F" w:rsidRDefault="000226CA" w:rsidP="007B18AB">
      <w:pPr>
        <w:numPr>
          <w:ilvl w:val="0"/>
          <w:numId w:val="2"/>
        </w:numPr>
        <w:pBdr>
          <w:top w:val="nil"/>
          <w:left w:val="nil"/>
          <w:bottom w:val="nil"/>
          <w:right w:val="nil"/>
          <w:between w:val="nil"/>
        </w:pBdr>
        <w:tabs>
          <w:tab w:val="left" w:pos="270"/>
          <w:tab w:val="left" w:pos="567"/>
          <w:tab w:val="left" w:pos="949"/>
        </w:tabs>
        <w:spacing w:after="120" w:line="360" w:lineRule="auto"/>
        <w:jc w:val="both"/>
        <w:rPr>
          <w:rFonts w:ascii="Arial" w:eastAsia="Arial" w:hAnsi="Arial" w:cs="Arial"/>
          <w:color w:val="010000"/>
          <w:sz w:val="20"/>
          <w:szCs w:val="20"/>
        </w:rPr>
      </w:pPr>
      <w:r w:rsidRPr="00DD751F">
        <w:rPr>
          <w:rFonts w:ascii="Arial" w:hAnsi="Arial" w:cs="Arial"/>
          <w:color w:val="010000"/>
          <w:sz w:val="20"/>
        </w:rPr>
        <w:t>Issue</w:t>
      </w:r>
      <w:r w:rsidR="00DF0CB6" w:rsidRPr="00DD751F">
        <w:rPr>
          <w:rFonts w:ascii="Arial" w:hAnsi="Arial" w:cs="Arial"/>
          <w:color w:val="010000"/>
          <w:sz w:val="20"/>
        </w:rPr>
        <w:t xml:space="preserve"> shares to increase capital from the</w:t>
      </w:r>
      <w:r w:rsidRPr="00DD751F">
        <w:rPr>
          <w:rFonts w:ascii="Arial" w:hAnsi="Arial" w:cs="Arial"/>
          <w:color w:val="010000"/>
          <w:sz w:val="20"/>
        </w:rPr>
        <w:t xml:space="preserve"> source</w:t>
      </w:r>
      <w:r w:rsidR="00F77C9E" w:rsidRPr="00DD751F">
        <w:rPr>
          <w:rFonts w:ascii="Arial" w:hAnsi="Arial" w:cs="Arial"/>
          <w:color w:val="010000"/>
          <w:sz w:val="20"/>
        </w:rPr>
        <w:t xml:space="preserve"> of</w:t>
      </w:r>
      <w:r w:rsidRPr="00DD751F">
        <w:rPr>
          <w:rFonts w:ascii="Arial" w:hAnsi="Arial" w:cs="Arial"/>
          <w:color w:val="010000"/>
          <w:sz w:val="20"/>
        </w:rPr>
        <w:t xml:space="preserve"> owner</w:t>
      </w:r>
      <w:r w:rsidR="00DF0CB6" w:rsidRPr="00DD751F">
        <w:rPr>
          <w:rFonts w:ascii="Arial" w:hAnsi="Arial" w:cs="Arial"/>
          <w:color w:val="010000"/>
          <w:sz w:val="20"/>
        </w:rPr>
        <w:t>s</w:t>
      </w:r>
      <w:r w:rsidRPr="00DD751F">
        <w:rPr>
          <w:rFonts w:ascii="Arial" w:hAnsi="Arial" w:cs="Arial"/>
          <w:color w:val="010000"/>
          <w:sz w:val="20"/>
        </w:rPr>
        <w:t>’</w:t>
      </w:r>
      <w:r w:rsidR="00DF0CB6" w:rsidRPr="00DD751F">
        <w:rPr>
          <w:rFonts w:ascii="Arial" w:hAnsi="Arial" w:cs="Arial"/>
          <w:color w:val="010000"/>
          <w:sz w:val="20"/>
        </w:rPr>
        <w:t xml:space="preserve"> equity (Reported the results of the issuance to the State Securities Commission and disclosed information as required).</w:t>
      </w:r>
    </w:p>
    <w:p w14:paraId="6AEEA06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Total number of distributed shares: 9,999,463 shares, in which:</w:t>
      </w:r>
    </w:p>
    <w:p w14:paraId="5F8BE3A9" w14:textId="77777777" w:rsidR="00431002" w:rsidRPr="00DD751F" w:rsidRDefault="00DF0CB6" w:rsidP="007B18AB">
      <w:pPr>
        <w:numPr>
          <w:ilvl w:val="0"/>
          <w:numId w:val="9"/>
        </w:numPr>
        <w:pBdr>
          <w:top w:val="nil"/>
          <w:left w:val="nil"/>
          <w:bottom w:val="nil"/>
          <w:right w:val="nil"/>
          <w:between w:val="nil"/>
        </w:pBdr>
        <w:tabs>
          <w:tab w:val="left" w:pos="567"/>
          <w:tab w:val="left" w:pos="1240"/>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 of shares distributed to shareholders according to the rate: 9,999,463 shares for 9,302 shareholders;</w:t>
      </w:r>
    </w:p>
    <w:p w14:paraId="14A9A13D" w14:textId="27C3EC8D" w:rsidR="00431002" w:rsidRPr="00DD751F" w:rsidRDefault="00DF0CB6" w:rsidP="007B18AB">
      <w:pPr>
        <w:numPr>
          <w:ilvl w:val="0"/>
          <w:numId w:val="9"/>
        </w:numPr>
        <w:pBdr>
          <w:top w:val="nil"/>
          <w:left w:val="nil"/>
          <w:bottom w:val="nil"/>
          <w:right w:val="nil"/>
          <w:between w:val="nil"/>
        </w:pBdr>
        <w:tabs>
          <w:tab w:val="left" w:pos="567"/>
          <w:tab w:val="left" w:pos="1240"/>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Number of </w:t>
      </w:r>
      <w:r w:rsidR="000226CA" w:rsidRPr="00DD751F">
        <w:rPr>
          <w:rFonts w:ascii="Arial" w:hAnsi="Arial" w:cs="Arial"/>
          <w:color w:val="010000"/>
          <w:sz w:val="20"/>
        </w:rPr>
        <w:t xml:space="preserve">fractional </w:t>
      </w:r>
      <w:r w:rsidRPr="00DD751F">
        <w:rPr>
          <w:rFonts w:ascii="Arial" w:hAnsi="Arial" w:cs="Arial"/>
          <w:color w:val="010000"/>
          <w:sz w:val="20"/>
        </w:rPr>
        <w:t xml:space="preserve">shares handled: 537 shares (these shares will be </w:t>
      </w:r>
      <w:r w:rsidR="000226CA" w:rsidRPr="00DD751F">
        <w:rPr>
          <w:rFonts w:ascii="Arial" w:hAnsi="Arial" w:cs="Arial"/>
          <w:color w:val="010000"/>
          <w:sz w:val="20"/>
        </w:rPr>
        <w:t>canceled</w:t>
      </w:r>
      <w:r w:rsidRPr="00DD751F">
        <w:rPr>
          <w:rFonts w:ascii="Arial" w:hAnsi="Arial" w:cs="Arial"/>
          <w:color w:val="010000"/>
          <w:sz w:val="20"/>
        </w:rPr>
        <w:t>)</w:t>
      </w:r>
      <w:r w:rsidR="000226CA" w:rsidRPr="00DD751F">
        <w:rPr>
          <w:rFonts w:ascii="Arial" w:hAnsi="Arial" w:cs="Arial"/>
          <w:color w:val="010000"/>
          <w:sz w:val="20"/>
        </w:rPr>
        <w:t>.</w:t>
      </w:r>
    </w:p>
    <w:p w14:paraId="4A9B68A4" w14:textId="5985E880" w:rsidR="00431002" w:rsidRPr="00DD751F" w:rsidRDefault="000226CA" w:rsidP="007B18AB">
      <w:pPr>
        <w:pStyle w:val="ListParagraph"/>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Additional p</w:t>
      </w:r>
      <w:r w:rsidR="00DF0CB6" w:rsidRPr="00DD751F">
        <w:rPr>
          <w:rFonts w:ascii="Arial" w:hAnsi="Arial" w:cs="Arial"/>
          <w:color w:val="010000"/>
          <w:sz w:val="20"/>
        </w:rPr>
        <w:t>ublic offering to existing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79"/>
        <w:gridCol w:w="1261"/>
        <w:gridCol w:w="1774"/>
        <w:gridCol w:w="1774"/>
        <w:gridCol w:w="1776"/>
        <w:gridCol w:w="954"/>
        <w:gridCol w:w="1143"/>
        <w:gridCol w:w="1124"/>
        <w:gridCol w:w="993"/>
        <w:gridCol w:w="1166"/>
      </w:tblGrid>
      <w:tr w:rsidR="00DF0CB6" w:rsidRPr="00DD751F" w14:paraId="13BEA370" w14:textId="77777777" w:rsidTr="00F77C9E">
        <w:tc>
          <w:tcPr>
            <w:tcW w:w="710" w:type="pct"/>
            <w:shd w:val="clear" w:color="auto" w:fill="auto"/>
            <w:vAlign w:val="center"/>
          </w:tcPr>
          <w:p w14:paraId="470A405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Subjects buying shares</w:t>
            </w:r>
          </w:p>
        </w:tc>
        <w:tc>
          <w:tcPr>
            <w:tcW w:w="452" w:type="pct"/>
            <w:shd w:val="clear" w:color="auto" w:fill="auto"/>
            <w:vAlign w:val="center"/>
          </w:tcPr>
          <w:p w14:paraId="6F53C8A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Offering price (VND/share)</w:t>
            </w:r>
          </w:p>
        </w:tc>
        <w:tc>
          <w:tcPr>
            <w:tcW w:w="636" w:type="pct"/>
            <w:shd w:val="clear" w:color="auto" w:fill="auto"/>
            <w:vAlign w:val="center"/>
          </w:tcPr>
          <w:p w14:paraId="7C45E0E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 of offered shares</w:t>
            </w:r>
          </w:p>
        </w:tc>
        <w:tc>
          <w:tcPr>
            <w:tcW w:w="636" w:type="pct"/>
            <w:shd w:val="clear" w:color="auto" w:fill="auto"/>
            <w:vAlign w:val="center"/>
          </w:tcPr>
          <w:p w14:paraId="1FD29C5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 of shares registered to purchase</w:t>
            </w:r>
          </w:p>
        </w:tc>
        <w:tc>
          <w:tcPr>
            <w:tcW w:w="637" w:type="pct"/>
            <w:shd w:val="clear" w:color="auto" w:fill="auto"/>
            <w:vAlign w:val="center"/>
          </w:tcPr>
          <w:p w14:paraId="6DC5ABD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 of shares to be distributed</w:t>
            </w:r>
          </w:p>
        </w:tc>
        <w:tc>
          <w:tcPr>
            <w:tcW w:w="342" w:type="pct"/>
            <w:shd w:val="clear" w:color="auto" w:fill="auto"/>
            <w:vAlign w:val="center"/>
          </w:tcPr>
          <w:p w14:paraId="535F6F2A"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Numbers of investors registering to purchase shares</w:t>
            </w:r>
          </w:p>
        </w:tc>
        <w:tc>
          <w:tcPr>
            <w:tcW w:w="410" w:type="pct"/>
            <w:shd w:val="clear" w:color="auto" w:fill="auto"/>
            <w:vAlign w:val="center"/>
          </w:tcPr>
          <w:p w14:paraId="0F38807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Numbers of investors with distributed shares</w:t>
            </w:r>
          </w:p>
        </w:tc>
        <w:tc>
          <w:tcPr>
            <w:tcW w:w="403" w:type="pct"/>
            <w:shd w:val="clear" w:color="auto" w:fill="auto"/>
            <w:vAlign w:val="center"/>
          </w:tcPr>
          <w:p w14:paraId="05A61A4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Numbers of investors without distributed shares</w:t>
            </w:r>
          </w:p>
        </w:tc>
        <w:tc>
          <w:tcPr>
            <w:tcW w:w="356" w:type="pct"/>
            <w:shd w:val="clear" w:color="auto" w:fill="auto"/>
            <w:vAlign w:val="center"/>
          </w:tcPr>
          <w:p w14:paraId="504AA14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 of remaining shares</w:t>
            </w:r>
          </w:p>
        </w:tc>
        <w:tc>
          <w:tcPr>
            <w:tcW w:w="418" w:type="pct"/>
            <w:shd w:val="clear" w:color="auto" w:fill="auto"/>
            <w:vAlign w:val="center"/>
          </w:tcPr>
          <w:p w14:paraId="5A1932C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Rate of distributed shares</w:t>
            </w:r>
          </w:p>
        </w:tc>
      </w:tr>
      <w:tr w:rsidR="00DF0CB6" w:rsidRPr="00DD751F" w14:paraId="719D45BB" w14:textId="77777777" w:rsidTr="00F77C9E">
        <w:tc>
          <w:tcPr>
            <w:tcW w:w="710" w:type="pct"/>
            <w:shd w:val="clear" w:color="auto" w:fill="auto"/>
            <w:vAlign w:val="center"/>
          </w:tcPr>
          <w:p w14:paraId="1390C5A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1</w:t>
            </w:r>
          </w:p>
        </w:tc>
        <w:tc>
          <w:tcPr>
            <w:tcW w:w="452" w:type="pct"/>
            <w:shd w:val="clear" w:color="auto" w:fill="auto"/>
            <w:vAlign w:val="center"/>
          </w:tcPr>
          <w:p w14:paraId="33FC23F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w:t>
            </w:r>
          </w:p>
        </w:tc>
        <w:tc>
          <w:tcPr>
            <w:tcW w:w="636" w:type="pct"/>
            <w:shd w:val="clear" w:color="auto" w:fill="auto"/>
            <w:vAlign w:val="center"/>
          </w:tcPr>
          <w:p w14:paraId="6AFD65D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w:t>
            </w:r>
          </w:p>
        </w:tc>
        <w:tc>
          <w:tcPr>
            <w:tcW w:w="636" w:type="pct"/>
            <w:shd w:val="clear" w:color="auto" w:fill="auto"/>
            <w:vAlign w:val="center"/>
          </w:tcPr>
          <w:p w14:paraId="1638ED8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w:t>
            </w:r>
          </w:p>
        </w:tc>
        <w:tc>
          <w:tcPr>
            <w:tcW w:w="637" w:type="pct"/>
            <w:shd w:val="clear" w:color="auto" w:fill="auto"/>
            <w:vAlign w:val="center"/>
          </w:tcPr>
          <w:p w14:paraId="20FC463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w:t>
            </w:r>
          </w:p>
        </w:tc>
        <w:tc>
          <w:tcPr>
            <w:tcW w:w="342" w:type="pct"/>
            <w:shd w:val="clear" w:color="auto" w:fill="auto"/>
            <w:vAlign w:val="center"/>
          </w:tcPr>
          <w:p w14:paraId="091E18A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6</w:t>
            </w:r>
          </w:p>
        </w:tc>
        <w:tc>
          <w:tcPr>
            <w:tcW w:w="410" w:type="pct"/>
            <w:shd w:val="clear" w:color="auto" w:fill="auto"/>
            <w:vAlign w:val="center"/>
          </w:tcPr>
          <w:p w14:paraId="62A4776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7</w:t>
            </w:r>
          </w:p>
        </w:tc>
        <w:tc>
          <w:tcPr>
            <w:tcW w:w="403" w:type="pct"/>
            <w:shd w:val="clear" w:color="auto" w:fill="auto"/>
            <w:vAlign w:val="center"/>
          </w:tcPr>
          <w:p w14:paraId="5A84FE0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8=6-7</w:t>
            </w:r>
          </w:p>
        </w:tc>
        <w:tc>
          <w:tcPr>
            <w:tcW w:w="356" w:type="pct"/>
            <w:shd w:val="clear" w:color="auto" w:fill="auto"/>
            <w:vAlign w:val="center"/>
          </w:tcPr>
          <w:p w14:paraId="3B13714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9=3-5</w:t>
            </w:r>
          </w:p>
        </w:tc>
        <w:tc>
          <w:tcPr>
            <w:tcW w:w="418" w:type="pct"/>
            <w:shd w:val="clear" w:color="auto" w:fill="auto"/>
            <w:vAlign w:val="center"/>
          </w:tcPr>
          <w:p w14:paraId="73ED4C8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w:t>
            </w:r>
          </w:p>
        </w:tc>
      </w:tr>
      <w:tr w:rsidR="00DF0CB6" w:rsidRPr="00DD751F" w14:paraId="59F46381" w14:textId="77777777" w:rsidTr="00F77C9E">
        <w:tc>
          <w:tcPr>
            <w:tcW w:w="710" w:type="pct"/>
            <w:shd w:val="clear" w:color="auto" w:fill="auto"/>
            <w:vAlign w:val="center"/>
          </w:tcPr>
          <w:p w14:paraId="398918C9" w14:textId="53795762"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1. Public offering</w:t>
            </w:r>
          </w:p>
        </w:tc>
        <w:tc>
          <w:tcPr>
            <w:tcW w:w="452" w:type="pct"/>
            <w:shd w:val="clear" w:color="auto" w:fill="auto"/>
            <w:vAlign w:val="center"/>
          </w:tcPr>
          <w:p w14:paraId="5B88A89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636" w:type="pct"/>
            <w:shd w:val="clear" w:color="auto" w:fill="auto"/>
            <w:vAlign w:val="center"/>
          </w:tcPr>
          <w:p w14:paraId="24B987D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21,200,000</w:t>
            </w:r>
          </w:p>
        </w:tc>
        <w:tc>
          <w:tcPr>
            <w:tcW w:w="636" w:type="pct"/>
            <w:shd w:val="clear" w:color="auto" w:fill="auto"/>
            <w:vAlign w:val="center"/>
          </w:tcPr>
          <w:p w14:paraId="7C9C55A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18,884,868</w:t>
            </w:r>
          </w:p>
        </w:tc>
        <w:tc>
          <w:tcPr>
            <w:tcW w:w="637" w:type="pct"/>
            <w:shd w:val="clear" w:color="auto" w:fill="auto"/>
            <w:vAlign w:val="center"/>
          </w:tcPr>
          <w:p w14:paraId="148E199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18,884,868</w:t>
            </w:r>
          </w:p>
        </w:tc>
        <w:tc>
          <w:tcPr>
            <w:tcW w:w="342" w:type="pct"/>
            <w:shd w:val="clear" w:color="auto" w:fill="auto"/>
            <w:vAlign w:val="center"/>
          </w:tcPr>
          <w:p w14:paraId="2A78ABD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4,554</w:t>
            </w:r>
          </w:p>
        </w:tc>
        <w:tc>
          <w:tcPr>
            <w:tcW w:w="410" w:type="pct"/>
            <w:shd w:val="clear" w:color="auto" w:fill="auto"/>
            <w:vAlign w:val="center"/>
          </w:tcPr>
          <w:p w14:paraId="726640B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4,554</w:t>
            </w:r>
          </w:p>
        </w:tc>
        <w:tc>
          <w:tcPr>
            <w:tcW w:w="403" w:type="pct"/>
            <w:shd w:val="clear" w:color="auto" w:fill="auto"/>
            <w:vAlign w:val="center"/>
          </w:tcPr>
          <w:p w14:paraId="57CD508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w:t>
            </w:r>
          </w:p>
        </w:tc>
        <w:tc>
          <w:tcPr>
            <w:tcW w:w="356" w:type="pct"/>
            <w:shd w:val="clear" w:color="auto" w:fill="auto"/>
            <w:vAlign w:val="center"/>
          </w:tcPr>
          <w:p w14:paraId="7A96E66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2,315,132</w:t>
            </w:r>
          </w:p>
        </w:tc>
        <w:tc>
          <w:tcPr>
            <w:tcW w:w="418" w:type="pct"/>
            <w:shd w:val="clear" w:color="auto" w:fill="auto"/>
            <w:vAlign w:val="center"/>
          </w:tcPr>
          <w:p w14:paraId="0A116FA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89.08%</w:t>
            </w:r>
          </w:p>
        </w:tc>
      </w:tr>
      <w:tr w:rsidR="00DF0CB6" w:rsidRPr="00DD751F" w14:paraId="745EC28E" w14:textId="77777777" w:rsidTr="00F77C9E">
        <w:tc>
          <w:tcPr>
            <w:tcW w:w="710" w:type="pct"/>
            <w:shd w:val="clear" w:color="auto" w:fill="auto"/>
            <w:vAlign w:val="center"/>
          </w:tcPr>
          <w:p w14:paraId="0F9A3AE9" w14:textId="1D156AC6"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2. </w:t>
            </w:r>
            <w:r w:rsidR="00F77C9E" w:rsidRPr="00DD751F">
              <w:rPr>
                <w:rFonts w:ascii="Arial" w:hAnsi="Arial" w:cs="Arial"/>
                <w:color w:val="010000"/>
                <w:sz w:val="20"/>
              </w:rPr>
              <w:t>H</w:t>
            </w:r>
            <w:r w:rsidRPr="00DD751F">
              <w:rPr>
                <w:rFonts w:ascii="Arial" w:hAnsi="Arial" w:cs="Arial"/>
                <w:color w:val="010000"/>
                <w:sz w:val="20"/>
              </w:rPr>
              <w:t>andling shares that are not fully distributed</w:t>
            </w:r>
          </w:p>
        </w:tc>
        <w:tc>
          <w:tcPr>
            <w:tcW w:w="452" w:type="pct"/>
            <w:shd w:val="clear" w:color="auto" w:fill="auto"/>
            <w:vAlign w:val="center"/>
          </w:tcPr>
          <w:p w14:paraId="2AD2B77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636" w:type="pct"/>
            <w:shd w:val="clear" w:color="auto" w:fill="auto"/>
            <w:vAlign w:val="center"/>
          </w:tcPr>
          <w:p w14:paraId="70D51A4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2,315,132</w:t>
            </w:r>
          </w:p>
        </w:tc>
        <w:tc>
          <w:tcPr>
            <w:tcW w:w="636" w:type="pct"/>
            <w:shd w:val="clear" w:color="auto" w:fill="auto"/>
            <w:vAlign w:val="center"/>
          </w:tcPr>
          <w:p w14:paraId="3A5D418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2,315,132</w:t>
            </w:r>
          </w:p>
        </w:tc>
        <w:tc>
          <w:tcPr>
            <w:tcW w:w="637" w:type="pct"/>
            <w:shd w:val="clear" w:color="auto" w:fill="auto"/>
            <w:vAlign w:val="center"/>
          </w:tcPr>
          <w:p w14:paraId="26A6982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2,310,132</w:t>
            </w:r>
          </w:p>
        </w:tc>
        <w:tc>
          <w:tcPr>
            <w:tcW w:w="342" w:type="pct"/>
            <w:shd w:val="clear" w:color="auto" w:fill="auto"/>
            <w:vAlign w:val="center"/>
          </w:tcPr>
          <w:p w14:paraId="6027E30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43</w:t>
            </w:r>
          </w:p>
        </w:tc>
        <w:tc>
          <w:tcPr>
            <w:tcW w:w="410" w:type="pct"/>
            <w:shd w:val="clear" w:color="auto" w:fill="auto"/>
            <w:vAlign w:val="center"/>
          </w:tcPr>
          <w:p w14:paraId="753DCC6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43</w:t>
            </w:r>
          </w:p>
        </w:tc>
        <w:tc>
          <w:tcPr>
            <w:tcW w:w="403" w:type="pct"/>
            <w:shd w:val="clear" w:color="auto" w:fill="auto"/>
            <w:vAlign w:val="center"/>
          </w:tcPr>
          <w:p w14:paraId="5ED84A9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w:t>
            </w:r>
          </w:p>
        </w:tc>
        <w:tc>
          <w:tcPr>
            <w:tcW w:w="356" w:type="pct"/>
            <w:shd w:val="clear" w:color="auto" w:fill="auto"/>
            <w:vAlign w:val="center"/>
          </w:tcPr>
          <w:p w14:paraId="2AB33AC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w:t>
            </w:r>
          </w:p>
        </w:tc>
        <w:tc>
          <w:tcPr>
            <w:tcW w:w="418" w:type="pct"/>
            <w:shd w:val="clear" w:color="auto" w:fill="auto"/>
            <w:vAlign w:val="center"/>
          </w:tcPr>
          <w:p w14:paraId="38E2EB04"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99.78%</w:t>
            </w:r>
          </w:p>
        </w:tc>
      </w:tr>
      <w:tr w:rsidR="00DF0CB6" w:rsidRPr="00DD751F" w14:paraId="156FA0CE" w14:textId="77777777" w:rsidTr="00F77C9E">
        <w:tc>
          <w:tcPr>
            <w:tcW w:w="710" w:type="pct"/>
            <w:shd w:val="clear" w:color="auto" w:fill="auto"/>
            <w:vAlign w:val="center"/>
          </w:tcPr>
          <w:p w14:paraId="725AB41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lastRenderedPageBreak/>
              <w:t>Total</w:t>
            </w:r>
          </w:p>
        </w:tc>
        <w:tc>
          <w:tcPr>
            <w:tcW w:w="452" w:type="pct"/>
            <w:shd w:val="clear" w:color="auto" w:fill="auto"/>
            <w:vAlign w:val="center"/>
          </w:tcPr>
          <w:p w14:paraId="1CBB2BB9" w14:textId="77777777" w:rsidR="00431002" w:rsidRPr="00DD751F" w:rsidRDefault="00431002" w:rsidP="007B18AB">
            <w:pPr>
              <w:tabs>
                <w:tab w:val="left" w:pos="567"/>
              </w:tabs>
              <w:spacing w:after="120" w:line="360" w:lineRule="auto"/>
              <w:jc w:val="both"/>
              <w:rPr>
                <w:rFonts w:ascii="Arial" w:eastAsia="Arial" w:hAnsi="Arial" w:cs="Arial"/>
                <w:color w:val="010000"/>
                <w:sz w:val="20"/>
                <w:szCs w:val="20"/>
              </w:rPr>
            </w:pPr>
          </w:p>
        </w:tc>
        <w:tc>
          <w:tcPr>
            <w:tcW w:w="636" w:type="pct"/>
            <w:shd w:val="clear" w:color="auto" w:fill="auto"/>
            <w:vAlign w:val="center"/>
          </w:tcPr>
          <w:p w14:paraId="5389248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21,200,000</w:t>
            </w:r>
          </w:p>
        </w:tc>
        <w:tc>
          <w:tcPr>
            <w:tcW w:w="636" w:type="pct"/>
            <w:shd w:val="clear" w:color="auto" w:fill="auto"/>
            <w:vAlign w:val="center"/>
          </w:tcPr>
          <w:p w14:paraId="4F4C5F4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21,200,000</w:t>
            </w:r>
          </w:p>
        </w:tc>
        <w:tc>
          <w:tcPr>
            <w:tcW w:w="637" w:type="pct"/>
            <w:shd w:val="clear" w:color="auto" w:fill="auto"/>
            <w:vAlign w:val="center"/>
          </w:tcPr>
          <w:p w14:paraId="3FF13FFA"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21,195,000</w:t>
            </w:r>
          </w:p>
        </w:tc>
        <w:tc>
          <w:tcPr>
            <w:tcW w:w="342" w:type="pct"/>
            <w:shd w:val="clear" w:color="auto" w:fill="auto"/>
            <w:vAlign w:val="center"/>
          </w:tcPr>
          <w:p w14:paraId="2530315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4,588</w:t>
            </w:r>
          </w:p>
          <w:p w14:paraId="44E1901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w:t>
            </w:r>
          </w:p>
        </w:tc>
        <w:tc>
          <w:tcPr>
            <w:tcW w:w="410" w:type="pct"/>
            <w:shd w:val="clear" w:color="auto" w:fill="auto"/>
            <w:vAlign w:val="center"/>
          </w:tcPr>
          <w:p w14:paraId="1C610EF5" w14:textId="48F412FA"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4</w:t>
            </w:r>
            <w:r w:rsidR="00DC3523" w:rsidRPr="00DD751F">
              <w:rPr>
                <w:rFonts w:ascii="Arial" w:hAnsi="Arial" w:cs="Arial"/>
                <w:color w:val="010000"/>
                <w:sz w:val="20"/>
              </w:rPr>
              <w:t>,</w:t>
            </w:r>
            <w:r w:rsidRPr="00DD751F">
              <w:rPr>
                <w:rFonts w:ascii="Arial" w:hAnsi="Arial" w:cs="Arial"/>
                <w:color w:val="010000"/>
                <w:sz w:val="20"/>
              </w:rPr>
              <w:t>588</w:t>
            </w:r>
          </w:p>
          <w:p w14:paraId="52878F9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w:t>
            </w:r>
          </w:p>
        </w:tc>
        <w:tc>
          <w:tcPr>
            <w:tcW w:w="403" w:type="pct"/>
            <w:shd w:val="clear" w:color="auto" w:fill="auto"/>
            <w:vAlign w:val="center"/>
          </w:tcPr>
          <w:p w14:paraId="359D663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w:t>
            </w:r>
          </w:p>
        </w:tc>
        <w:tc>
          <w:tcPr>
            <w:tcW w:w="356" w:type="pct"/>
            <w:shd w:val="clear" w:color="auto" w:fill="auto"/>
            <w:vAlign w:val="center"/>
          </w:tcPr>
          <w:p w14:paraId="7267CA5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w:t>
            </w:r>
          </w:p>
        </w:tc>
        <w:tc>
          <w:tcPr>
            <w:tcW w:w="418" w:type="pct"/>
            <w:shd w:val="clear" w:color="auto" w:fill="auto"/>
            <w:vAlign w:val="center"/>
          </w:tcPr>
          <w:p w14:paraId="12CB1EF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99.98%</w:t>
            </w:r>
          </w:p>
        </w:tc>
      </w:tr>
      <w:tr w:rsidR="00DF0CB6" w:rsidRPr="00DD751F" w14:paraId="288F7A42" w14:textId="77777777" w:rsidTr="00F77C9E">
        <w:tc>
          <w:tcPr>
            <w:tcW w:w="710" w:type="pct"/>
            <w:shd w:val="clear" w:color="auto" w:fill="auto"/>
            <w:vAlign w:val="center"/>
          </w:tcPr>
          <w:p w14:paraId="7678C5B7" w14:textId="15D62384"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1. Domestic investors</w:t>
            </w:r>
          </w:p>
        </w:tc>
        <w:tc>
          <w:tcPr>
            <w:tcW w:w="452" w:type="pct"/>
            <w:shd w:val="clear" w:color="auto" w:fill="auto"/>
            <w:vAlign w:val="center"/>
          </w:tcPr>
          <w:p w14:paraId="1245F73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636" w:type="pct"/>
            <w:shd w:val="clear" w:color="auto" w:fill="auto"/>
            <w:vAlign w:val="center"/>
          </w:tcPr>
          <w:p w14:paraId="212ABF7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21,172,898</w:t>
            </w:r>
          </w:p>
        </w:tc>
        <w:tc>
          <w:tcPr>
            <w:tcW w:w="636" w:type="pct"/>
            <w:shd w:val="clear" w:color="auto" w:fill="auto"/>
            <w:vAlign w:val="center"/>
          </w:tcPr>
          <w:p w14:paraId="7FFF3B8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21,172,898</w:t>
            </w:r>
          </w:p>
        </w:tc>
        <w:tc>
          <w:tcPr>
            <w:tcW w:w="637" w:type="pct"/>
            <w:shd w:val="clear" w:color="auto" w:fill="auto"/>
            <w:vAlign w:val="center"/>
          </w:tcPr>
          <w:p w14:paraId="7D9C607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21,167,898</w:t>
            </w:r>
          </w:p>
        </w:tc>
        <w:tc>
          <w:tcPr>
            <w:tcW w:w="342" w:type="pct"/>
            <w:shd w:val="clear" w:color="auto" w:fill="auto"/>
            <w:vAlign w:val="center"/>
          </w:tcPr>
          <w:p w14:paraId="732DCA1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4,577</w:t>
            </w:r>
          </w:p>
        </w:tc>
        <w:tc>
          <w:tcPr>
            <w:tcW w:w="410" w:type="pct"/>
            <w:shd w:val="clear" w:color="auto" w:fill="auto"/>
            <w:vAlign w:val="center"/>
          </w:tcPr>
          <w:p w14:paraId="3EAF916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4,577</w:t>
            </w:r>
          </w:p>
        </w:tc>
        <w:tc>
          <w:tcPr>
            <w:tcW w:w="403" w:type="pct"/>
            <w:shd w:val="clear" w:color="auto" w:fill="auto"/>
            <w:vAlign w:val="center"/>
          </w:tcPr>
          <w:p w14:paraId="7068FDC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w:t>
            </w:r>
          </w:p>
        </w:tc>
        <w:tc>
          <w:tcPr>
            <w:tcW w:w="356" w:type="pct"/>
            <w:shd w:val="clear" w:color="auto" w:fill="auto"/>
            <w:vAlign w:val="center"/>
          </w:tcPr>
          <w:p w14:paraId="06DD407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w:t>
            </w:r>
          </w:p>
        </w:tc>
        <w:tc>
          <w:tcPr>
            <w:tcW w:w="418" w:type="pct"/>
            <w:shd w:val="clear" w:color="auto" w:fill="auto"/>
            <w:vAlign w:val="center"/>
          </w:tcPr>
          <w:p w14:paraId="7100036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99.85%</w:t>
            </w:r>
          </w:p>
        </w:tc>
      </w:tr>
      <w:tr w:rsidR="00DF0CB6" w:rsidRPr="00DD751F" w14:paraId="72F60DF0" w14:textId="77777777" w:rsidTr="00F77C9E">
        <w:tc>
          <w:tcPr>
            <w:tcW w:w="710" w:type="pct"/>
            <w:shd w:val="clear" w:color="auto" w:fill="auto"/>
            <w:vAlign w:val="center"/>
          </w:tcPr>
          <w:p w14:paraId="235208ED" w14:textId="531D3F9E"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2. Foreign investors, economic organizations in which foreign investors hold more than 50% of charter capital</w:t>
            </w:r>
          </w:p>
        </w:tc>
        <w:tc>
          <w:tcPr>
            <w:tcW w:w="452" w:type="pct"/>
            <w:shd w:val="clear" w:color="auto" w:fill="auto"/>
            <w:vAlign w:val="center"/>
          </w:tcPr>
          <w:p w14:paraId="1D2D228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636" w:type="pct"/>
            <w:shd w:val="clear" w:color="auto" w:fill="auto"/>
            <w:vAlign w:val="center"/>
          </w:tcPr>
          <w:p w14:paraId="6791370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27,102</w:t>
            </w:r>
          </w:p>
        </w:tc>
        <w:tc>
          <w:tcPr>
            <w:tcW w:w="636" w:type="pct"/>
            <w:shd w:val="clear" w:color="auto" w:fill="auto"/>
            <w:vAlign w:val="center"/>
          </w:tcPr>
          <w:p w14:paraId="48F9000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27,102</w:t>
            </w:r>
          </w:p>
        </w:tc>
        <w:tc>
          <w:tcPr>
            <w:tcW w:w="637" w:type="pct"/>
            <w:shd w:val="clear" w:color="auto" w:fill="auto"/>
            <w:vAlign w:val="center"/>
          </w:tcPr>
          <w:p w14:paraId="1382E96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27,102</w:t>
            </w:r>
          </w:p>
        </w:tc>
        <w:tc>
          <w:tcPr>
            <w:tcW w:w="342" w:type="pct"/>
            <w:shd w:val="clear" w:color="auto" w:fill="auto"/>
            <w:vAlign w:val="center"/>
          </w:tcPr>
          <w:p w14:paraId="20400A1A"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11</w:t>
            </w:r>
          </w:p>
        </w:tc>
        <w:tc>
          <w:tcPr>
            <w:tcW w:w="410" w:type="pct"/>
            <w:shd w:val="clear" w:color="auto" w:fill="auto"/>
            <w:vAlign w:val="center"/>
          </w:tcPr>
          <w:p w14:paraId="53D0557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11</w:t>
            </w:r>
          </w:p>
        </w:tc>
        <w:tc>
          <w:tcPr>
            <w:tcW w:w="403" w:type="pct"/>
            <w:shd w:val="clear" w:color="auto" w:fill="auto"/>
            <w:vAlign w:val="center"/>
          </w:tcPr>
          <w:p w14:paraId="7A6AD39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w:t>
            </w:r>
          </w:p>
        </w:tc>
        <w:tc>
          <w:tcPr>
            <w:tcW w:w="356" w:type="pct"/>
            <w:shd w:val="clear" w:color="auto" w:fill="auto"/>
            <w:vAlign w:val="center"/>
          </w:tcPr>
          <w:p w14:paraId="6F45797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w:t>
            </w:r>
          </w:p>
        </w:tc>
        <w:tc>
          <w:tcPr>
            <w:tcW w:w="418" w:type="pct"/>
            <w:shd w:val="clear" w:color="auto" w:fill="auto"/>
            <w:vAlign w:val="center"/>
          </w:tcPr>
          <w:p w14:paraId="5751AA1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0.13%</w:t>
            </w:r>
          </w:p>
        </w:tc>
      </w:tr>
      <w:tr w:rsidR="00DF0CB6" w:rsidRPr="00DD751F" w14:paraId="631B205C" w14:textId="77777777" w:rsidTr="00F77C9E">
        <w:tc>
          <w:tcPr>
            <w:tcW w:w="710" w:type="pct"/>
            <w:shd w:val="clear" w:color="auto" w:fill="auto"/>
            <w:vAlign w:val="center"/>
          </w:tcPr>
          <w:p w14:paraId="6481A02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Total</w:t>
            </w:r>
          </w:p>
        </w:tc>
        <w:tc>
          <w:tcPr>
            <w:tcW w:w="452" w:type="pct"/>
            <w:shd w:val="clear" w:color="auto" w:fill="auto"/>
            <w:vAlign w:val="center"/>
          </w:tcPr>
          <w:p w14:paraId="5BE8FA36" w14:textId="77777777" w:rsidR="00431002" w:rsidRPr="00DD751F" w:rsidRDefault="00431002" w:rsidP="007B18AB">
            <w:pPr>
              <w:tabs>
                <w:tab w:val="left" w:pos="567"/>
              </w:tabs>
              <w:spacing w:after="120" w:line="360" w:lineRule="auto"/>
              <w:jc w:val="both"/>
              <w:rPr>
                <w:rFonts w:ascii="Arial" w:eastAsia="Arial" w:hAnsi="Arial" w:cs="Arial"/>
                <w:color w:val="010000"/>
                <w:sz w:val="20"/>
                <w:szCs w:val="20"/>
              </w:rPr>
            </w:pPr>
          </w:p>
        </w:tc>
        <w:tc>
          <w:tcPr>
            <w:tcW w:w="636" w:type="pct"/>
            <w:shd w:val="clear" w:color="auto" w:fill="auto"/>
            <w:vAlign w:val="center"/>
          </w:tcPr>
          <w:p w14:paraId="13D3DCD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21,200,000</w:t>
            </w:r>
          </w:p>
        </w:tc>
        <w:tc>
          <w:tcPr>
            <w:tcW w:w="636" w:type="pct"/>
            <w:shd w:val="clear" w:color="auto" w:fill="auto"/>
            <w:vAlign w:val="center"/>
          </w:tcPr>
          <w:p w14:paraId="41CCA55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21,200,000</w:t>
            </w:r>
          </w:p>
        </w:tc>
        <w:tc>
          <w:tcPr>
            <w:tcW w:w="637" w:type="pct"/>
            <w:shd w:val="clear" w:color="auto" w:fill="auto"/>
            <w:vAlign w:val="center"/>
          </w:tcPr>
          <w:p w14:paraId="62EF9DA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21,195,000</w:t>
            </w:r>
          </w:p>
        </w:tc>
        <w:tc>
          <w:tcPr>
            <w:tcW w:w="342" w:type="pct"/>
            <w:shd w:val="clear" w:color="auto" w:fill="auto"/>
            <w:vAlign w:val="center"/>
          </w:tcPr>
          <w:p w14:paraId="1D80A9A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4,589</w:t>
            </w:r>
          </w:p>
        </w:tc>
        <w:tc>
          <w:tcPr>
            <w:tcW w:w="410" w:type="pct"/>
            <w:shd w:val="clear" w:color="auto" w:fill="auto"/>
            <w:vAlign w:val="center"/>
          </w:tcPr>
          <w:p w14:paraId="6BF8264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4,589</w:t>
            </w:r>
          </w:p>
        </w:tc>
        <w:tc>
          <w:tcPr>
            <w:tcW w:w="403" w:type="pct"/>
            <w:shd w:val="clear" w:color="auto" w:fill="auto"/>
            <w:vAlign w:val="center"/>
          </w:tcPr>
          <w:p w14:paraId="29E26D9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w:t>
            </w:r>
          </w:p>
        </w:tc>
        <w:tc>
          <w:tcPr>
            <w:tcW w:w="356" w:type="pct"/>
            <w:shd w:val="clear" w:color="auto" w:fill="auto"/>
            <w:vAlign w:val="center"/>
          </w:tcPr>
          <w:p w14:paraId="6E93A31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w:t>
            </w:r>
          </w:p>
        </w:tc>
        <w:tc>
          <w:tcPr>
            <w:tcW w:w="418" w:type="pct"/>
            <w:shd w:val="clear" w:color="auto" w:fill="auto"/>
            <w:vAlign w:val="center"/>
          </w:tcPr>
          <w:p w14:paraId="30E52DC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99.98%</w:t>
            </w:r>
          </w:p>
        </w:tc>
      </w:tr>
    </w:tbl>
    <w:p w14:paraId="22B5522C" w14:textId="6293164E"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 Among the 43 investors </w:t>
      </w:r>
      <w:r w:rsidR="00F77C9E" w:rsidRPr="00DD751F">
        <w:rPr>
          <w:rFonts w:ascii="Arial" w:hAnsi="Arial" w:cs="Arial"/>
          <w:color w:val="010000"/>
          <w:sz w:val="20"/>
        </w:rPr>
        <w:t xml:space="preserve">to whom the undistributed </w:t>
      </w:r>
      <w:r w:rsidRPr="00DD751F">
        <w:rPr>
          <w:rFonts w:ascii="Arial" w:hAnsi="Arial" w:cs="Arial"/>
          <w:color w:val="010000"/>
          <w:sz w:val="20"/>
        </w:rPr>
        <w:t xml:space="preserve">shares </w:t>
      </w:r>
      <w:r w:rsidR="00F77C9E" w:rsidRPr="00DD751F">
        <w:rPr>
          <w:rFonts w:ascii="Arial" w:hAnsi="Arial" w:cs="Arial"/>
          <w:color w:val="010000"/>
          <w:sz w:val="20"/>
        </w:rPr>
        <w:t>were distributed,</w:t>
      </w:r>
      <w:r w:rsidRPr="00DD751F">
        <w:rPr>
          <w:rFonts w:ascii="Arial" w:hAnsi="Arial" w:cs="Arial"/>
          <w:color w:val="010000"/>
          <w:sz w:val="20"/>
        </w:rPr>
        <w:t xml:space="preserve"> 11 </w:t>
      </w:r>
      <w:r w:rsidR="00331D7B" w:rsidRPr="00DD751F">
        <w:rPr>
          <w:rFonts w:ascii="Arial" w:hAnsi="Arial" w:cs="Arial"/>
          <w:color w:val="010000"/>
          <w:sz w:val="20"/>
        </w:rPr>
        <w:t xml:space="preserve">are </w:t>
      </w:r>
      <w:r w:rsidRPr="00DD751F">
        <w:rPr>
          <w:rFonts w:ascii="Arial" w:hAnsi="Arial" w:cs="Arial"/>
          <w:color w:val="010000"/>
          <w:sz w:val="20"/>
        </w:rPr>
        <w:t xml:space="preserve">existing shareholders </w:t>
      </w:r>
      <w:r w:rsidR="00331D7B" w:rsidRPr="00DD751F">
        <w:rPr>
          <w:rFonts w:ascii="Arial" w:hAnsi="Arial" w:cs="Arial"/>
          <w:color w:val="010000"/>
          <w:sz w:val="20"/>
        </w:rPr>
        <w:t xml:space="preserve">who </w:t>
      </w:r>
      <w:r w:rsidRPr="00DD751F">
        <w:rPr>
          <w:rFonts w:ascii="Arial" w:hAnsi="Arial" w:cs="Arial"/>
          <w:color w:val="010000"/>
          <w:sz w:val="20"/>
        </w:rPr>
        <w:t>exercised their purchase rights in the offering for existing shareholders.</w:t>
      </w:r>
    </w:p>
    <w:p w14:paraId="211E3947" w14:textId="2CB349CF" w:rsidR="00ED4E73" w:rsidRPr="00DD751F" w:rsidRDefault="00DF0CB6" w:rsidP="007B18AB">
      <w:pPr>
        <w:pStyle w:val="ListParagraph"/>
        <w:numPr>
          <w:ilvl w:val="0"/>
          <w:numId w:val="11"/>
        </w:numPr>
        <w:pBdr>
          <w:top w:val="nil"/>
          <w:left w:val="nil"/>
          <w:bottom w:val="nil"/>
          <w:right w:val="nil"/>
          <w:between w:val="nil"/>
        </w:pBdr>
        <w:tabs>
          <w:tab w:val="left" w:pos="270"/>
          <w:tab w:val="left" w:pos="450"/>
          <w:tab w:val="left" w:pos="567"/>
          <w:tab w:val="left" w:pos="1033"/>
        </w:tabs>
        <w:spacing w:after="120" w:line="360" w:lineRule="auto"/>
        <w:ind w:left="0" w:firstLine="0"/>
        <w:contextualSpacing w:val="0"/>
        <w:jc w:val="both"/>
        <w:rPr>
          <w:rFonts w:ascii="Arial" w:eastAsia="Arial" w:hAnsi="Arial" w:cs="Arial"/>
          <w:color w:val="010000"/>
          <w:sz w:val="20"/>
          <w:szCs w:val="20"/>
        </w:rPr>
      </w:pPr>
      <w:r w:rsidRPr="00DD751F">
        <w:rPr>
          <w:rFonts w:ascii="Arial" w:hAnsi="Arial" w:cs="Arial"/>
          <w:color w:val="010000"/>
          <w:sz w:val="20"/>
        </w:rPr>
        <w:t xml:space="preserve">In case </w:t>
      </w:r>
      <w:r w:rsidR="00331D7B" w:rsidRPr="00DD751F">
        <w:rPr>
          <w:rFonts w:ascii="Arial" w:hAnsi="Arial" w:cs="Arial"/>
          <w:color w:val="010000"/>
          <w:sz w:val="20"/>
        </w:rPr>
        <w:t xml:space="preserve">there is </w:t>
      </w:r>
      <w:r w:rsidRPr="00DD751F">
        <w:rPr>
          <w:rFonts w:ascii="Arial" w:hAnsi="Arial" w:cs="Arial"/>
          <w:color w:val="010000"/>
          <w:sz w:val="20"/>
        </w:rPr>
        <w:t>underwriting for issuance, provide the outcome of share distribution to the underwriting institution(s) based on the commitments in the contract (quantity, price, details in case of multiple underwriting institutions)</w:t>
      </w:r>
      <w:r w:rsidR="00331D7B" w:rsidRPr="00DD751F">
        <w:rPr>
          <w:rFonts w:ascii="Arial" w:hAnsi="Arial" w:cs="Arial"/>
          <w:color w:val="010000"/>
          <w:sz w:val="20"/>
        </w:rPr>
        <w:t>:</w:t>
      </w:r>
      <w:r w:rsidRPr="00DD751F">
        <w:rPr>
          <w:rFonts w:ascii="Arial" w:hAnsi="Arial" w:cs="Arial"/>
          <w:color w:val="010000"/>
          <w:sz w:val="20"/>
        </w:rPr>
        <w:t xml:space="preserve"> None</w:t>
      </w:r>
      <w:r w:rsidR="0045699B" w:rsidRPr="00DD751F">
        <w:rPr>
          <w:rFonts w:ascii="Arial" w:hAnsi="Arial" w:cs="Arial"/>
          <w:color w:val="010000"/>
          <w:sz w:val="20"/>
        </w:rPr>
        <w:t xml:space="preserve"> </w:t>
      </w:r>
    </w:p>
    <w:p w14:paraId="1F8823B9" w14:textId="1C5D82E4" w:rsidR="00431002" w:rsidRPr="00DD751F" w:rsidRDefault="00DF0CB6" w:rsidP="007B18AB">
      <w:pPr>
        <w:pStyle w:val="ListParagraph"/>
        <w:numPr>
          <w:ilvl w:val="0"/>
          <w:numId w:val="11"/>
        </w:numPr>
        <w:pBdr>
          <w:top w:val="nil"/>
          <w:left w:val="nil"/>
          <w:bottom w:val="nil"/>
          <w:right w:val="nil"/>
          <w:between w:val="nil"/>
        </w:pBdr>
        <w:tabs>
          <w:tab w:val="left" w:pos="270"/>
          <w:tab w:val="left" w:pos="450"/>
          <w:tab w:val="left" w:pos="567"/>
          <w:tab w:val="left" w:pos="1033"/>
        </w:tabs>
        <w:spacing w:after="120" w:line="360" w:lineRule="auto"/>
        <w:ind w:left="0" w:firstLine="0"/>
        <w:contextualSpacing w:val="0"/>
        <w:jc w:val="both"/>
        <w:rPr>
          <w:rFonts w:ascii="Arial" w:eastAsia="Arial" w:hAnsi="Arial" w:cs="Arial"/>
          <w:color w:val="010000"/>
          <w:sz w:val="20"/>
          <w:szCs w:val="20"/>
        </w:rPr>
      </w:pPr>
      <w:r w:rsidRPr="00DD751F">
        <w:rPr>
          <w:rFonts w:ascii="Arial" w:hAnsi="Arial" w:cs="Arial"/>
          <w:color w:val="010000"/>
          <w:sz w:val="20"/>
        </w:rPr>
        <w:t xml:space="preserve">In case of distributing the remaining shares </w:t>
      </w:r>
      <w:r w:rsidR="00331D7B" w:rsidRPr="00DD751F">
        <w:rPr>
          <w:rFonts w:ascii="Arial" w:hAnsi="Arial" w:cs="Arial"/>
          <w:color w:val="010000"/>
          <w:sz w:val="20"/>
        </w:rPr>
        <w:t>to</w:t>
      </w:r>
      <w:r w:rsidRPr="00DD751F">
        <w:rPr>
          <w:rFonts w:ascii="Arial" w:hAnsi="Arial" w:cs="Arial"/>
          <w:color w:val="010000"/>
          <w:sz w:val="20"/>
        </w:rPr>
        <w:t xml:space="preserve"> one or several determined investors: The details are included in Appendix 01 attached to this report.</w:t>
      </w:r>
    </w:p>
    <w:p w14:paraId="44CF3C42" w14:textId="77777777" w:rsidR="00431002" w:rsidRPr="00DD751F" w:rsidRDefault="00DF0CB6" w:rsidP="007B18AB">
      <w:pPr>
        <w:numPr>
          <w:ilvl w:val="0"/>
          <w:numId w:val="8"/>
        </w:numPr>
        <w:pBdr>
          <w:top w:val="nil"/>
          <w:left w:val="nil"/>
          <w:bottom w:val="nil"/>
          <w:right w:val="nil"/>
          <w:between w:val="nil"/>
        </w:pBdr>
        <w:tabs>
          <w:tab w:val="left" w:pos="270"/>
          <w:tab w:val="left" w:pos="567"/>
          <w:tab w:val="left" w:pos="1033"/>
        </w:tabs>
        <w:spacing w:after="120" w:line="360" w:lineRule="auto"/>
        <w:jc w:val="both"/>
        <w:rPr>
          <w:rFonts w:ascii="Arial" w:eastAsia="Arial" w:hAnsi="Arial" w:cs="Arial"/>
          <w:color w:val="010000"/>
          <w:sz w:val="20"/>
          <w:szCs w:val="20"/>
        </w:rPr>
      </w:pPr>
      <w:r w:rsidRPr="00DD751F">
        <w:rPr>
          <w:rFonts w:ascii="Arial" w:hAnsi="Arial" w:cs="Arial"/>
          <w:color w:val="010000"/>
          <w:sz w:val="20"/>
        </w:rPr>
        <w:t>Summary of offering results</w:t>
      </w:r>
    </w:p>
    <w:p w14:paraId="5D4797D3" w14:textId="08898423" w:rsidR="00ED4E73" w:rsidRPr="00DD751F" w:rsidRDefault="00DF0CB6" w:rsidP="007B18AB">
      <w:pPr>
        <w:numPr>
          <w:ilvl w:val="0"/>
          <w:numId w:val="3"/>
        </w:numPr>
        <w:pBdr>
          <w:top w:val="nil"/>
          <w:left w:val="nil"/>
          <w:bottom w:val="nil"/>
          <w:right w:val="nil"/>
          <w:between w:val="nil"/>
        </w:pBdr>
        <w:tabs>
          <w:tab w:val="left" w:pos="270"/>
          <w:tab w:val="left" w:pos="567"/>
          <w:tab w:val="left" w:pos="1068"/>
        </w:tabs>
        <w:spacing w:after="120" w:line="360" w:lineRule="auto"/>
        <w:jc w:val="both"/>
        <w:rPr>
          <w:rFonts w:ascii="Arial" w:eastAsia="Arial" w:hAnsi="Arial" w:cs="Arial"/>
          <w:color w:val="010000"/>
          <w:sz w:val="20"/>
          <w:szCs w:val="20"/>
        </w:rPr>
      </w:pPr>
      <w:r w:rsidRPr="00DD751F">
        <w:rPr>
          <w:rFonts w:ascii="Arial" w:hAnsi="Arial" w:cs="Arial"/>
          <w:color w:val="010000"/>
          <w:sz w:val="20"/>
        </w:rPr>
        <w:t>Total number of distributed shares: 31,194,463 shares, equivalent to 99.9</w:t>
      </w:r>
      <w:r w:rsidR="00331D7B" w:rsidRPr="00DD751F">
        <w:rPr>
          <w:rFonts w:ascii="Arial" w:hAnsi="Arial" w:cs="Arial"/>
          <w:color w:val="010000"/>
          <w:sz w:val="20"/>
        </w:rPr>
        <w:t>8</w:t>
      </w:r>
      <w:r w:rsidRPr="00DD751F">
        <w:rPr>
          <w:rFonts w:ascii="Arial" w:hAnsi="Arial" w:cs="Arial"/>
          <w:color w:val="010000"/>
          <w:sz w:val="20"/>
        </w:rPr>
        <w:t>% of total offer</w:t>
      </w:r>
      <w:r w:rsidR="00331D7B" w:rsidRPr="00DD751F">
        <w:rPr>
          <w:rFonts w:ascii="Arial" w:hAnsi="Arial" w:cs="Arial"/>
          <w:color w:val="010000"/>
          <w:sz w:val="20"/>
        </w:rPr>
        <w:t>ed</w:t>
      </w:r>
      <w:r w:rsidRPr="00DD751F">
        <w:rPr>
          <w:rFonts w:ascii="Arial" w:hAnsi="Arial" w:cs="Arial"/>
          <w:color w:val="010000"/>
          <w:sz w:val="20"/>
        </w:rPr>
        <w:t xml:space="preserve"> shares, in which:</w:t>
      </w:r>
    </w:p>
    <w:p w14:paraId="1E98706B" w14:textId="5021C926" w:rsidR="00431002" w:rsidRPr="00DD751F" w:rsidRDefault="00DF0CB6" w:rsidP="007B18AB">
      <w:pPr>
        <w:pStyle w:val="ListParagraph"/>
        <w:numPr>
          <w:ilvl w:val="0"/>
          <w:numId w:val="9"/>
        </w:numPr>
        <w:pBdr>
          <w:top w:val="nil"/>
          <w:left w:val="nil"/>
          <w:bottom w:val="nil"/>
          <w:right w:val="nil"/>
          <w:between w:val="nil"/>
        </w:pBdr>
        <w:tabs>
          <w:tab w:val="left" w:pos="270"/>
          <w:tab w:val="left" w:pos="567"/>
          <w:tab w:val="left" w:pos="1068"/>
        </w:tabs>
        <w:spacing w:after="120" w:line="360" w:lineRule="auto"/>
        <w:contextualSpacing w:val="0"/>
        <w:jc w:val="both"/>
        <w:rPr>
          <w:rFonts w:ascii="Arial" w:eastAsia="Arial" w:hAnsi="Arial" w:cs="Arial"/>
          <w:color w:val="010000"/>
          <w:sz w:val="20"/>
          <w:szCs w:val="20"/>
        </w:rPr>
      </w:pPr>
      <w:r w:rsidRPr="00DD751F">
        <w:rPr>
          <w:rFonts w:ascii="Arial" w:hAnsi="Arial" w:cs="Arial"/>
          <w:color w:val="010000"/>
          <w:sz w:val="20"/>
        </w:rPr>
        <w:t>Number of shares offered</w:t>
      </w:r>
      <w:r w:rsidR="00331D7B" w:rsidRPr="00DD751F">
        <w:rPr>
          <w:rFonts w:ascii="Arial" w:hAnsi="Arial" w:cs="Arial"/>
          <w:color w:val="010000"/>
          <w:sz w:val="20"/>
        </w:rPr>
        <w:t>/issued</w:t>
      </w:r>
      <w:r w:rsidRPr="00DD751F">
        <w:rPr>
          <w:rFonts w:ascii="Arial" w:hAnsi="Arial" w:cs="Arial"/>
          <w:color w:val="010000"/>
          <w:sz w:val="20"/>
        </w:rPr>
        <w:t xml:space="preserve"> by the Issuer: 31</w:t>
      </w:r>
      <w:r w:rsidR="00CB7F7F" w:rsidRPr="00DD751F">
        <w:rPr>
          <w:rFonts w:ascii="Arial" w:hAnsi="Arial" w:cs="Arial"/>
          <w:color w:val="010000"/>
          <w:sz w:val="20"/>
        </w:rPr>
        <w:t>,</w:t>
      </w:r>
      <w:r w:rsidRPr="00DD751F">
        <w:rPr>
          <w:rFonts w:ascii="Arial" w:hAnsi="Arial" w:cs="Arial"/>
          <w:color w:val="010000"/>
          <w:sz w:val="20"/>
        </w:rPr>
        <w:t>194</w:t>
      </w:r>
      <w:r w:rsidR="00CB7F7F" w:rsidRPr="00DD751F">
        <w:rPr>
          <w:rFonts w:ascii="Arial" w:hAnsi="Arial" w:cs="Arial"/>
          <w:color w:val="010000"/>
          <w:sz w:val="20"/>
        </w:rPr>
        <w:t>,</w:t>
      </w:r>
      <w:r w:rsidRPr="00DD751F">
        <w:rPr>
          <w:rFonts w:ascii="Arial" w:hAnsi="Arial" w:cs="Arial"/>
          <w:color w:val="010000"/>
          <w:sz w:val="20"/>
        </w:rPr>
        <w:t>463 shares, in which:</w:t>
      </w:r>
    </w:p>
    <w:p w14:paraId="591D6886" w14:textId="77777777" w:rsidR="00431002" w:rsidRPr="00DD751F" w:rsidRDefault="00DF0CB6" w:rsidP="007B18AB">
      <w:pPr>
        <w:pStyle w:val="ListParagraph"/>
        <w:numPr>
          <w:ilvl w:val="0"/>
          <w:numId w:val="12"/>
        </w:numPr>
        <w:pBdr>
          <w:top w:val="nil"/>
          <w:left w:val="nil"/>
          <w:bottom w:val="nil"/>
          <w:right w:val="nil"/>
          <w:between w:val="nil"/>
        </w:pBdr>
        <w:tabs>
          <w:tab w:val="left" w:pos="270"/>
          <w:tab w:val="left" w:pos="567"/>
        </w:tabs>
        <w:spacing w:after="120" w:line="360" w:lineRule="auto"/>
        <w:ind w:left="0" w:firstLine="0"/>
        <w:contextualSpacing w:val="0"/>
        <w:jc w:val="both"/>
        <w:rPr>
          <w:rFonts w:ascii="Arial" w:eastAsia="Arial" w:hAnsi="Arial" w:cs="Arial"/>
          <w:color w:val="010000"/>
          <w:sz w:val="20"/>
          <w:szCs w:val="20"/>
        </w:rPr>
      </w:pPr>
      <w:r w:rsidRPr="00DD751F">
        <w:rPr>
          <w:rFonts w:ascii="Arial" w:hAnsi="Arial" w:cs="Arial"/>
          <w:color w:val="010000"/>
          <w:sz w:val="20"/>
        </w:rPr>
        <w:t>Offering more shares to the public for existing shareholders: 21,195,000 shares.</w:t>
      </w:r>
    </w:p>
    <w:p w14:paraId="583FCA99" w14:textId="7EF84E43" w:rsidR="00ED4E73" w:rsidRPr="00DD751F" w:rsidRDefault="00DF0CB6" w:rsidP="007B18AB">
      <w:pPr>
        <w:pStyle w:val="ListParagraph"/>
        <w:numPr>
          <w:ilvl w:val="0"/>
          <w:numId w:val="12"/>
        </w:numPr>
        <w:pBdr>
          <w:top w:val="nil"/>
          <w:left w:val="nil"/>
          <w:bottom w:val="nil"/>
          <w:right w:val="nil"/>
          <w:between w:val="nil"/>
        </w:pBdr>
        <w:tabs>
          <w:tab w:val="left" w:pos="270"/>
          <w:tab w:val="left" w:pos="567"/>
        </w:tabs>
        <w:spacing w:after="120" w:line="360" w:lineRule="auto"/>
        <w:ind w:left="0" w:firstLine="0"/>
        <w:contextualSpacing w:val="0"/>
        <w:jc w:val="both"/>
        <w:rPr>
          <w:rFonts w:ascii="Arial" w:eastAsia="Arial" w:hAnsi="Arial" w:cs="Arial"/>
          <w:color w:val="010000"/>
          <w:sz w:val="20"/>
          <w:szCs w:val="20"/>
        </w:rPr>
      </w:pPr>
      <w:r w:rsidRPr="00DD751F">
        <w:rPr>
          <w:rFonts w:ascii="Arial" w:hAnsi="Arial" w:cs="Arial"/>
          <w:color w:val="010000"/>
          <w:sz w:val="20"/>
        </w:rPr>
        <w:t xml:space="preserve">Issue shares to increase capital from </w:t>
      </w:r>
      <w:r w:rsidR="00CB7F7F" w:rsidRPr="00DD751F">
        <w:rPr>
          <w:rFonts w:ascii="Arial" w:hAnsi="Arial" w:cs="Arial"/>
          <w:color w:val="010000"/>
          <w:sz w:val="20"/>
        </w:rPr>
        <w:t xml:space="preserve">the </w:t>
      </w:r>
      <w:r w:rsidRPr="00DD751F">
        <w:rPr>
          <w:rFonts w:ascii="Arial" w:hAnsi="Arial" w:cs="Arial"/>
          <w:color w:val="010000"/>
          <w:sz w:val="20"/>
        </w:rPr>
        <w:t>source of owners</w:t>
      </w:r>
      <w:r w:rsidR="00331D7B" w:rsidRPr="00DD751F">
        <w:rPr>
          <w:rFonts w:ascii="Arial" w:hAnsi="Arial" w:cs="Arial"/>
          <w:color w:val="010000"/>
          <w:sz w:val="20"/>
        </w:rPr>
        <w:t>’</w:t>
      </w:r>
      <w:r w:rsidRPr="00DD751F">
        <w:rPr>
          <w:rFonts w:ascii="Arial" w:hAnsi="Arial" w:cs="Arial"/>
          <w:color w:val="010000"/>
          <w:sz w:val="20"/>
        </w:rPr>
        <w:t xml:space="preserve"> equity: 9,999,463 shares</w:t>
      </w:r>
    </w:p>
    <w:p w14:paraId="224C3B55" w14:textId="77777777" w:rsidR="00431002" w:rsidRPr="00DD751F" w:rsidRDefault="00DF0CB6" w:rsidP="007B18AB">
      <w:pPr>
        <w:pStyle w:val="ListParagraph"/>
        <w:numPr>
          <w:ilvl w:val="0"/>
          <w:numId w:val="9"/>
        </w:numPr>
        <w:pBdr>
          <w:top w:val="nil"/>
          <w:left w:val="nil"/>
          <w:bottom w:val="nil"/>
          <w:right w:val="nil"/>
          <w:between w:val="nil"/>
        </w:pBdr>
        <w:tabs>
          <w:tab w:val="left" w:pos="270"/>
          <w:tab w:val="left" w:pos="567"/>
        </w:tabs>
        <w:spacing w:after="120" w:line="360" w:lineRule="auto"/>
        <w:contextualSpacing w:val="0"/>
        <w:jc w:val="both"/>
        <w:rPr>
          <w:rFonts w:ascii="Arial" w:eastAsia="Arial" w:hAnsi="Arial" w:cs="Arial"/>
          <w:color w:val="010000"/>
          <w:sz w:val="20"/>
          <w:szCs w:val="20"/>
        </w:rPr>
      </w:pPr>
      <w:r w:rsidRPr="00DD751F">
        <w:rPr>
          <w:rFonts w:ascii="Arial" w:hAnsi="Arial" w:cs="Arial"/>
          <w:color w:val="010000"/>
          <w:sz w:val="20"/>
        </w:rPr>
        <w:t>Number of shares of shareholders/owners/members: 0 shares.</w:t>
      </w:r>
    </w:p>
    <w:p w14:paraId="618CE6FF" w14:textId="77777777" w:rsidR="00431002" w:rsidRPr="00DD751F" w:rsidRDefault="00DF0CB6" w:rsidP="007B18AB">
      <w:pPr>
        <w:numPr>
          <w:ilvl w:val="0"/>
          <w:numId w:val="3"/>
        </w:numPr>
        <w:pBdr>
          <w:top w:val="nil"/>
          <w:left w:val="nil"/>
          <w:bottom w:val="nil"/>
          <w:right w:val="nil"/>
          <w:between w:val="nil"/>
        </w:pBdr>
        <w:tabs>
          <w:tab w:val="left" w:pos="270"/>
          <w:tab w:val="left" w:pos="567"/>
          <w:tab w:val="left" w:pos="1033"/>
        </w:tabs>
        <w:spacing w:after="120" w:line="360" w:lineRule="auto"/>
        <w:jc w:val="both"/>
        <w:rPr>
          <w:rFonts w:ascii="Arial" w:eastAsia="Arial" w:hAnsi="Arial" w:cs="Arial"/>
          <w:color w:val="010000"/>
          <w:sz w:val="20"/>
          <w:szCs w:val="20"/>
        </w:rPr>
      </w:pPr>
      <w:r w:rsidRPr="00DD751F">
        <w:rPr>
          <w:rFonts w:ascii="Arial" w:hAnsi="Arial" w:cs="Arial"/>
          <w:color w:val="010000"/>
          <w:sz w:val="20"/>
        </w:rPr>
        <w:lastRenderedPageBreak/>
        <w:t>Total proceeds from the offering: VND 211,950,000,000 (additional public offering of shares to existing shareholders), including:</w:t>
      </w:r>
    </w:p>
    <w:p w14:paraId="7586AA89" w14:textId="77777777" w:rsidR="00431002" w:rsidRPr="00DD751F" w:rsidRDefault="00DF0CB6" w:rsidP="007B18AB">
      <w:pPr>
        <w:numPr>
          <w:ilvl w:val="0"/>
          <w:numId w:val="9"/>
        </w:numPr>
        <w:pBdr>
          <w:top w:val="nil"/>
          <w:left w:val="nil"/>
          <w:bottom w:val="nil"/>
          <w:right w:val="nil"/>
          <w:between w:val="nil"/>
        </w:pBdr>
        <w:tabs>
          <w:tab w:val="left" w:pos="270"/>
          <w:tab w:val="left" w:pos="567"/>
          <w:tab w:val="left" w:pos="1033"/>
        </w:tabs>
        <w:spacing w:after="120" w:line="360" w:lineRule="auto"/>
        <w:jc w:val="both"/>
        <w:rPr>
          <w:rFonts w:ascii="Arial" w:eastAsia="Arial" w:hAnsi="Arial" w:cs="Arial"/>
          <w:color w:val="010000"/>
          <w:sz w:val="20"/>
          <w:szCs w:val="20"/>
        </w:rPr>
      </w:pPr>
      <w:r w:rsidRPr="00DD751F">
        <w:rPr>
          <w:rFonts w:ascii="Arial" w:hAnsi="Arial" w:cs="Arial"/>
          <w:color w:val="010000"/>
          <w:sz w:val="20"/>
        </w:rPr>
        <w:t>Total proceeds of Issuer: VND 211,950,000,000;</w:t>
      </w:r>
    </w:p>
    <w:p w14:paraId="4A494B2C" w14:textId="77777777" w:rsidR="00431002" w:rsidRPr="00DD751F" w:rsidRDefault="00DF0CB6" w:rsidP="007B18AB">
      <w:pPr>
        <w:numPr>
          <w:ilvl w:val="0"/>
          <w:numId w:val="9"/>
        </w:numPr>
        <w:pBdr>
          <w:top w:val="nil"/>
          <w:left w:val="nil"/>
          <w:bottom w:val="nil"/>
          <w:right w:val="nil"/>
          <w:between w:val="nil"/>
        </w:pBdr>
        <w:tabs>
          <w:tab w:val="left" w:pos="270"/>
          <w:tab w:val="left" w:pos="567"/>
          <w:tab w:val="left" w:pos="1033"/>
        </w:tabs>
        <w:spacing w:after="120" w:line="360" w:lineRule="auto"/>
        <w:jc w:val="both"/>
        <w:rPr>
          <w:rFonts w:ascii="Arial" w:eastAsia="Arial" w:hAnsi="Arial" w:cs="Arial"/>
          <w:color w:val="010000"/>
          <w:sz w:val="20"/>
          <w:szCs w:val="20"/>
        </w:rPr>
      </w:pPr>
      <w:r w:rsidRPr="00DD751F">
        <w:rPr>
          <w:rFonts w:ascii="Arial" w:hAnsi="Arial" w:cs="Arial"/>
          <w:color w:val="010000"/>
          <w:sz w:val="20"/>
        </w:rPr>
        <w:t>Total proceeds of shareholders/owners/members: VND 0.</w:t>
      </w:r>
    </w:p>
    <w:p w14:paraId="78D5A522" w14:textId="77777777" w:rsidR="00431002" w:rsidRPr="00DD751F" w:rsidRDefault="00DF0CB6" w:rsidP="007B18AB">
      <w:pPr>
        <w:numPr>
          <w:ilvl w:val="0"/>
          <w:numId w:val="3"/>
        </w:numPr>
        <w:pBdr>
          <w:top w:val="nil"/>
          <w:left w:val="nil"/>
          <w:bottom w:val="nil"/>
          <w:right w:val="nil"/>
          <w:between w:val="nil"/>
        </w:pBdr>
        <w:tabs>
          <w:tab w:val="left" w:pos="270"/>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Total expenses: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3"/>
        <w:gridCol w:w="9699"/>
        <w:gridCol w:w="3182"/>
      </w:tblGrid>
      <w:tr w:rsidR="00431002" w:rsidRPr="00DD751F" w14:paraId="5F58262D" w14:textId="77777777" w:rsidTr="0045699B">
        <w:tc>
          <w:tcPr>
            <w:tcW w:w="381" w:type="pct"/>
            <w:shd w:val="clear" w:color="auto" w:fill="auto"/>
            <w:vAlign w:val="center"/>
          </w:tcPr>
          <w:p w14:paraId="372CF48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No.</w:t>
            </w:r>
          </w:p>
        </w:tc>
        <w:tc>
          <w:tcPr>
            <w:tcW w:w="3478" w:type="pct"/>
            <w:shd w:val="clear" w:color="auto" w:fill="auto"/>
            <w:vAlign w:val="center"/>
          </w:tcPr>
          <w:p w14:paraId="52ACA2B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Contents</w:t>
            </w:r>
          </w:p>
        </w:tc>
        <w:tc>
          <w:tcPr>
            <w:tcW w:w="1141" w:type="pct"/>
            <w:shd w:val="clear" w:color="auto" w:fill="auto"/>
            <w:vAlign w:val="center"/>
          </w:tcPr>
          <w:p w14:paraId="43EC67D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Amount (VND)</w:t>
            </w:r>
          </w:p>
        </w:tc>
      </w:tr>
      <w:tr w:rsidR="00431002" w:rsidRPr="00DD751F" w14:paraId="5D8978F8" w14:textId="77777777" w:rsidTr="0045699B">
        <w:tc>
          <w:tcPr>
            <w:tcW w:w="381" w:type="pct"/>
            <w:shd w:val="clear" w:color="auto" w:fill="auto"/>
            <w:vAlign w:val="center"/>
          </w:tcPr>
          <w:p w14:paraId="53BD775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w:t>
            </w:r>
          </w:p>
        </w:tc>
        <w:tc>
          <w:tcPr>
            <w:tcW w:w="3478" w:type="pct"/>
            <w:shd w:val="clear" w:color="auto" w:fill="auto"/>
            <w:vAlign w:val="center"/>
          </w:tcPr>
          <w:p w14:paraId="2698537F" w14:textId="0F407930" w:rsidR="00431002" w:rsidRPr="00DD751F" w:rsidRDefault="00331D7B"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Fee for consultation on the</w:t>
            </w:r>
            <w:r w:rsidR="00DF0CB6" w:rsidRPr="00DD751F">
              <w:rPr>
                <w:rFonts w:ascii="Arial" w:hAnsi="Arial" w:cs="Arial"/>
                <w:color w:val="010000"/>
                <w:sz w:val="20"/>
              </w:rPr>
              <w:t xml:space="preserve"> registration dossier for</w:t>
            </w:r>
            <w:r w:rsidRPr="00DD751F">
              <w:rPr>
                <w:rFonts w:ascii="Arial" w:hAnsi="Arial" w:cs="Arial"/>
                <w:color w:val="010000"/>
                <w:sz w:val="20"/>
              </w:rPr>
              <w:t xml:space="preserve"> the additional</w:t>
            </w:r>
            <w:r w:rsidR="00DF0CB6" w:rsidRPr="00DD751F">
              <w:rPr>
                <w:rFonts w:ascii="Arial" w:hAnsi="Arial" w:cs="Arial"/>
                <w:color w:val="010000"/>
                <w:sz w:val="20"/>
              </w:rPr>
              <w:t xml:space="preserve"> public offering</w:t>
            </w:r>
          </w:p>
        </w:tc>
        <w:tc>
          <w:tcPr>
            <w:tcW w:w="1141" w:type="pct"/>
            <w:shd w:val="clear" w:color="auto" w:fill="auto"/>
            <w:vAlign w:val="center"/>
          </w:tcPr>
          <w:p w14:paraId="3CC7F18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461,900,000</w:t>
            </w:r>
          </w:p>
        </w:tc>
      </w:tr>
      <w:tr w:rsidR="00431002" w:rsidRPr="00DD751F" w14:paraId="180AEE9C" w14:textId="77777777" w:rsidTr="0045699B">
        <w:tc>
          <w:tcPr>
            <w:tcW w:w="381" w:type="pct"/>
            <w:shd w:val="clear" w:color="auto" w:fill="auto"/>
            <w:vAlign w:val="center"/>
          </w:tcPr>
          <w:p w14:paraId="7DF2B36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w:t>
            </w:r>
          </w:p>
        </w:tc>
        <w:tc>
          <w:tcPr>
            <w:tcW w:w="3478" w:type="pct"/>
            <w:shd w:val="clear" w:color="auto" w:fill="auto"/>
            <w:vAlign w:val="center"/>
          </w:tcPr>
          <w:p w14:paraId="62D8A904" w14:textId="1F3D8D3A" w:rsidR="00431002" w:rsidRPr="00DD751F" w:rsidRDefault="00331D7B"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Fee</w:t>
            </w:r>
            <w:r w:rsidR="00DF0CB6" w:rsidRPr="00DD751F">
              <w:rPr>
                <w:rFonts w:ascii="Arial" w:hAnsi="Arial" w:cs="Arial"/>
                <w:color w:val="010000"/>
                <w:sz w:val="20"/>
              </w:rPr>
              <w:t xml:space="preserve"> for </w:t>
            </w:r>
            <w:r w:rsidRPr="00DD751F">
              <w:rPr>
                <w:rFonts w:ascii="Arial" w:hAnsi="Arial" w:cs="Arial"/>
                <w:color w:val="010000"/>
                <w:sz w:val="20"/>
              </w:rPr>
              <w:t xml:space="preserve">granting the </w:t>
            </w:r>
            <w:r w:rsidR="00DF0CB6" w:rsidRPr="00DD751F">
              <w:rPr>
                <w:rFonts w:ascii="Arial" w:hAnsi="Arial" w:cs="Arial"/>
                <w:color w:val="010000"/>
                <w:sz w:val="20"/>
              </w:rPr>
              <w:t>Certificate of</w:t>
            </w:r>
            <w:r w:rsidRPr="00DD751F">
              <w:rPr>
                <w:rFonts w:ascii="Arial" w:hAnsi="Arial" w:cs="Arial"/>
                <w:color w:val="010000"/>
                <w:sz w:val="20"/>
              </w:rPr>
              <w:t xml:space="preserve"> additional</w:t>
            </w:r>
            <w:r w:rsidR="00DF0CB6" w:rsidRPr="00DD751F">
              <w:rPr>
                <w:rFonts w:ascii="Arial" w:hAnsi="Arial" w:cs="Arial"/>
                <w:color w:val="010000"/>
                <w:sz w:val="20"/>
              </w:rPr>
              <w:t xml:space="preserve"> public offering registration</w:t>
            </w:r>
          </w:p>
        </w:tc>
        <w:tc>
          <w:tcPr>
            <w:tcW w:w="1141" w:type="pct"/>
            <w:shd w:val="clear" w:color="auto" w:fill="auto"/>
            <w:vAlign w:val="center"/>
          </w:tcPr>
          <w:p w14:paraId="2CD8E66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25,000,000</w:t>
            </w:r>
          </w:p>
        </w:tc>
      </w:tr>
      <w:tr w:rsidR="00431002" w:rsidRPr="00DD751F" w14:paraId="5A0668D9" w14:textId="77777777" w:rsidTr="0045699B">
        <w:tc>
          <w:tcPr>
            <w:tcW w:w="381" w:type="pct"/>
            <w:shd w:val="clear" w:color="auto" w:fill="auto"/>
            <w:vAlign w:val="center"/>
          </w:tcPr>
          <w:p w14:paraId="76708234"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w:t>
            </w:r>
          </w:p>
        </w:tc>
        <w:tc>
          <w:tcPr>
            <w:tcW w:w="3478" w:type="pct"/>
            <w:shd w:val="clear" w:color="auto" w:fill="auto"/>
            <w:vAlign w:val="center"/>
          </w:tcPr>
          <w:p w14:paraId="553FF32F" w14:textId="50B29C60" w:rsidR="00431002" w:rsidRPr="00DD751F" w:rsidRDefault="003A4080"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Fee for recording the list of shareholders</w:t>
            </w:r>
          </w:p>
        </w:tc>
        <w:tc>
          <w:tcPr>
            <w:tcW w:w="1141" w:type="pct"/>
            <w:shd w:val="clear" w:color="auto" w:fill="auto"/>
            <w:vAlign w:val="center"/>
          </w:tcPr>
          <w:p w14:paraId="11613A4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14,000,000</w:t>
            </w:r>
          </w:p>
        </w:tc>
      </w:tr>
      <w:tr w:rsidR="00431002" w:rsidRPr="00DD751F" w14:paraId="604FA2AC" w14:textId="77777777" w:rsidTr="0045699B">
        <w:tc>
          <w:tcPr>
            <w:tcW w:w="381" w:type="pct"/>
            <w:shd w:val="clear" w:color="auto" w:fill="auto"/>
            <w:vAlign w:val="center"/>
          </w:tcPr>
          <w:p w14:paraId="42F1349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w:t>
            </w:r>
          </w:p>
        </w:tc>
        <w:tc>
          <w:tcPr>
            <w:tcW w:w="3478" w:type="pct"/>
            <w:shd w:val="clear" w:color="auto" w:fill="auto"/>
            <w:vAlign w:val="center"/>
          </w:tcPr>
          <w:p w14:paraId="3A7C0E1A" w14:textId="31AA693B" w:rsidR="00431002" w:rsidRPr="00DD751F" w:rsidRDefault="00331D7B"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F</w:t>
            </w:r>
            <w:r w:rsidR="00DF0CB6" w:rsidRPr="00DD751F">
              <w:rPr>
                <w:rFonts w:ascii="Arial" w:hAnsi="Arial" w:cs="Arial"/>
                <w:color w:val="010000"/>
                <w:sz w:val="20"/>
              </w:rPr>
              <w:t xml:space="preserve">ee </w:t>
            </w:r>
            <w:r w:rsidRPr="00DD751F">
              <w:rPr>
                <w:rFonts w:ascii="Arial" w:hAnsi="Arial" w:cs="Arial"/>
                <w:color w:val="010000"/>
                <w:sz w:val="20"/>
              </w:rPr>
              <w:t xml:space="preserve">for transferring money from </w:t>
            </w:r>
            <w:r w:rsidR="00DF0CB6" w:rsidRPr="00DD751F">
              <w:rPr>
                <w:rFonts w:ascii="Arial" w:hAnsi="Arial" w:cs="Arial"/>
                <w:color w:val="010000"/>
                <w:sz w:val="20"/>
              </w:rPr>
              <w:t>VSDC to the blocked account (VSDC has deducted the fee for transferring shareholders' shares purchase funds to the blocked account)</w:t>
            </w:r>
          </w:p>
        </w:tc>
        <w:tc>
          <w:tcPr>
            <w:tcW w:w="1141" w:type="pct"/>
            <w:shd w:val="clear" w:color="auto" w:fill="auto"/>
            <w:vAlign w:val="center"/>
          </w:tcPr>
          <w:p w14:paraId="4435D59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1,100,000</w:t>
            </w:r>
          </w:p>
        </w:tc>
      </w:tr>
      <w:tr w:rsidR="00431002" w:rsidRPr="00DD751F" w14:paraId="2E0B114A" w14:textId="77777777" w:rsidTr="0045699B">
        <w:tc>
          <w:tcPr>
            <w:tcW w:w="381" w:type="pct"/>
            <w:shd w:val="clear" w:color="auto" w:fill="auto"/>
            <w:vAlign w:val="center"/>
          </w:tcPr>
          <w:p w14:paraId="6A208FC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w:t>
            </w:r>
          </w:p>
        </w:tc>
        <w:tc>
          <w:tcPr>
            <w:tcW w:w="3478" w:type="pct"/>
            <w:shd w:val="clear" w:color="auto" w:fill="auto"/>
            <w:vAlign w:val="center"/>
          </w:tcPr>
          <w:p w14:paraId="7E37AED5" w14:textId="6D7D8CED"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Expected </w:t>
            </w:r>
            <w:r w:rsidR="00331D7B" w:rsidRPr="00DD751F">
              <w:rPr>
                <w:rFonts w:ascii="Arial" w:hAnsi="Arial" w:cs="Arial"/>
                <w:color w:val="010000"/>
                <w:sz w:val="20"/>
              </w:rPr>
              <w:t xml:space="preserve">capital </w:t>
            </w:r>
            <w:r w:rsidRPr="00DD751F">
              <w:rPr>
                <w:rFonts w:ascii="Arial" w:hAnsi="Arial" w:cs="Arial"/>
                <w:color w:val="010000"/>
                <w:sz w:val="20"/>
              </w:rPr>
              <w:t>auditing expense</w:t>
            </w:r>
          </w:p>
        </w:tc>
        <w:tc>
          <w:tcPr>
            <w:tcW w:w="1141" w:type="pct"/>
            <w:shd w:val="clear" w:color="auto" w:fill="auto"/>
            <w:vAlign w:val="center"/>
          </w:tcPr>
          <w:p w14:paraId="393B2BC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60,000,000</w:t>
            </w:r>
          </w:p>
        </w:tc>
      </w:tr>
      <w:tr w:rsidR="00431002" w:rsidRPr="00DD751F" w14:paraId="6B00BA89" w14:textId="77777777" w:rsidTr="0045699B">
        <w:tc>
          <w:tcPr>
            <w:tcW w:w="381" w:type="pct"/>
            <w:shd w:val="clear" w:color="auto" w:fill="auto"/>
            <w:vAlign w:val="center"/>
          </w:tcPr>
          <w:p w14:paraId="79A30CDC" w14:textId="77777777" w:rsidR="00431002" w:rsidRPr="00DD751F" w:rsidRDefault="00431002" w:rsidP="007B18AB">
            <w:pPr>
              <w:tabs>
                <w:tab w:val="left" w:pos="567"/>
              </w:tabs>
              <w:spacing w:after="120" w:line="360" w:lineRule="auto"/>
              <w:jc w:val="both"/>
              <w:rPr>
                <w:rFonts w:ascii="Arial" w:eastAsia="Arial" w:hAnsi="Arial" w:cs="Arial"/>
                <w:color w:val="010000"/>
                <w:sz w:val="20"/>
                <w:szCs w:val="20"/>
              </w:rPr>
            </w:pPr>
          </w:p>
        </w:tc>
        <w:tc>
          <w:tcPr>
            <w:tcW w:w="3478" w:type="pct"/>
            <w:shd w:val="clear" w:color="auto" w:fill="auto"/>
            <w:vAlign w:val="center"/>
          </w:tcPr>
          <w:p w14:paraId="7F3150F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Total expenses of the offering</w:t>
            </w:r>
          </w:p>
        </w:tc>
        <w:tc>
          <w:tcPr>
            <w:tcW w:w="1141" w:type="pct"/>
            <w:shd w:val="clear" w:color="auto" w:fill="auto"/>
            <w:vAlign w:val="center"/>
          </w:tcPr>
          <w:p w14:paraId="21FC66C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562,000,000</w:t>
            </w:r>
          </w:p>
        </w:tc>
      </w:tr>
    </w:tbl>
    <w:p w14:paraId="16010179" w14:textId="77777777" w:rsidR="00431002" w:rsidRPr="00DD751F" w:rsidRDefault="00DF0CB6" w:rsidP="007B18AB">
      <w:pPr>
        <w:numPr>
          <w:ilvl w:val="0"/>
          <w:numId w:val="3"/>
        </w:numPr>
        <w:pBdr>
          <w:top w:val="nil"/>
          <w:left w:val="nil"/>
          <w:bottom w:val="nil"/>
          <w:right w:val="nil"/>
          <w:between w:val="nil"/>
        </w:pBdr>
        <w:tabs>
          <w:tab w:val="left" w:pos="270"/>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Net proceeds from the offering:</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1"/>
        <w:gridCol w:w="9591"/>
        <w:gridCol w:w="3372"/>
      </w:tblGrid>
      <w:tr w:rsidR="00431002" w:rsidRPr="00DD751F" w14:paraId="24DA9853" w14:textId="77777777" w:rsidTr="0045699B">
        <w:tc>
          <w:tcPr>
            <w:tcW w:w="352" w:type="pct"/>
            <w:shd w:val="clear" w:color="auto" w:fill="auto"/>
            <w:vAlign w:val="center"/>
          </w:tcPr>
          <w:p w14:paraId="3FA2416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No.</w:t>
            </w:r>
          </w:p>
        </w:tc>
        <w:tc>
          <w:tcPr>
            <w:tcW w:w="3439" w:type="pct"/>
            <w:shd w:val="clear" w:color="auto" w:fill="auto"/>
            <w:vAlign w:val="center"/>
          </w:tcPr>
          <w:p w14:paraId="4EB4842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Contents</w:t>
            </w:r>
          </w:p>
        </w:tc>
        <w:tc>
          <w:tcPr>
            <w:tcW w:w="1209" w:type="pct"/>
            <w:shd w:val="clear" w:color="auto" w:fill="auto"/>
            <w:vAlign w:val="center"/>
          </w:tcPr>
          <w:p w14:paraId="7E3DD32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Amount (VND)</w:t>
            </w:r>
          </w:p>
        </w:tc>
      </w:tr>
      <w:tr w:rsidR="00431002" w:rsidRPr="00DD751F" w14:paraId="429369E0" w14:textId="77777777" w:rsidTr="0045699B">
        <w:tc>
          <w:tcPr>
            <w:tcW w:w="352" w:type="pct"/>
            <w:shd w:val="clear" w:color="auto" w:fill="auto"/>
            <w:vAlign w:val="center"/>
          </w:tcPr>
          <w:p w14:paraId="7112661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w:t>
            </w:r>
          </w:p>
        </w:tc>
        <w:tc>
          <w:tcPr>
            <w:tcW w:w="3439" w:type="pct"/>
            <w:shd w:val="clear" w:color="auto" w:fill="auto"/>
            <w:vAlign w:val="center"/>
          </w:tcPr>
          <w:p w14:paraId="69E46F0D" w14:textId="62B76BDE"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Total proceeds from the offering</w:t>
            </w:r>
          </w:p>
        </w:tc>
        <w:tc>
          <w:tcPr>
            <w:tcW w:w="1209" w:type="pct"/>
            <w:shd w:val="clear" w:color="auto" w:fill="auto"/>
            <w:vAlign w:val="center"/>
          </w:tcPr>
          <w:p w14:paraId="7B85442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211,950,000,000</w:t>
            </w:r>
          </w:p>
        </w:tc>
      </w:tr>
      <w:tr w:rsidR="00431002" w:rsidRPr="00DD751F" w14:paraId="08301812" w14:textId="77777777" w:rsidTr="0045699B">
        <w:tc>
          <w:tcPr>
            <w:tcW w:w="352" w:type="pct"/>
            <w:shd w:val="clear" w:color="auto" w:fill="auto"/>
            <w:vAlign w:val="center"/>
          </w:tcPr>
          <w:p w14:paraId="2C517FB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w:t>
            </w:r>
          </w:p>
        </w:tc>
        <w:tc>
          <w:tcPr>
            <w:tcW w:w="3439" w:type="pct"/>
            <w:shd w:val="clear" w:color="auto" w:fill="auto"/>
            <w:vAlign w:val="center"/>
          </w:tcPr>
          <w:p w14:paraId="4D9DFC1A"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Total expenses of the offering</w:t>
            </w:r>
          </w:p>
        </w:tc>
        <w:tc>
          <w:tcPr>
            <w:tcW w:w="1209" w:type="pct"/>
            <w:shd w:val="clear" w:color="auto" w:fill="auto"/>
            <w:vAlign w:val="center"/>
          </w:tcPr>
          <w:p w14:paraId="40DD631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562,000,000</w:t>
            </w:r>
          </w:p>
        </w:tc>
      </w:tr>
      <w:tr w:rsidR="00431002" w:rsidRPr="00DD751F" w14:paraId="11295FD7" w14:textId="77777777" w:rsidTr="0045699B">
        <w:tc>
          <w:tcPr>
            <w:tcW w:w="352" w:type="pct"/>
            <w:shd w:val="clear" w:color="auto" w:fill="auto"/>
            <w:vAlign w:val="center"/>
          </w:tcPr>
          <w:p w14:paraId="3818176C" w14:textId="77777777" w:rsidR="00431002" w:rsidRPr="00DD751F" w:rsidRDefault="00431002" w:rsidP="007B18AB">
            <w:pPr>
              <w:tabs>
                <w:tab w:val="left" w:pos="567"/>
              </w:tabs>
              <w:spacing w:after="120" w:line="360" w:lineRule="auto"/>
              <w:jc w:val="both"/>
              <w:rPr>
                <w:rFonts w:ascii="Arial" w:eastAsia="Arial" w:hAnsi="Arial" w:cs="Arial"/>
                <w:color w:val="010000"/>
                <w:sz w:val="20"/>
                <w:szCs w:val="20"/>
              </w:rPr>
            </w:pPr>
          </w:p>
        </w:tc>
        <w:tc>
          <w:tcPr>
            <w:tcW w:w="3439" w:type="pct"/>
            <w:shd w:val="clear" w:color="auto" w:fill="auto"/>
            <w:vAlign w:val="center"/>
          </w:tcPr>
          <w:p w14:paraId="0F475C8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Total net proceeds from the offering</w:t>
            </w:r>
          </w:p>
        </w:tc>
        <w:tc>
          <w:tcPr>
            <w:tcW w:w="1209" w:type="pct"/>
            <w:shd w:val="clear" w:color="auto" w:fill="auto"/>
            <w:vAlign w:val="center"/>
          </w:tcPr>
          <w:p w14:paraId="3FB4ABA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211,388,000,000</w:t>
            </w:r>
          </w:p>
        </w:tc>
      </w:tr>
    </w:tbl>
    <w:p w14:paraId="7B4E637D" w14:textId="77777777" w:rsidR="00431002" w:rsidRPr="00DD751F" w:rsidRDefault="00DF0CB6" w:rsidP="007B18AB">
      <w:pPr>
        <w:numPr>
          <w:ilvl w:val="0"/>
          <w:numId w:val="8"/>
        </w:numPr>
        <w:pBdr>
          <w:top w:val="nil"/>
          <w:left w:val="nil"/>
          <w:bottom w:val="nil"/>
          <w:right w:val="nil"/>
          <w:between w:val="nil"/>
        </w:pBdr>
        <w:tabs>
          <w:tab w:val="left" w:pos="180"/>
          <w:tab w:val="left" w:pos="450"/>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Capital structure of the Issuer after the offering</w:t>
      </w:r>
    </w:p>
    <w:p w14:paraId="094BAEF2" w14:textId="77777777" w:rsidR="00431002" w:rsidRPr="00DD751F" w:rsidRDefault="00DF0CB6" w:rsidP="007B18AB">
      <w:pPr>
        <w:numPr>
          <w:ilvl w:val="0"/>
          <w:numId w:val="6"/>
        </w:numPr>
        <w:pBdr>
          <w:top w:val="nil"/>
          <w:left w:val="nil"/>
          <w:bottom w:val="nil"/>
          <w:right w:val="nil"/>
          <w:between w:val="nil"/>
        </w:pBdr>
        <w:tabs>
          <w:tab w:val="left" w:pos="180"/>
          <w:tab w:val="left" w:pos="567"/>
        </w:tabs>
        <w:spacing w:after="120" w:line="360" w:lineRule="auto"/>
        <w:ind w:left="0" w:firstLine="0"/>
        <w:jc w:val="both"/>
        <w:rPr>
          <w:rFonts w:ascii="Arial" w:eastAsia="Arial" w:hAnsi="Arial" w:cs="Arial"/>
          <w:color w:val="010000"/>
          <w:sz w:val="20"/>
          <w:szCs w:val="20"/>
        </w:rPr>
      </w:pPr>
      <w:r w:rsidRPr="00DD751F">
        <w:rPr>
          <w:rFonts w:ascii="Arial" w:hAnsi="Arial" w:cs="Arial"/>
          <w:color w:val="010000"/>
          <w:sz w:val="20"/>
        </w:rPr>
        <w:t>Capital structure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4"/>
        <w:gridCol w:w="3494"/>
        <w:gridCol w:w="2357"/>
        <w:gridCol w:w="2694"/>
        <w:gridCol w:w="3260"/>
        <w:gridCol w:w="1475"/>
      </w:tblGrid>
      <w:tr w:rsidR="00DF0CB6" w:rsidRPr="00DD751F" w14:paraId="04EDAE5E" w14:textId="77777777" w:rsidTr="0063528A">
        <w:tc>
          <w:tcPr>
            <w:tcW w:w="238" w:type="pct"/>
            <w:shd w:val="clear" w:color="auto" w:fill="auto"/>
            <w:vAlign w:val="center"/>
          </w:tcPr>
          <w:p w14:paraId="3783293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lastRenderedPageBreak/>
              <w:t>No.</w:t>
            </w:r>
          </w:p>
        </w:tc>
        <w:tc>
          <w:tcPr>
            <w:tcW w:w="1253" w:type="pct"/>
            <w:shd w:val="clear" w:color="auto" w:fill="auto"/>
            <w:vAlign w:val="center"/>
          </w:tcPr>
          <w:p w14:paraId="3DD02E3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Item</w:t>
            </w:r>
          </w:p>
        </w:tc>
        <w:tc>
          <w:tcPr>
            <w:tcW w:w="845" w:type="pct"/>
            <w:shd w:val="clear" w:color="auto" w:fill="auto"/>
            <w:vAlign w:val="center"/>
          </w:tcPr>
          <w:p w14:paraId="768ADA8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 of shareholders</w:t>
            </w:r>
          </w:p>
        </w:tc>
        <w:tc>
          <w:tcPr>
            <w:tcW w:w="966" w:type="pct"/>
            <w:shd w:val="clear" w:color="auto" w:fill="auto"/>
            <w:vAlign w:val="center"/>
          </w:tcPr>
          <w:p w14:paraId="47EDB33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 of owned shares</w:t>
            </w:r>
          </w:p>
        </w:tc>
        <w:tc>
          <w:tcPr>
            <w:tcW w:w="1169" w:type="pct"/>
            <w:shd w:val="clear" w:color="auto" w:fill="auto"/>
            <w:vAlign w:val="center"/>
          </w:tcPr>
          <w:p w14:paraId="05007CA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Value of shares owned at par value</w:t>
            </w:r>
          </w:p>
        </w:tc>
        <w:tc>
          <w:tcPr>
            <w:tcW w:w="529" w:type="pct"/>
            <w:shd w:val="clear" w:color="auto" w:fill="auto"/>
            <w:vAlign w:val="center"/>
          </w:tcPr>
          <w:p w14:paraId="7EBBC7D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Ownership rate</w:t>
            </w:r>
          </w:p>
        </w:tc>
      </w:tr>
      <w:tr w:rsidR="00DF0CB6" w:rsidRPr="00DD751F" w14:paraId="59955C94" w14:textId="77777777" w:rsidTr="0063528A">
        <w:tc>
          <w:tcPr>
            <w:tcW w:w="238" w:type="pct"/>
            <w:shd w:val="clear" w:color="auto" w:fill="auto"/>
            <w:vAlign w:val="center"/>
          </w:tcPr>
          <w:p w14:paraId="2D46EEF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I</w:t>
            </w:r>
          </w:p>
        </w:tc>
        <w:tc>
          <w:tcPr>
            <w:tcW w:w="1253" w:type="pct"/>
            <w:shd w:val="clear" w:color="auto" w:fill="auto"/>
            <w:vAlign w:val="center"/>
          </w:tcPr>
          <w:p w14:paraId="154B4B8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Domestic, foreign shareholders</w:t>
            </w:r>
          </w:p>
        </w:tc>
        <w:tc>
          <w:tcPr>
            <w:tcW w:w="845" w:type="pct"/>
            <w:shd w:val="clear" w:color="auto" w:fill="auto"/>
            <w:vAlign w:val="center"/>
          </w:tcPr>
          <w:p w14:paraId="049C8DC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9,337</w:t>
            </w:r>
          </w:p>
        </w:tc>
        <w:tc>
          <w:tcPr>
            <w:tcW w:w="966" w:type="pct"/>
            <w:shd w:val="clear" w:color="auto" w:fill="auto"/>
            <w:vAlign w:val="center"/>
          </w:tcPr>
          <w:p w14:paraId="04F7ACB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81,194,463</w:t>
            </w:r>
          </w:p>
        </w:tc>
        <w:tc>
          <w:tcPr>
            <w:tcW w:w="1169" w:type="pct"/>
            <w:shd w:val="clear" w:color="auto" w:fill="auto"/>
            <w:vAlign w:val="center"/>
          </w:tcPr>
          <w:p w14:paraId="2CA99C6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811,944,630,000</w:t>
            </w:r>
          </w:p>
        </w:tc>
        <w:tc>
          <w:tcPr>
            <w:tcW w:w="529" w:type="pct"/>
            <w:shd w:val="clear" w:color="auto" w:fill="auto"/>
            <w:vAlign w:val="center"/>
          </w:tcPr>
          <w:p w14:paraId="01E216E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100%</w:t>
            </w:r>
          </w:p>
        </w:tc>
      </w:tr>
      <w:tr w:rsidR="00DF0CB6" w:rsidRPr="00DD751F" w14:paraId="16E54AA4" w14:textId="77777777" w:rsidTr="0063528A">
        <w:tc>
          <w:tcPr>
            <w:tcW w:w="238" w:type="pct"/>
            <w:shd w:val="clear" w:color="auto" w:fill="auto"/>
            <w:vAlign w:val="center"/>
          </w:tcPr>
          <w:p w14:paraId="520D909A"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w:t>
            </w:r>
          </w:p>
        </w:tc>
        <w:tc>
          <w:tcPr>
            <w:tcW w:w="1253" w:type="pct"/>
            <w:shd w:val="clear" w:color="auto" w:fill="auto"/>
            <w:vAlign w:val="center"/>
          </w:tcPr>
          <w:p w14:paraId="6D7157E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Domestic</w:t>
            </w:r>
          </w:p>
        </w:tc>
        <w:tc>
          <w:tcPr>
            <w:tcW w:w="845" w:type="pct"/>
            <w:shd w:val="clear" w:color="auto" w:fill="auto"/>
            <w:vAlign w:val="center"/>
          </w:tcPr>
          <w:p w14:paraId="30474C8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9,283</w:t>
            </w:r>
          </w:p>
        </w:tc>
        <w:tc>
          <w:tcPr>
            <w:tcW w:w="966" w:type="pct"/>
            <w:shd w:val="clear" w:color="auto" w:fill="auto"/>
            <w:vAlign w:val="center"/>
          </w:tcPr>
          <w:p w14:paraId="3A50D09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80,896,344</w:t>
            </w:r>
          </w:p>
        </w:tc>
        <w:tc>
          <w:tcPr>
            <w:tcW w:w="1169" w:type="pct"/>
            <w:shd w:val="clear" w:color="auto" w:fill="auto"/>
            <w:vAlign w:val="center"/>
          </w:tcPr>
          <w:p w14:paraId="495FAF2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808,963,440,000</w:t>
            </w:r>
          </w:p>
        </w:tc>
        <w:tc>
          <w:tcPr>
            <w:tcW w:w="529" w:type="pct"/>
            <w:shd w:val="clear" w:color="auto" w:fill="auto"/>
            <w:vAlign w:val="center"/>
          </w:tcPr>
          <w:p w14:paraId="76CFA47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99.63%</w:t>
            </w:r>
          </w:p>
        </w:tc>
      </w:tr>
      <w:tr w:rsidR="00DF0CB6" w:rsidRPr="00DD751F" w14:paraId="132E7410" w14:textId="77777777" w:rsidTr="0063528A">
        <w:tc>
          <w:tcPr>
            <w:tcW w:w="238" w:type="pct"/>
            <w:shd w:val="clear" w:color="auto" w:fill="auto"/>
            <w:vAlign w:val="center"/>
          </w:tcPr>
          <w:p w14:paraId="756D2E2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1.1</w:t>
            </w:r>
          </w:p>
        </w:tc>
        <w:tc>
          <w:tcPr>
            <w:tcW w:w="1253" w:type="pct"/>
            <w:shd w:val="clear" w:color="auto" w:fill="auto"/>
            <w:vAlign w:val="center"/>
          </w:tcPr>
          <w:p w14:paraId="789046F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State shareholders</w:t>
            </w:r>
          </w:p>
        </w:tc>
        <w:tc>
          <w:tcPr>
            <w:tcW w:w="845" w:type="pct"/>
            <w:shd w:val="clear" w:color="auto" w:fill="auto"/>
            <w:vAlign w:val="center"/>
          </w:tcPr>
          <w:p w14:paraId="51FF3F9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w:t>
            </w:r>
          </w:p>
        </w:tc>
        <w:tc>
          <w:tcPr>
            <w:tcW w:w="966" w:type="pct"/>
            <w:shd w:val="clear" w:color="auto" w:fill="auto"/>
            <w:vAlign w:val="center"/>
          </w:tcPr>
          <w:p w14:paraId="4837067A"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29,231,380</w:t>
            </w:r>
          </w:p>
        </w:tc>
        <w:tc>
          <w:tcPr>
            <w:tcW w:w="1169" w:type="pct"/>
            <w:shd w:val="clear" w:color="auto" w:fill="auto"/>
            <w:vAlign w:val="center"/>
          </w:tcPr>
          <w:p w14:paraId="02005DE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292,313,800,000</w:t>
            </w:r>
          </w:p>
        </w:tc>
        <w:tc>
          <w:tcPr>
            <w:tcW w:w="529" w:type="pct"/>
            <w:shd w:val="clear" w:color="auto" w:fill="auto"/>
            <w:vAlign w:val="center"/>
          </w:tcPr>
          <w:p w14:paraId="631E0EE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36.00%</w:t>
            </w:r>
          </w:p>
        </w:tc>
      </w:tr>
      <w:tr w:rsidR="00DF0CB6" w:rsidRPr="00DD751F" w14:paraId="4C03427B" w14:textId="77777777" w:rsidTr="0063528A">
        <w:tc>
          <w:tcPr>
            <w:tcW w:w="238" w:type="pct"/>
            <w:shd w:val="clear" w:color="auto" w:fill="auto"/>
            <w:vAlign w:val="center"/>
          </w:tcPr>
          <w:p w14:paraId="7827408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1.2</w:t>
            </w:r>
          </w:p>
        </w:tc>
        <w:tc>
          <w:tcPr>
            <w:tcW w:w="1253" w:type="pct"/>
            <w:shd w:val="clear" w:color="auto" w:fill="auto"/>
            <w:vAlign w:val="center"/>
          </w:tcPr>
          <w:p w14:paraId="14E2ABF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Organizations</w:t>
            </w:r>
          </w:p>
        </w:tc>
        <w:tc>
          <w:tcPr>
            <w:tcW w:w="845" w:type="pct"/>
            <w:shd w:val="clear" w:color="auto" w:fill="auto"/>
            <w:vAlign w:val="center"/>
          </w:tcPr>
          <w:p w14:paraId="56ED175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23</w:t>
            </w:r>
          </w:p>
        </w:tc>
        <w:tc>
          <w:tcPr>
            <w:tcW w:w="966" w:type="pct"/>
            <w:shd w:val="clear" w:color="auto" w:fill="auto"/>
            <w:vAlign w:val="center"/>
          </w:tcPr>
          <w:p w14:paraId="60A596A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354,634</w:t>
            </w:r>
          </w:p>
        </w:tc>
        <w:tc>
          <w:tcPr>
            <w:tcW w:w="1169" w:type="pct"/>
            <w:shd w:val="clear" w:color="auto" w:fill="auto"/>
            <w:vAlign w:val="center"/>
          </w:tcPr>
          <w:p w14:paraId="4B90B4D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3,546,340,000</w:t>
            </w:r>
          </w:p>
        </w:tc>
        <w:tc>
          <w:tcPr>
            <w:tcW w:w="529" w:type="pct"/>
            <w:shd w:val="clear" w:color="auto" w:fill="auto"/>
            <w:vAlign w:val="center"/>
          </w:tcPr>
          <w:p w14:paraId="097797B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0.44%</w:t>
            </w:r>
          </w:p>
        </w:tc>
      </w:tr>
      <w:tr w:rsidR="00DF0CB6" w:rsidRPr="00DD751F" w14:paraId="2E0CF63B" w14:textId="77777777" w:rsidTr="0063528A">
        <w:tc>
          <w:tcPr>
            <w:tcW w:w="238" w:type="pct"/>
            <w:shd w:val="clear" w:color="auto" w:fill="auto"/>
            <w:vAlign w:val="center"/>
          </w:tcPr>
          <w:p w14:paraId="341A5914"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1.3</w:t>
            </w:r>
          </w:p>
        </w:tc>
        <w:tc>
          <w:tcPr>
            <w:tcW w:w="1253" w:type="pct"/>
            <w:shd w:val="clear" w:color="auto" w:fill="auto"/>
            <w:vAlign w:val="center"/>
          </w:tcPr>
          <w:p w14:paraId="71D8196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Individuals</w:t>
            </w:r>
          </w:p>
        </w:tc>
        <w:tc>
          <w:tcPr>
            <w:tcW w:w="845" w:type="pct"/>
            <w:shd w:val="clear" w:color="auto" w:fill="auto"/>
            <w:vAlign w:val="center"/>
          </w:tcPr>
          <w:p w14:paraId="0A54372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9,259</w:t>
            </w:r>
          </w:p>
        </w:tc>
        <w:tc>
          <w:tcPr>
            <w:tcW w:w="966" w:type="pct"/>
            <w:shd w:val="clear" w:color="auto" w:fill="auto"/>
            <w:vAlign w:val="center"/>
          </w:tcPr>
          <w:p w14:paraId="5BD5856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51,310,330</w:t>
            </w:r>
          </w:p>
        </w:tc>
        <w:tc>
          <w:tcPr>
            <w:tcW w:w="1169" w:type="pct"/>
            <w:shd w:val="clear" w:color="auto" w:fill="auto"/>
            <w:vAlign w:val="center"/>
          </w:tcPr>
          <w:p w14:paraId="296B81E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513,103,300,000</w:t>
            </w:r>
          </w:p>
        </w:tc>
        <w:tc>
          <w:tcPr>
            <w:tcW w:w="529" w:type="pct"/>
            <w:shd w:val="clear" w:color="auto" w:fill="auto"/>
            <w:vAlign w:val="center"/>
          </w:tcPr>
          <w:p w14:paraId="1C6371A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63.19%</w:t>
            </w:r>
          </w:p>
        </w:tc>
      </w:tr>
      <w:tr w:rsidR="00DF0CB6" w:rsidRPr="00DD751F" w14:paraId="3B1DFA7D" w14:textId="77777777" w:rsidTr="0063528A">
        <w:tc>
          <w:tcPr>
            <w:tcW w:w="238" w:type="pct"/>
            <w:shd w:val="clear" w:color="auto" w:fill="auto"/>
            <w:vAlign w:val="center"/>
          </w:tcPr>
          <w:p w14:paraId="424EFCF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w:t>
            </w:r>
          </w:p>
        </w:tc>
        <w:tc>
          <w:tcPr>
            <w:tcW w:w="1253" w:type="pct"/>
            <w:shd w:val="clear" w:color="auto" w:fill="auto"/>
            <w:vAlign w:val="center"/>
          </w:tcPr>
          <w:p w14:paraId="6B4C61A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Foreign</w:t>
            </w:r>
          </w:p>
        </w:tc>
        <w:tc>
          <w:tcPr>
            <w:tcW w:w="845" w:type="pct"/>
            <w:shd w:val="clear" w:color="auto" w:fill="auto"/>
            <w:vAlign w:val="center"/>
          </w:tcPr>
          <w:p w14:paraId="6C4B4B8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54</w:t>
            </w:r>
          </w:p>
        </w:tc>
        <w:tc>
          <w:tcPr>
            <w:tcW w:w="966" w:type="pct"/>
            <w:shd w:val="clear" w:color="auto" w:fill="auto"/>
            <w:vAlign w:val="center"/>
          </w:tcPr>
          <w:p w14:paraId="1F9CC69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298,119</w:t>
            </w:r>
          </w:p>
        </w:tc>
        <w:tc>
          <w:tcPr>
            <w:tcW w:w="1169" w:type="pct"/>
            <w:shd w:val="clear" w:color="auto" w:fill="auto"/>
            <w:vAlign w:val="center"/>
          </w:tcPr>
          <w:p w14:paraId="5C7A8AC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2,981,190,000</w:t>
            </w:r>
          </w:p>
        </w:tc>
        <w:tc>
          <w:tcPr>
            <w:tcW w:w="529" w:type="pct"/>
            <w:shd w:val="clear" w:color="auto" w:fill="auto"/>
            <w:vAlign w:val="center"/>
          </w:tcPr>
          <w:p w14:paraId="642A056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0.37%</w:t>
            </w:r>
          </w:p>
        </w:tc>
      </w:tr>
      <w:tr w:rsidR="00DF0CB6" w:rsidRPr="00DD751F" w14:paraId="5E8C4B6C" w14:textId="77777777" w:rsidTr="0063528A">
        <w:tc>
          <w:tcPr>
            <w:tcW w:w="238" w:type="pct"/>
            <w:shd w:val="clear" w:color="auto" w:fill="auto"/>
            <w:vAlign w:val="center"/>
          </w:tcPr>
          <w:p w14:paraId="081F5E7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2.1</w:t>
            </w:r>
          </w:p>
        </w:tc>
        <w:tc>
          <w:tcPr>
            <w:tcW w:w="1253" w:type="pct"/>
            <w:shd w:val="clear" w:color="auto" w:fill="auto"/>
            <w:vAlign w:val="center"/>
          </w:tcPr>
          <w:p w14:paraId="3678830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Foreign investors, Economic organizations with foreign investors holding more than 50% of charter capital</w:t>
            </w:r>
          </w:p>
        </w:tc>
        <w:tc>
          <w:tcPr>
            <w:tcW w:w="845" w:type="pct"/>
            <w:shd w:val="clear" w:color="auto" w:fill="auto"/>
            <w:vAlign w:val="center"/>
          </w:tcPr>
          <w:p w14:paraId="484878E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w:t>
            </w:r>
          </w:p>
        </w:tc>
        <w:tc>
          <w:tcPr>
            <w:tcW w:w="966" w:type="pct"/>
            <w:shd w:val="clear" w:color="auto" w:fill="auto"/>
            <w:vAlign w:val="center"/>
          </w:tcPr>
          <w:p w14:paraId="1F53982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114,612</w:t>
            </w:r>
          </w:p>
        </w:tc>
        <w:tc>
          <w:tcPr>
            <w:tcW w:w="1169" w:type="pct"/>
            <w:shd w:val="clear" w:color="auto" w:fill="auto"/>
            <w:vAlign w:val="center"/>
          </w:tcPr>
          <w:p w14:paraId="64FFEBC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1,146,120,000</w:t>
            </w:r>
          </w:p>
        </w:tc>
        <w:tc>
          <w:tcPr>
            <w:tcW w:w="529" w:type="pct"/>
            <w:shd w:val="clear" w:color="auto" w:fill="auto"/>
            <w:vAlign w:val="center"/>
          </w:tcPr>
          <w:p w14:paraId="4904F73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0.14%</w:t>
            </w:r>
          </w:p>
        </w:tc>
      </w:tr>
      <w:tr w:rsidR="00DF0CB6" w:rsidRPr="00DD751F" w14:paraId="47E6AE96" w14:textId="77777777" w:rsidTr="0063528A">
        <w:tc>
          <w:tcPr>
            <w:tcW w:w="238" w:type="pct"/>
            <w:shd w:val="clear" w:color="auto" w:fill="auto"/>
            <w:vAlign w:val="center"/>
          </w:tcPr>
          <w:p w14:paraId="47365DA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2.2</w:t>
            </w:r>
          </w:p>
        </w:tc>
        <w:tc>
          <w:tcPr>
            <w:tcW w:w="1253" w:type="pct"/>
            <w:shd w:val="clear" w:color="auto" w:fill="auto"/>
            <w:vAlign w:val="center"/>
          </w:tcPr>
          <w:p w14:paraId="0BB3AD5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Individuals</w:t>
            </w:r>
          </w:p>
        </w:tc>
        <w:tc>
          <w:tcPr>
            <w:tcW w:w="845" w:type="pct"/>
            <w:shd w:val="clear" w:color="auto" w:fill="auto"/>
            <w:vAlign w:val="center"/>
          </w:tcPr>
          <w:p w14:paraId="070D4B4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49</w:t>
            </w:r>
          </w:p>
        </w:tc>
        <w:tc>
          <w:tcPr>
            <w:tcW w:w="966" w:type="pct"/>
            <w:shd w:val="clear" w:color="auto" w:fill="auto"/>
            <w:vAlign w:val="center"/>
          </w:tcPr>
          <w:p w14:paraId="240EB65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183,507</w:t>
            </w:r>
          </w:p>
        </w:tc>
        <w:tc>
          <w:tcPr>
            <w:tcW w:w="1169" w:type="pct"/>
            <w:shd w:val="clear" w:color="auto" w:fill="auto"/>
            <w:vAlign w:val="center"/>
          </w:tcPr>
          <w:p w14:paraId="6377157A"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1,835,070,000</w:t>
            </w:r>
          </w:p>
        </w:tc>
        <w:tc>
          <w:tcPr>
            <w:tcW w:w="529" w:type="pct"/>
            <w:shd w:val="clear" w:color="auto" w:fill="auto"/>
            <w:vAlign w:val="center"/>
          </w:tcPr>
          <w:p w14:paraId="6A7FE7A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0.23%</w:t>
            </w:r>
          </w:p>
        </w:tc>
      </w:tr>
      <w:tr w:rsidR="00DF0CB6" w:rsidRPr="00DD751F" w14:paraId="64AA181E" w14:textId="77777777" w:rsidTr="0063528A">
        <w:tc>
          <w:tcPr>
            <w:tcW w:w="238" w:type="pct"/>
            <w:shd w:val="clear" w:color="auto" w:fill="auto"/>
            <w:vAlign w:val="center"/>
          </w:tcPr>
          <w:p w14:paraId="77C47DD1" w14:textId="77777777" w:rsidR="00431002" w:rsidRPr="00DD751F" w:rsidRDefault="00431002" w:rsidP="007B18AB">
            <w:pPr>
              <w:tabs>
                <w:tab w:val="left" w:pos="567"/>
              </w:tabs>
              <w:spacing w:after="120" w:line="360" w:lineRule="auto"/>
              <w:jc w:val="both"/>
              <w:rPr>
                <w:rFonts w:ascii="Arial" w:eastAsia="Arial" w:hAnsi="Arial" w:cs="Arial"/>
                <w:color w:val="010000"/>
                <w:sz w:val="20"/>
                <w:szCs w:val="20"/>
              </w:rPr>
            </w:pPr>
          </w:p>
        </w:tc>
        <w:tc>
          <w:tcPr>
            <w:tcW w:w="1253" w:type="pct"/>
            <w:shd w:val="clear" w:color="auto" w:fill="auto"/>
            <w:vAlign w:val="center"/>
          </w:tcPr>
          <w:p w14:paraId="481BA62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Total (1 + 2)</w:t>
            </w:r>
          </w:p>
        </w:tc>
        <w:tc>
          <w:tcPr>
            <w:tcW w:w="845" w:type="pct"/>
            <w:shd w:val="clear" w:color="auto" w:fill="auto"/>
            <w:vAlign w:val="center"/>
          </w:tcPr>
          <w:p w14:paraId="67C1D6F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9,337</w:t>
            </w:r>
          </w:p>
        </w:tc>
        <w:tc>
          <w:tcPr>
            <w:tcW w:w="966" w:type="pct"/>
            <w:shd w:val="clear" w:color="auto" w:fill="auto"/>
            <w:vAlign w:val="center"/>
          </w:tcPr>
          <w:p w14:paraId="125FE54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81,194,463</w:t>
            </w:r>
          </w:p>
        </w:tc>
        <w:tc>
          <w:tcPr>
            <w:tcW w:w="1169" w:type="pct"/>
            <w:shd w:val="clear" w:color="auto" w:fill="auto"/>
            <w:vAlign w:val="center"/>
          </w:tcPr>
          <w:p w14:paraId="03EB5C5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811,944,630,000</w:t>
            </w:r>
          </w:p>
        </w:tc>
        <w:tc>
          <w:tcPr>
            <w:tcW w:w="529" w:type="pct"/>
            <w:shd w:val="clear" w:color="auto" w:fill="auto"/>
            <w:vAlign w:val="center"/>
          </w:tcPr>
          <w:p w14:paraId="77431C8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100.00%</w:t>
            </w:r>
          </w:p>
        </w:tc>
      </w:tr>
      <w:tr w:rsidR="00DF0CB6" w:rsidRPr="00DD751F" w14:paraId="4FF7168A" w14:textId="77777777" w:rsidTr="0063528A">
        <w:tc>
          <w:tcPr>
            <w:tcW w:w="238" w:type="pct"/>
            <w:shd w:val="clear" w:color="auto" w:fill="auto"/>
            <w:vAlign w:val="center"/>
          </w:tcPr>
          <w:p w14:paraId="6C6C363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II</w:t>
            </w:r>
          </w:p>
        </w:tc>
        <w:tc>
          <w:tcPr>
            <w:tcW w:w="1253" w:type="pct"/>
            <w:shd w:val="clear" w:color="auto" w:fill="auto"/>
            <w:vAlign w:val="center"/>
          </w:tcPr>
          <w:p w14:paraId="0E6833A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Founding shareholders, major shareholders, other shareholders</w:t>
            </w:r>
          </w:p>
        </w:tc>
        <w:tc>
          <w:tcPr>
            <w:tcW w:w="845" w:type="pct"/>
            <w:shd w:val="clear" w:color="auto" w:fill="auto"/>
            <w:vAlign w:val="center"/>
          </w:tcPr>
          <w:p w14:paraId="4E930BC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9,337</w:t>
            </w:r>
          </w:p>
        </w:tc>
        <w:tc>
          <w:tcPr>
            <w:tcW w:w="966" w:type="pct"/>
            <w:shd w:val="clear" w:color="auto" w:fill="auto"/>
            <w:vAlign w:val="center"/>
          </w:tcPr>
          <w:p w14:paraId="7A369C6A"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81,194,463</w:t>
            </w:r>
          </w:p>
        </w:tc>
        <w:tc>
          <w:tcPr>
            <w:tcW w:w="1169" w:type="pct"/>
            <w:shd w:val="clear" w:color="auto" w:fill="auto"/>
            <w:vAlign w:val="center"/>
          </w:tcPr>
          <w:p w14:paraId="1C1B7C4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811,944,630,000</w:t>
            </w:r>
          </w:p>
        </w:tc>
        <w:tc>
          <w:tcPr>
            <w:tcW w:w="529" w:type="pct"/>
            <w:shd w:val="clear" w:color="auto" w:fill="auto"/>
            <w:vAlign w:val="center"/>
          </w:tcPr>
          <w:p w14:paraId="657B8DA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100.00%</w:t>
            </w:r>
          </w:p>
        </w:tc>
      </w:tr>
      <w:tr w:rsidR="00DF0CB6" w:rsidRPr="00DD751F" w14:paraId="17CA5C43" w14:textId="77777777" w:rsidTr="0063528A">
        <w:tc>
          <w:tcPr>
            <w:tcW w:w="238" w:type="pct"/>
            <w:shd w:val="clear" w:color="auto" w:fill="auto"/>
            <w:vAlign w:val="center"/>
          </w:tcPr>
          <w:p w14:paraId="55288D2A"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w:t>
            </w:r>
          </w:p>
        </w:tc>
        <w:tc>
          <w:tcPr>
            <w:tcW w:w="1253" w:type="pct"/>
            <w:shd w:val="clear" w:color="auto" w:fill="auto"/>
            <w:vAlign w:val="center"/>
          </w:tcPr>
          <w:p w14:paraId="0FBC66B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Founding shareholders</w:t>
            </w:r>
          </w:p>
        </w:tc>
        <w:tc>
          <w:tcPr>
            <w:tcW w:w="845" w:type="pct"/>
            <w:shd w:val="clear" w:color="auto" w:fill="auto"/>
            <w:vAlign w:val="center"/>
          </w:tcPr>
          <w:p w14:paraId="49BD47E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w:t>
            </w:r>
          </w:p>
        </w:tc>
        <w:tc>
          <w:tcPr>
            <w:tcW w:w="966" w:type="pct"/>
            <w:shd w:val="clear" w:color="auto" w:fill="auto"/>
            <w:vAlign w:val="center"/>
          </w:tcPr>
          <w:p w14:paraId="7D7B74E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w:t>
            </w:r>
          </w:p>
        </w:tc>
        <w:tc>
          <w:tcPr>
            <w:tcW w:w="1169" w:type="pct"/>
            <w:shd w:val="clear" w:color="auto" w:fill="auto"/>
            <w:vAlign w:val="center"/>
          </w:tcPr>
          <w:p w14:paraId="0441A16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w:t>
            </w:r>
          </w:p>
        </w:tc>
        <w:tc>
          <w:tcPr>
            <w:tcW w:w="529" w:type="pct"/>
            <w:shd w:val="clear" w:color="auto" w:fill="auto"/>
            <w:vAlign w:val="center"/>
          </w:tcPr>
          <w:p w14:paraId="64D9EF9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w:t>
            </w:r>
          </w:p>
        </w:tc>
      </w:tr>
      <w:tr w:rsidR="00DF0CB6" w:rsidRPr="00DD751F" w14:paraId="6A167843" w14:textId="77777777" w:rsidTr="0063528A">
        <w:tc>
          <w:tcPr>
            <w:tcW w:w="238" w:type="pct"/>
            <w:shd w:val="clear" w:color="auto" w:fill="auto"/>
            <w:vAlign w:val="center"/>
          </w:tcPr>
          <w:p w14:paraId="4942445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2</w:t>
            </w:r>
          </w:p>
        </w:tc>
        <w:tc>
          <w:tcPr>
            <w:tcW w:w="1253" w:type="pct"/>
            <w:shd w:val="clear" w:color="auto" w:fill="auto"/>
            <w:vAlign w:val="center"/>
          </w:tcPr>
          <w:p w14:paraId="0E449AD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Major shareholder</w:t>
            </w:r>
          </w:p>
        </w:tc>
        <w:tc>
          <w:tcPr>
            <w:tcW w:w="845" w:type="pct"/>
            <w:shd w:val="clear" w:color="auto" w:fill="auto"/>
            <w:vAlign w:val="center"/>
          </w:tcPr>
          <w:p w14:paraId="78F41C4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1</w:t>
            </w:r>
          </w:p>
        </w:tc>
        <w:tc>
          <w:tcPr>
            <w:tcW w:w="966" w:type="pct"/>
            <w:shd w:val="clear" w:color="auto" w:fill="auto"/>
            <w:vAlign w:val="center"/>
          </w:tcPr>
          <w:p w14:paraId="47ED3C7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29,231,380</w:t>
            </w:r>
          </w:p>
        </w:tc>
        <w:tc>
          <w:tcPr>
            <w:tcW w:w="1169" w:type="pct"/>
            <w:shd w:val="clear" w:color="auto" w:fill="auto"/>
            <w:vAlign w:val="center"/>
          </w:tcPr>
          <w:p w14:paraId="73355A1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292,313,800,000</w:t>
            </w:r>
          </w:p>
        </w:tc>
        <w:tc>
          <w:tcPr>
            <w:tcW w:w="529" w:type="pct"/>
            <w:shd w:val="clear" w:color="auto" w:fill="auto"/>
            <w:vAlign w:val="center"/>
          </w:tcPr>
          <w:p w14:paraId="60CE6C1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36.00%</w:t>
            </w:r>
          </w:p>
        </w:tc>
      </w:tr>
      <w:tr w:rsidR="00DF0CB6" w:rsidRPr="00DD751F" w14:paraId="448CDC80" w14:textId="77777777" w:rsidTr="0063528A">
        <w:tc>
          <w:tcPr>
            <w:tcW w:w="238" w:type="pct"/>
            <w:shd w:val="clear" w:color="auto" w:fill="auto"/>
            <w:vAlign w:val="center"/>
          </w:tcPr>
          <w:p w14:paraId="7B10997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w:t>
            </w:r>
          </w:p>
        </w:tc>
        <w:tc>
          <w:tcPr>
            <w:tcW w:w="1253" w:type="pct"/>
            <w:shd w:val="clear" w:color="auto" w:fill="auto"/>
            <w:vAlign w:val="center"/>
          </w:tcPr>
          <w:p w14:paraId="46DCAFD1" w14:textId="049452D1"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Shareholders holding less than 5% </w:t>
            </w:r>
            <w:r w:rsidR="00331D7B" w:rsidRPr="00DD751F">
              <w:rPr>
                <w:rFonts w:ascii="Arial" w:hAnsi="Arial" w:cs="Arial"/>
                <w:color w:val="010000"/>
                <w:sz w:val="20"/>
              </w:rPr>
              <w:t xml:space="preserve">of </w:t>
            </w:r>
            <w:r w:rsidRPr="00DD751F">
              <w:rPr>
                <w:rFonts w:ascii="Arial" w:hAnsi="Arial" w:cs="Arial"/>
                <w:color w:val="010000"/>
                <w:sz w:val="20"/>
              </w:rPr>
              <w:t>voting shares</w:t>
            </w:r>
          </w:p>
        </w:tc>
        <w:tc>
          <w:tcPr>
            <w:tcW w:w="845" w:type="pct"/>
            <w:shd w:val="clear" w:color="auto" w:fill="auto"/>
            <w:vAlign w:val="center"/>
          </w:tcPr>
          <w:p w14:paraId="1B51BE5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9,336</w:t>
            </w:r>
          </w:p>
        </w:tc>
        <w:tc>
          <w:tcPr>
            <w:tcW w:w="966" w:type="pct"/>
            <w:shd w:val="clear" w:color="auto" w:fill="auto"/>
            <w:vAlign w:val="center"/>
          </w:tcPr>
          <w:p w14:paraId="29FEF7A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51,963,083</w:t>
            </w:r>
          </w:p>
        </w:tc>
        <w:tc>
          <w:tcPr>
            <w:tcW w:w="1169" w:type="pct"/>
            <w:shd w:val="clear" w:color="auto" w:fill="auto"/>
            <w:vAlign w:val="center"/>
          </w:tcPr>
          <w:p w14:paraId="356F8D6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519,630,830,000</w:t>
            </w:r>
          </w:p>
        </w:tc>
        <w:tc>
          <w:tcPr>
            <w:tcW w:w="529" w:type="pct"/>
            <w:shd w:val="clear" w:color="auto" w:fill="auto"/>
            <w:vAlign w:val="center"/>
          </w:tcPr>
          <w:p w14:paraId="1391343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64.00%</w:t>
            </w:r>
          </w:p>
        </w:tc>
      </w:tr>
      <w:tr w:rsidR="00DF0CB6" w:rsidRPr="00DD751F" w14:paraId="7D3F2124" w14:textId="77777777" w:rsidTr="0063528A">
        <w:tc>
          <w:tcPr>
            <w:tcW w:w="238" w:type="pct"/>
            <w:shd w:val="clear" w:color="auto" w:fill="auto"/>
            <w:vAlign w:val="center"/>
          </w:tcPr>
          <w:p w14:paraId="6AF3EF04" w14:textId="77777777" w:rsidR="00431002" w:rsidRPr="00DD751F" w:rsidRDefault="00431002" w:rsidP="007B18AB">
            <w:pPr>
              <w:tabs>
                <w:tab w:val="left" w:pos="567"/>
              </w:tabs>
              <w:spacing w:after="120" w:line="360" w:lineRule="auto"/>
              <w:jc w:val="both"/>
              <w:rPr>
                <w:rFonts w:ascii="Arial" w:eastAsia="Arial" w:hAnsi="Arial" w:cs="Arial"/>
                <w:color w:val="010000"/>
                <w:sz w:val="20"/>
                <w:szCs w:val="20"/>
              </w:rPr>
            </w:pPr>
          </w:p>
        </w:tc>
        <w:tc>
          <w:tcPr>
            <w:tcW w:w="1253" w:type="pct"/>
            <w:shd w:val="clear" w:color="auto" w:fill="auto"/>
            <w:vAlign w:val="center"/>
          </w:tcPr>
          <w:p w14:paraId="2B25687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Total (1 + 2 + 3)</w:t>
            </w:r>
          </w:p>
        </w:tc>
        <w:tc>
          <w:tcPr>
            <w:tcW w:w="845" w:type="pct"/>
            <w:shd w:val="clear" w:color="auto" w:fill="auto"/>
            <w:vAlign w:val="center"/>
          </w:tcPr>
          <w:p w14:paraId="5525420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9,337</w:t>
            </w:r>
          </w:p>
        </w:tc>
        <w:tc>
          <w:tcPr>
            <w:tcW w:w="966" w:type="pct"/>
            <w:shd w:val="clear" w:color="auto" w:fill="auto"/>
            <w:vAlign w:val="center"/>
          </w:tcPr>
          <w:p w14:paraId="11629AC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81,194,463</w:t>
            </w:r>
          </w:p>
        </w:tc>
        <w:tc>
          <w:tcPr>
            <w:tcW w:w="1169" w:type="pct"/>
            <w:shd w:val="clear" w:color="auto" w:fill="auto"/>
            <w:vAlign w:val="center"/>
          </w:tcPr>
          <w:p w14:paraId="0ED8796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811,944,630,000</w:t>
            </w:r>
          </w:p>
        </w:tc>
        <w:tc>
          <w:tcPr>
            <w:tcW w:w="529" w:type="pct"/>
            <w:shd w:val="clear" w:color="auto" w:fill="auto"/>
            <w:vAlign w:val="center"/>
          </w:tcPr>
          <w:p w14:paraId="21B6CF6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100.00%</w:t>
            </w:r>
          </w:p>
        </w:tc>
      </w:tr>
    </w:tbl>
    <w:p w14:paraId="79E75EE8" w14:textId="499C33A9" w:rsidR="00431002" w:rsidRPr="00DD751F" w:rsidRDefault="00DF0CB6" w:rsidP="007B18AB">
      <w:pPr>
        <w:pStyle w:val="ListParagraph"/>
        <w:numPr>
          <w:ilvl w:val="0"/>
          <w:numId w:val="6"/>
        </w:numPr>
        <w:pBdr>
          <w:top w:val="nil"/>
          <w:left w:val="nil"/>
          <w:bottom w:val="nil"/>
          <w:right w:val="nil"/>
          <w:between w:val="nil"/>
        </w:pBdr>
        <w:tabs>
          <w:tab w:val="left" w:pos="567"/>
        </w:tabs>
        <w:spacing w:after="120" w:line="360" w:lineRule="auto"/>
        <w:ind w:left="0" w:firstLine="0"/>
        <w:contextualSpacing w:val="0"/>
        <w:jc w:val="both"/>
        <w:rPr>
          <w:rFonts w:ascii="Arial" w:eastAsia="Arial" w:hAnsi="Arial" w:cs="Arial"/>
          <w:color w:val="010000"/>
          <w:sz w:val="20"/>
          <w:szCs w:val="20"/>
        </w:rPr>
      </w:pPr>
      <w:r w:rsidRPr="00DD751F">
        <w:rPr>
          <w:rFonts w:ascii="Arial" w:hAnsi="Arial" w:cs="Arial"/>
          <w:color w:val="010000"/>
          <w:sz w:val="20"/>
        </w:rPr>
        <w:lastRenderedPageBreak/>
        <w:t xml:space="preserve">List and </w:t>
      </w:r>
      <w:r w:rsidR="003577E3" w:rsidRPr="00DD751F">
        <w:rPr>
          <w:rFonts w:ascii="Arial" w:hAnsi="Arial" w:cs="Arial"/>
          <w:color w:val="010000"/>
          <w:sz w:val="20"/>
        </w:rPr>
        <w:t>ownership</w:t>
      </w:r>
      <w:r w:rsidRPr="00DD751F">
        <w:rPr>
          <w:rFonts w:ascii="Arial" w:hAnsi="Arial" w:cs="Arial"/>
          <w:color w:val="010000"/>
          <w:sz w:val="20"/>
        </w:rPr>
        <w:t xml:space="preserve"> rate of major shareholders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0"/>
        <w:gridCol w:w="4504"/>
        <w:gridCol w:w="3651"/>
        <w:gridCol w:w="2370"/>
        <w:gridCol w:w="2359"/>
      </w:tblGrid>
      <w:tr w:rsidR="00DF0CB6" w:rsidRPr="00DD751F" w14:paraId="7775B781" w14:textId="77777777" w:rsidTr="0045699B">
        <w:tc>
          <w:tcPr>
            <w:tcW w:w="380" w:type="pct"/>
            <w:shd w:val="clear" w:color="auto" w:fill="auto"/>
            <w:vAlign w:val="center"/>
          </w:tcPr>
          <w:p w14:paraId="3C30DBC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No.</w:t>
            </w:r>
          </w:p>
        </w:tc>
        <w:tc>
          <w:tcPr>
            <w:tcW w:w="1615" w:type="pct"/>
            <w:shd w:val="clear" w:color="auto" w:fill="auto"/>
            <w:vAlign w:val="center"/>
          </w:tcPr>
          <w:p w14:paraId="396D0224"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Name of shareholder</w:t>
            </w:r>
          </w:p>
        </w:tc>
        <w:tc>
          <w:tcPr>
            <w:tcW w:w="1309" w:type="pct"/>
            <w:shd w:val="clear" w:color="auto" w:fill="auto"/>
            <w:vAlign w:val="center"/>
          </w:tcPr>
          <w:p w14:paraId="25F8018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Business Registration Certificate No. or other equivalent documents/ID card/Citizen Card/Passport</w:t>
            </w:r>
          </w:p>
        </w:tc>
        <w:tc>
          <w:tcPr>
            <w:tcW w:w="850" w:type="pct"/>
            <w:shd w:val="clear" w:color="auto" w:fill="auto"/>
            <w:vAlign w:val="center"/>
          </w:tcPr>
          <w:p w14:paraId="365FB22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 of owned shares</w:t>
            </w:r>
          </w:p>
        </w:tc>
        <w:tc>
          <w:tcPr>
            <w:tcW w:w="846" w:type="pct"/>
            <w:shd w:val="clear" w:color="auto" w:fill="auto"/>
            <w:vAlign w:val="center"/>
          </w:tcPr>
          <w:p w14:paraId="10430DD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Ownership rate</w:t>
            </w:r>
          </w:p>
        </w:tc>
      </w:tr>
      <w:tr w:rsidR="00DF0CB6" w:rsidRPr="00DD751F" w14:paraId="43E8AAED" w14:textId="77777777" w:rsidTr="0045699B">
        <w:tc>
          <w:tcPr>
            <w:tcW w:w="380" w:type="pct"/>
            <w:shd w:val="clear" w:color="auto" w:fill="auto"/>
            <w:vAlign w:val="center"/>
          </w:tcPr>
          <w:p w14:paraId="7A0DD2F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w:t>
            </w:r>
          </w:p>
        </w:tc>
        <w:tc>
          <w:tcPr>
            <w:tcW w:w="1615" w:type="pct"/>
            <w:shd w:val="clear" w:color="auto" w:fill="auto"/>
            <w:vAlign w:val="center"/>
          </w:tcPr>
          <w:p w14:paraId="7F6408F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Vietnam Oil and Gas Group</w:t>
            </w:r>
          </w:p>
        </w:tc>
        <w:tc>
          <w:tcPr>
            <w:tcW w:w="1309" w:type="pct"/>
            <w:shd w:val="clear" w:color="auto" w:fill="auto"/>
            <w:vAlign w:val="center"/>
          </w:tcPr>
          <w:p w14:paraId="3BB858C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0100681592</w:t>
            </w:r>
          </w:p>
        </w:tc>
        <w:tc>
          <w:tcPr>
            <w:tcW w:w="850" w:type="pct"/>
            <w:shd w:val="clear" w:color="auto" w:fill="auto"/>
            <w:vAlign w:val="center"/>
          </w:tcPr>
          <w:p w14:paraId="2A327F9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29,231,380</w:t>
            </w:r>
          </w:p>
        </w:tc>
        <w:tc>
          <w:tcPr>
            <w:tcW w:w="846" w:type="pct"/>
            <w:shd w:val="clear" w:color="auto" w:fill="auto"/>
            <w:vAlign w:val="center"/>
          </w:tcPr>
          <w:p w14:paraId="6E54BD2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36.00%</w:t>
            </w:r>
          </w:p>
        </w:tc>
      </w:tr>
    </w:tbl>
    <w:p w14:paraId="4FF21D63" w14:textId="77777777" w:rsidR="00431002" w:rsidRPr="00DD751F" w:rsidRDefault="00DF0CB6" w:rsidP="007B18AB">
      <w:pPr>
        <w:numPr>
          <w:ilvl w:val="0"/>
          <w:numId w:val="8"/>
        </w:numPr>
        <w:pBdr>
          <w:top w:val="nil"/>
          <w:left w:val="nil"/>
          <w:bottom w:val="nil"/>
          <w:right w:val="nil"/>
          <w:between w:val="nil"/>
        </w:pBdr>
        <w:tabs>
          <w:tab w:val="left" w:pos="270"/>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 Attached document</w:t>
      </w:r>
    </w:p>
    <w:p w14:paraId="165E5042" w14:textId="618546C1" w:rsidR="00431002" w:rsidRPr="00DD751F" w:rsidRDefault="00DF0CB6" w:rsidP="007B18AB">
      <w:pPr>
        <w:numPr>
          <w:ilvl w:val="0"/>
          <w:numId w:val="5"/>
        </w:numPr>
        <w:pBdr>
          <w:top w:val="nil"/>
          <w:left w:val="nil"/>
          <w:bottom w:val="nil"/>
          <w:right w:val="nil"/>
          <w:between w:val="nil"/>
        </w:pBdr>
        <w:tabs>
          <w:tab w:val="left" w:pos="270"/>
          <w:tab w:val="left" w:pos="567"/>
          <w:tab w:val="left" w:pos="83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Confirmation document from the bank regarding the </w:t>
      </w:r>
      <w:r w:rsidR="0063528A" w:rsidRPr="00DD751F">
        <w:rPr>
          <w:rFonts w:ascii="Arial" w:hAnsi="Arial" w:cs="Arial"/>
          <w:color w:val="010000"/>
          <w:sz w:val="20"/>
        </w:rPr>
        <w:t xml:space="preserve">proceeds </w:t>
      </w:r>
      <w:r w:rsidRPr="00DD751F">
        <w:rPr>
          <w:rFonts w:ascii="Arial" w:hAnsi="Arial" w:cs="Arial"/>
          <w:color w:val="010000"/>
          <w:sz w:val="20"/>
        </w:rPr>
        <w:t>from the offering;</w:t>
      </w:r>
    </w:p>
    <w:p w14:paraId="3B39C008" w14:textId="14B831B0" w:rsidR="00431002" w:rsidRPr="00DD751F" w:rsidRDefault="00DF0CB6" w:rsidP="007B18AB">
      <w:pPr>
        <w:numPr>
          <w:ilvl w:val="0"/>
          <w:numId w:val="5"/>
        </w:numPr>
        <w:pBdr>
          <w:top w:val="nil"/>
          <w:left w:val="nil"/>
          <w:bottom w:val="nil"/>
          <w:right w:val="nil"/>
          <w:between w:val="nil"/>
        </w:pBdr>
        <w:tabs>
          <w:tab w:val="left" w:pos="270"/>
          <w:tab w:val="left" w:pos="567"/>
          <w:tab w:val="left" w:pos="866"/>
        </w:tabs>
        <w:spacing w:after="120" w:line="360" w:lineRule="auto"/>
        <w:jc w:val="both"/>
        <w:rPr>
          <w:rFonts w:ascii="Arial" w:eastAsia="Arial" w:hAnsi="Arial" w:cs="Arial"/>
          <w:color w:val="010000"/>
          <w:sz w:val="20"/>
          <w:szCs w:val="20"/>
        </w:rPr>
      </w:pPr>
      <w:r w:rsidRPr="00DD751F">
        <w:rPr>
          <w:rFonts w:ascii="Arial" w:hAnsi="Arial" w:cs="Arial"/>
          <w:color w:val="010000"/>
          <w:sz w:val="20"/>
        </w:rPr>
        <w:t>Board Resolution No. 1448/NQ-</w:t>
      </w:r>
      <w:proofErr w:type="spellStart"/>
      <w:r w:rsidRPr="00DD751F">
        <w:rPr>
          <w:rFonts w:ascii="Arial" w:hAnsi="Arial" w:cs="Arial"/>
          <w:color w:val="010000"/>
          <w:sz w:val="20"/>
        </w:rPr>
        <w:t>PVChem</w:t>
      </w:r>
      <w:proofErr w:type="spellEnd"/>
      <w:r w:rsidRPr="00DD751F">
        <w:rPr>
          <w:rFonts w:ascii="Arial" w:hAnsi="Arial" w:cs="Arial"/>
          <w:color w:val="010000"/>
          <w:sz w:val="20"/>
        </w:rPr>
        <w:t xml:space="preserve"> dated December 22, 2023 on </w:t>
      </w:r>
      <w:r w:rsidR="00CB7F7F" w:rsidRPr="00DD751F">
        <w:rPr>
          <w:rFonts w:ascii="Arial" w:hAnsi="Arial" w:cs="Arial"/>
          <w:color w:val="010000"/>
          <w:sz w:val="20"/>
        </w:rPr>
        <w:t>approving</w:t>
      </w:r>
      <w:r w:rsidRPr="00DD751F">
        <w:rPr>
          <w:rFonts w:ascii="Arial" w:hAnsi="Arial" w:cs="Arial"/>
          <w:color w:val="010000"/>
          <w:sz w:val="20"/>
        </w:rPr>
        <w:t xml:space="preserve"> the results of the offering;</w:t>
      </w:r>
    </w:p>
    <w:p w14:paraId="3188B465" w14:textId="6E36CEE0" w:rsidR="00431002" w:rsidRPr="00DD751F" w:rsidRDefault="00DF0CB6" w:rsidP="007B18AB">
      <w:pPr>
        <w:numPr>
          <w:ilvl w:val="0"/>
          <w:numId w:val="5"/>
        </w:numPr>
        <w:pBdr>
          <w:top w:val="nil"/>
          <w:left w:val="nil"/>
          <w:bottom w:val="nil"/>
          <w:right w:val="nil"/>
          <w:between w:val="nil"/>
        </w:pBdr>
        <w:tabs>
          <w:tab w:val="left" w:pos="270"/>
          <w:tab w:val="left" w:pos="567"/>
          <w:tab w:val="left" w:pos="900"/>
        </w:tabs>
        <w:spacing w:after="120" w:line="360" w:lineRule="auto"/>
        <w:jc w:val="both"/>
        <w:rPr>
          <w:rFonts w:ascii="Arial" w:eastAsia="Arial" w:hAnsi="Arial" w:cs="Arial"/>
          <w:color w:val="010000"/>
          <w:sz w:val="20"/>
          <w:szCs w:val="20"/>
        </w:rPr>
      </w:pPr>
      <w:r w:rsidRPr="00DD751F">
        <w:rPr>
          <w:rFonts w:ascii="Arial" w:hAnsi="Arial" w:cs="Arial"/>
          <w:color w:val="010000"/>
          <w:sz w:val="20"/>
        </w:rPr>
        <w:t>Board Resolution No. 1403/NQ-</w:t>
      </w:r>
      <w:proofErr w:type="spellStart"/>
      <w:r w:rsidRPr="00DD751F">
        <w:rPr>
          <w:rFonts w:ascii="Arial" w:hAnsi="Arial" w:cs="Arial"/>
          <w:color w:val="010000"/>
          <w:sz w:val="20"/>
        </w:rPr>
        <w:t>PVChem</w:t>
      </w:r>
      <w:proofErr w:type="spellEnd"/>
      <w:r w:rsidRPr="00DD751F">
        <w:rPr>
          <w:rFonts w:ascii="Arial" w:hAnsi="Arial" w:cs="Arial"/>
          <w:color w:val="010000"/>
          <w:sz w:val="20"/>
        </w:rPr>
        <w:t xml:space="preserve"> dated December 13, 2023, on approving the results of the exercise of purchase rights by existing shareholders and the plan for handling fractional shares and shares </w:t>
      </w:r>
      <w:r w:rsidR="0063528A" w:rsidRPr="00DD751F">
        <w:rPr>
          <w:rFonts w:ascii="Arial" w:hAnsi="Arial" w:cs="Arial"/>
          <w:color w:val="010000"/>
          <w:sz w:val="20"/>
        </w:rPr>
        <w:t>that</w:t>
      </w:r>
      <w:r w:rsidRPr="00DD751F">
        <w:rPr>
          <w:rFonts w:ascii="Arial" w:hAnsi="Arial" w:cs="Arial"/>
          <w:color w:val="010000"/>
          <w:sz w:val="20"/>
        </w:rPr>
        <w:t xml:space="preserve"> existing shareholders </w:t>
      </w:r>
      <w:r w:rsidR="0063528A" w:rsidRPr="00DD751F">
        <w:rPr>
          <w:rFonts w:ascii="Arial" w:hAnsi="Arial" w:cs="Arial"/>
          <w:color w:val="010000"/>
          <w:sz w:val="20"/>
        </w:rPr>
        <w:t xml:space="preserve">did </w:t>
      </w:r>
      <w:r w:rsidRPr="00DD751F">
        <w:rPr>
          <w:rFonts w:ascii="Arial" w:hAnsi="Arial" w:cs="Arial"/>
          <w:color w:val="010000"/>
          <w:sz w:val="20"/>
        </w:rPr>
        <w:t>not purchase in the additional public offering to existing shareholders in 2023.</w:t>
      </w:r>
    </w:p>
    <w:p w14:paraId="22ACC4DA" w14:textId="6945BBFB" w:rsidR="0063528A" w:rsidRPr="00DD751F" w:rsidRDefault="00DF0CB6" w:rsidP="007B18AB">
      <w:pPr>
        <w:numPr>
          <w:ilvl w:val="0"/>
          <w:numId w:val="5"/>
        </w:numPr>
        <w:pBdr>
          <w:top w:val="nil"/>
          <w:left w:val="nil"/>
          <w:bottom w:val="nil"/>
          <w:right w:val="nil"/>
          <w:between w:val="nil"/>
        </w:pBdr>
        <w:tabs>
          <w:tab w:val="left" w:pos="270"/>
          <w:tab w:val="left" w:pos="567"/>
          <w:tab w:val="left" w:pos="900"/>
        </w:tabs>
        <w:spacing w:after="120" w:line="360" w:lineRule="auto"/>
        <w:jc w:val="both"/>
        <w:rPr>
          <w:rFonts w:ascii="Arial" w:eastAsia="Arial" w:hAnsi="Arial" w:cs="Arial"/>
          <w:color w:val="010000"/>
          <w:sz w:val="20"/>
          <w:szCs w:val="20"/>
        </w:rPr>
      </w:pPr>
      <w:r w:rsidRPr="00DD751F">
        <w:rPr>
          <w:rFonts w:ascii="Arial" w:hAnsi="Arial" w:cs="Arial"/>
          <w:color w:val="010000"/>
          <w:sz w:val="20"/>
        </w:rPr>
        <w:t>Other documents (if any).</w:t>
      </w:r>
    </w:p>
    <w:p w14:paraId="013872A8" w14:textId="6CCF9890" w:rsidR="0063528A" w:rsidRPr="00DD751F" w:rsidRDefault="0063528A" w:rsidP="007B18AB">
      <w:pPr>
        <w:pBdr>
          <w:top w:val="nil"/>
          <w:left w:val="nil"/>
          <w:bottom w:val="single" w:sz="6" w:space="1" w:color="auto"/>
          <w:right w:val="nil"/>
          <w:between w:val="nil"/>
        </w:pBdr>
        <w:tabs>
          <w:tab w:val="left" w:pos="270"/>
          <w:tab w:val="left" w:pos="567"/>
          <w:tab w:val="left" w:pos="900"/>
        </w:tabs>
        <w:spacing w:after="120" w:line="360" w:lineRule="auto"/>
        <w:jc w:val="both"/>
        <w:rPr>
          <w:rFonts w:ascii="Arial" w:hAnsi="Arial" w:cs="Arial"/>
          <w:color w:val="010000"/>
          <w:sz w:val="20"/>
        </w:rPr>
      </w:pPr>
    </w:p>
    <w:p w14:paraId="3782E360" w14:textId="0F068811"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Appe</w:t>
      </w:r>
      <w:r w:rsidR="00743EA3" w:rsidRPr="00DD751F">
        <w:rPr>
          <w:rFonts w:ascii="Arial" w:hAnsi="Arial" w:cs="Arial"/>
          <w:color w:val="010000"/>
          <w:sz w:val="20"/>
        </w:rPr>
        <w:t>ndix 01: List of investors to whom remaining shares were distributed</w:t>
      </w:r>
    </w:p>
    <w:tbl>
      <w:tblPr>
        <w:tblStyle w:val="a4"/>
        <w:tblW w:w="5000" w:type="pct"/>
        <w:tblLook w:val="0400" w:firstRow="0" w:lastRow="0" w:firstColumn="0" w:lastColumn="0" w:noHBand="0" w:noVBand="1"/>
      </w:tblPr>
      <w:tblGrid>
        <w:gridCol w:w="595"/>
        <w:gridCol w:w="2234"/>
        <w:gridCol w:w="1651"/>
        <w:gridCol w:w="1090"/>
        <w:gridCol w:w="1924"/>
        <w:gridCol w:w="1453"/>
        <w:gridCol w:w="2566"/>
        <w:gridCol w:w="1210"/>
        <w:gridCol w:w="1221"/>
      </w:tblGrid>
      <w:tr w:rsidR="00DF0CB6" w:rsidRPr="00DD751F" w14:paraId="4CF16211" w14:textId="77777777" w:rsidTr="00EC50E5">
        <w:tc>
          <w:tcPr>
            <w:tcW w:w="213" w:type="pct"/>
            <w:vMerge w:val="restart"/>
            <w:tcBorders>
              <w:top w:val="single" w:sz="4" w:space="0" w:color="000000"/>
              <w:left w:val="single" w:sz="4" w:space="0" w:color="000000"/>
            </w:tcBorders>
            <w:shd w:val="clear" w:color="auto" w:fill="auto"/>
            <w:vAlign w:val="center"/>
          </w:tcPr>
          <w:p w14:paraId="3359A16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No.</w:t>
            </w:r>
          </w:p>
        </w:tc>
        <w:tc>
          <w:tcPr>
            <w:tcW w:w="801" w:type="pct"/>
            <w:vMerge w:val="restart"/>
            <w:tcBorders>
              <w:top w:val="single" w:sz="4" w:space="0" w:color="000000"/>
              <w:left w:val="single" w:sz="4" w:space="0" w:color="000000"/>
            </w:tcBorders>
            <w:shd w:val="clear" w:color="auto" w:fill="auto"/>
            <w:vAlign w:val="center"/>
          </w:tcPr>
          <w:p w14:paraId="1092E4B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Full name</w:t>
            </w:r>
          </w:p>
        </w:tc>
        <w:tc>
          <w:tcPr>
            <w:tcW w:w="592" w:type="pct"/>
            <w:vMerge w:val="restart"/>
            <w:tcBorders>
              <w:top w:val="single" w:sz="4" w:space="0" w:color="000000"/>
              <w:left w:val="single" w:sz="4" w:space="0" w:color="000000"/>
            </w:tcBorders>
            <w:shd w:val="clear" w:color="auto" w:fill="auto"/>
            <w:vAlign w:val="center"/>
          </w:tcPr>
          <w:p w14:paraId="6E5CD53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Business Registration Certificate No. or other equivalent documents/ID card/Citizen Card/Passport</w:t>
            </w:r>
          </w:p>
        </w:tc>
        <w:tc>
          <w:tcPr>
            <w:tcW w:w="3394" w:type="pct"/>
            <w:gridSpan w:val="6"/>
            <w:tcBorders>
              <w:top w:val="single" w:sz="4" w:space="0" w:color="000000"/>
              <w:left w:val="single" w:sz="4" w:space="0" w:color="000000"/>
              <w:right w:val="single" w:sz="4" w:space="0" w:color="000000"/>
            </w:tcBorders>
            <w:shd w:val="clear" w:color="auto" w:fill="auto"/>
            <w:vAlign w:val="center"/>
          </w:tcPr>
          <w:p w14:paraId="7A6D44B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INVESTOR (*)</w:t>
            </w:r>
          </w:p>
        </w:tc>
      </w:tr>
      <w:tr w:rsidR="00DF0CB6" w:rsidRPr="00DD751F" w14:paraId="52FD80BE" w14:textId="77777777" w:rsidTr="00EC50E5">
        <w:tc>
          <w:tcPr>
            <w:tcW w:w="213" w:type="pct"/>
            <w:vMerge/>
            <w:tcBorders>
              <w:top w:val="single" w:sz="4" w:space="0" w:color="000000"/>
              <w:left w:val="single" w:sz="4" w:space="0" w:color="000000"/>
            </w:tcBorders>
            <w:shd w:val="clear" w:color="auto" w:fill="auto"/>
            <w:vAlign w:val="center"/>
          </w:tcPr>
          <w:p w14:paraId="634BF453" w14:textId="77777777" w:rsidR="00431002" w:rsidRPr="00DD751F" w:rsidRDefault="00431002" w:rsidP="007B18AB">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01" w:type="pct"/>
            <w:vMerge/>
            <w:tcBorders>
              <w:top w:val="single" w:sz="4" w:space="0" w:color="000000"/>
              <w:left w:val="single" w:sz="4" w:space="0" w:color="000000"/>
            </w:tcBorders>
            <w:shd w:val="clear" w:color="auto" w:fill="auto"/>
            <w:vAlign w:val="center"/>
          </w:tcPr>
          <w:p w14:paraId="73E8FF4C" w14:textId="77777777" w:rsidR="00431002" w:rsidRPr="00DD751F" w:rsidRDefault="00431002" w:rsidP="007B18AB">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92" w:type="pct"/>
            <w:vMerge/>
            <w:tcBorders>
              <w:top w:val="single" w:sz="4" w:space="0" w:color="000000"/>
              <w:left w:val="single" w:sz="4" w:space="0" w:color="000000"/>
            </w:tcBorders>
            <w:shd w:val="clear" w:color="auto" w:fill="auto"/>
            <w:vAlign w:val="center"/>
          </w:tcPr>
          <w:p w14:paraId="4C96FD12" w14:textId="77777777" w:rsidR="00431002" w:rsidRPr="00DD751F" w:rsidRDefault="00431002" w:rsidP="007B18AB">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081" w:type="pct"/>
            <w:gridSpan w:val="2"/>
            <w:tcBorders>
              <w:top w:val="single" w:sz="4" w:space="0" w:color="000000"/>
              <w:left w:val="single" w:sz="4" w:space="0" w:color="000000"/>
            </w:tcBorders>
            <w:shd w:val="clear" w:color="auto" w:fill="auto"/>
            <w:vAlign w:val="center"/>
          </w:tcPr>
          <w:p w14:paraId="57777C1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The remaining quantity of distributed shares, as a percentage of the charter capital in the offering round (equivalent to 50,000,000 shares) (**).</w:t>
            </w:r>
          </w:p>
        </w:tc>
        <w:tc>
          <w:tcPr>
            <w:tcW w:w="1441" w:type="pct"/>
            <w:gridSpan w:val="2"/>
            <w:tcBorders>
              <w:top w:val="single" w:sz="4" w:space="0" w:color="000000"/>
              <w:left w:val="single" w:sz="4" w:space="0" w:color="000000"/>
            </w:tcBorders>
            <w:shd w:val="clear" w:color="auto" w:fill="auto"/>
            <w:vAlign w:val="center"/>
          </w:tcPr>
          <w:p w14:paraId="1DE19046" w14:textId="089EA615"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The total number of shares offered and distributed in this offering round (including receiving shares from the capital increase from </w:t>
            </w:r>
            <w:r w:rsidR="00743EA3" w:rsidRPr="00DD751F">
              <w:rPr>
                <w:rFonts w:ascii="Arial" w:hAnsi="Arial" w:cs="Arial"/>
                <w:color w:val="010000"/>
                <w:sz w:val="20"/>
              </w:rPr>
              <w:t xml:space="preserve">the </w:t>
            </w:r>
            <w:r w:rsidRPr="00DD751F">
              <w:rPr>
                <w:rFonts w:ascii="Arial" w:hAnsi="Arial" w:cs="Arial"/>
                <w:color w:val="010000"/>
                <w:sz w:val="20"/>
              </w:rPr>
              <w:t>source of owner's equity, exercising purchase rights, and redistributed shares).</w:t>
            </w:r>
          </w:p>
        </w:tc>
        <w:tc>
          <w:tcPr>
            <w:tcW w:w="872" w:type="pct"/>
            <w:gridSpan w:val="2"/>
            <w:tcBorders>
              <w:top w:val="single" w:sz="4" w:space="0" w:color="000000"/>
              <w:left w:val="single" w:sz="4" w:space="0" w:color="000000"/>
              <w:right w:val="single" w:sz="4" w:space="0" w:color="000000"/>
            </w:tcBorders>
            <w:shd w:val="clear" w:color="auto" w:fill="auto"/>
            <w:vAlign w:val="center"/>
          </w:tcPr>
          <w:p w14:paraId="71688D3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The quantity of owned shares, as a percentage of the charter capital after the offering round (equivalent to 81,194,463 shares).</w:t>
            </w:r>
          </w:p>
        </w:tc>
      </w:tr>
      <w:tr w:rsidR="00ED4E73" w:rsidRPr="00DD751F" w14:paraId="6F287DE3" w14:textId="77777777" w:rsidTr="00EC50E5">
        <w:tc>
          <w:tcPr>
            <w:tcW w:w="213" w:type="pct"/>
            <w:vMerge/>
            <w:tcBorders>
              <w:top w:val="single" w:sz="4" w:space="0" w:color="000000"/>
              <w:left w:val="single" w:sz="4" w:space="0" w:color="000000"/>
            </w:tcBorders>
            <w:shd w:val="clear" w:color="auto" w:fill="auto"/>
            <w:vAlign w:val="center"/>
          </w:tcPr>
          <w:p w14:paraId="6240E13F" w14:textId="77777777" w:rsidR="00ED4E73" w:rsidRPr="00DD751F" w:rsidRDefault="00ED4E73" w:rsidP="007B18AB">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01" w:type="pct"/>
            <w:vMerge/>
            <w:tcBorders>
              <w:top w:val="single" w:sz="4" w:space="0" w:color="000000"/>
              <w:left w:val="single" w:sz="4" w:space="0" w:color="000000"/>
            </w:tcBorders>
            <w:shd w:val="clear" w:color="auto" w:fill="auto"/>
            <w:vAlign w:val="center"/>
          </w:tcPr>
          <w:p w14:paraId="6E0E2120" w14:textId="77777777" w:rsidR="00ED4E73" w:rsidRPr="00DD751F" w:rsidRDefault="00ED4E73" w:rsidP="007B18AB">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92" w:type="pct"/>
            <w:vMerge/>
            <w:tcBorders>
              <w:top w:val="single" w:sz="4" w:space="0" w:color="000000"/>
              <w:left w:val="single" w:sz="4" w:space="0" w:color="000000"/>
            </w:tcBorders>
            <w:shd w:val="clear" w:color="auto" w:fill="auto"/>
            <w:vAlign w:val="center"/>
          </w:tcPr>
          <w:p w14:paraId="2F19B067" w14:textId="77777777" w:rsidR="00ED4E73" w:rsidRPr="00DD751F" w:rsidRDefault="00ED4E73" w:rsidP="007B18AB">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391" w:type="pct"/>
            <w:tcBorders>
              <w:top w:val="single" w:sz="4" w:space="0" w:color="000000"/>
              <w:left w:val="single" w:sz="4" w:space="0" w:color="000000"/>
            </w:tcBorders>
            <w:shd w:val="clear" w:color="auto" w:fill="auto"/>
            <w:vAlign w:val="center"/>
          </w:tcPr>
          <w:p w14:paraId="079128ED" w14:textId="77777777" w:rsidR="00ED4E73" w:rsidRPr="00DD751F" w:rsidRDefault="00ED4E73"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Number</w:t>
            </w:r>
          </w:p>
        </w:tc>
        <w:tc>
          <w:tcPr>
            <w:tcW w:w="690" w:type="pct"/>
            <w:tcBorders>
              <w:top w:val="single" w:sz="4" w:space="0" w:color="000000"/>
              <w:left w:val="single" w:sz="4" w:space="0" w:color="000000"/>
            </w:tcBorders>
            <w:shd w:val="clear" w:color="auto" w:fill="auto"/>
            <w:vAlign w:val="center"/>
          </w:tcPr>
          <w:p w14:paraId="66DBC6D7" w14:textId="77777777" w:rsidR="00ED4E73" w:rsidRPr="00DD751F" w:rsidRDefault="00ED4E73"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Rate</w:t>
            </w:r>
          </w:p>
        </w:tc>
        <w:tc>
          <w:tcPr>
            <w:tcW w:w="521" w:type="pct"/>
            <w:tcBorders>
              <w:top w:val="single" w:sz="4" w:space="0" w:color="000000"/>
              <w:left w:val="single" w:sz="4" w:space="0" w:color="000000"/>
              <w:right w:val="single" w:sz="4" w:space="0" w:color="auto"/>
            </w:tcBorders>
            <w:shd w:val="clear" w:color="auto" w:fill="auto"/>
            <w:vAlign w:val="center"/>
          </w:tcPr>
          <w:p w14:paraId="18680F88" w14:textId="77777777" w:rsidR="00ED4E73" w:rsidRPr="00DD751F" w:rsidRDefault="00ED4E73"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Amount</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B289DAF" w14:textId="00985451" w:rsidR="00ED4E73" w:rsidRPr="00DD751F" w:rsidRDefault="00ED4E73"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The </w:t>
            </w:r>
            <w:r w:rsidR="00743EA3" w:rsidRPr="00DD751F">
              <w:rPr>
                <w:rFonts w:ascii="Arial" w:hAnsi="Arial" w:cs="Arial"/>
                <w:color w:val="010000"/>
                <w:sz w:val="20"/>
              </w:rPr>
              <w:t>rate</w:t>
            </w:r>
            <w:r w:rsidRPr="00DD751F">
              <w:rPr>
                <w:rFonts w:ascii="Arial" w:hAnsi="Arial" w:cs="Arial"/>
                <w:color w:val="010000"/>
                <w:sz w:val="20"/>
              </w:rPr>
              <w:t xml:space="preserve"> calculated based on </w:t>
            </w:r>
            <w:r w:rsidRPr="00DD751F">
              <w:rPr>
                <w:rFonts w:ascii="Arial" w:hAnsi="Arial" w:cs="Arial"/>
                <w:color w:val="010000"/>
                <w:sz w:val="20"/>
              </w:rPr>
              <w:lastRenderedPageBreak/>
              <w:t>the charter capital in the offering round (equivalent to 50,000 shares)</w:t>
            </w:r>
          </w:p>
        </w:tc>
        <w:tc>
          <w:tcPr>
            <w:tcW w:w="434" w:type="pct"/>
            <w:tcBorders>
              <w:top w:val="single" w:sz="4" w:space="0" w:color="000000"/>
              <w:left w:val="single" w:sz="4" w:space="0" w:color="auto"/>
            </w:tcBorders>
            <w:shd w:val="clear" w:color="auto" w:fill="auto"/>
            <w:vAlign w:val="center"/>
          </w:tcPr>
          <w:p w14:paraId="10363525" w14:textId="77777777" w:rsidR="00ED4E73" w:rsidRPr="00DD751F" w:rsidRDefault="00ED4E73"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lastRenderedPageBreak/>
              <w:t>Amount</w:t>
            </w:r>
          </w:p>
        </w:tc>
        <w:tc>
          <w:tcPr>
            <w:tcW w:w="438" w:type="pct"/>
            <w:tcBorders>
              <w:top w:val="single" w:sz="4" w:space="0" w:color="000000"/>
              <w:left w:val="single" w:sz="4" w:space="0" w:color="000000"/>
              <w:right w:val="single" w:sz="4" w:space="0" w:color="000000"/>
            </w:tcBorders>
            <w:shd w:val="clear" w:color="auto" w:fill="auto"/>
            <w:vAlign w:val="center"/>
          </w:tcPr>
          <w:p w14:paraId="0AA17595" w14:textId="77777777" w:rsidR="00ED4E73" w:rsidRPr="00DD751F" w:rsidRDefault="00ED4E73"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Rate</w:t>
            </w:r>
          </w:p>
        </w:tc>
      </w:tr>
      <w:tr w:rsidR="00DF0CB6" w:rsidRPr="00DD751F" w14:paraId="54BA0E12" w14:textId="77777777" w:rsidTr="00EC50E5">
        <w:tc>
          <w:tcPr>
            <w:tcW w:w="213" w:type="pct"/>
            <w:tcBorders>
              <w:top w:val="single" w:sz="4" w:space="0" w:color="000000"/>
              <w:left w:val="single" w:sz="4" w:space="0" w:color="000000"/>
            </w:tcBorders>
            <w:shd w:val="clear" w:color="auto" w:fill="auto"/>
            <w:vAlign w:val="center"/>
          </w:tcPr>
          <w:p w14:paraId="7F72667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lastRenderedPageBreak/>
              <w:t>1</w:t>
            </w:r>
          </w:p>
        </w:tc>
        <w:tc>
          <w:tcPr>
            <w:tcW w:w="801" w:type="pct"/>
            <w:tcBorders>
              <w:top w:val="single" w:sz="4" w:space="0" w:color="000000"/>
              <w:left w:val="single" w:sz="4" w:space="0" w:color="000000"/>
            </w:tcBorders>
            <w:shd w:val="clear" w:color="auto" w:fill="auto"/>
            <w:vAlign w:val="center"/>
          </w:tcPr>
          <w:p w14:paraId="62D2174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Nguyen Thanh </w:t>
            </w:r>
            <w:proofErr w:type="spellStart"/>
            <w:r w:rsidRPr="00DD751F">
              <w:rPr>
                <w:rFonts w:ascii="Arial" w:hAnsi="Arial" w:cs="Arial"/>
                <w:color w:val="010000"/>
                <w:sz w:val="20"/>
              </w:rPr>
              <w:t>Tu</w:t>
            </w:r>
            <w:proofErr w:type="spellEnd"/>
          </w:p>
        </w:tc>
        <w:tc>
          <w:tcPr>
            <w:tcW w:w="592" w:type="pct"/>
            <w:tcBorders>
              <w:top w:val="single" w:sz="4" w:space="0" w:color="000000"/>
              <w:left w:val="single" w:sz="4" w:space="0" w:color="000000"/>
            </w:tcBorders>
            <w:shd w:val="clear" w:color="auto" w:fill="auto"/>
            <w:vAlign w:val="center"/>
          </w:tcPr>
          <w:p w14:paraId="30D41194"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026066000762</w:t>
            </w:r>
          </w:p>
        </w:tc>
        <w:tc>
          <w:tcPr>
            <w:tcW w:w="391" w:type="pct"/>
            <w:tcBorders>
              <w:top w:val="single" w:sz="4" w:space="0" w:color="000000"/>
              <w:left w:val="single" w:sz="4" w:space="0" w:color="000000"/>
            </w:tcBorders>
            <w:shd w:val="clear" w:color="auto" w:fill="auto"/>
            <w:vAlign w:val="center"/>
          </w:tcPr>
          <w:p w14:paraId="52B32E3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30,000</w:t>
            </w:r>
          </w:p>
        </w:tc>
        <w:tc>
          <w:tcPr>
            <w:tcW w:w="690" w:type="pct"/>
            <w:tcBorders>
              <w:top w:val="single" w:sz="4" w:space="0" w:color="000000"/>
              <w:left w:val="single" w:sz="4" w:space="0" w:color="000000"/>
            </w:tcBorders>
            <w:shd w:val="clear" w:color="auto" w:fill="auto"/>
            <w:vAlign w:val="center"/>
          </w:tcPr>
          <w:p w14:paraId="3F019AF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0.060%</w:t>
            </w:r>
          </w:p>
        </w:tc>
        <w:tc>
          <w:tcPr>
            <w:tcW w:w="521" w:type="pct"/>
            <w:tcBorders>
              <w:top w:val="single" w:sz="4" w:space="0" w:color="000000"/>
              <w:left w:val="single" w:sz="4" w:space="0" w:color="000000"/>
            </w:tcBorders>
            <w:shd w:val="clear" w:color="auto" w:fill="auto"/>
            <w:vAlign w:val="center"/>
          </w:tcPr>
          <w:p w14:paraId="3BA320D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30,000</w:t>
            </w:r>
          </w:p>
        </w:tc>
        <w:tc>
          <w:tcPr>
            <w:tcW w:w="920" w:type="pct"/>
            <w:tcBorders>
              <w:top w:val="single" w:sz="4" w:space="0" w:color="000000"/>
              <w:left w:val="single" w:sz="4" w:space="0" w:color="000000"/>
            </w:tcBorders>
            <w:shd w:val="clear" w:color="auto" w:fill="auto"/>
            <w:vAlign w:val="center"/>
          </w:tcPr>
          <w:p w14:paraId="7C30B964"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0.060%</w:t>
            </w:r>
          </w:p>
        </w:tc>
        <w:tc>
          <w:tcPr>
            <w:tcW w:w="434" w:type="pct"/>
            <w:tcBorders>
              <w:top w:val="single" w:sz="4" w:space="0" w:color="000000"/>
              <w:left w:val="single" w:sz="4" w:space="0" w:color="000000"/>
            </w:tcBorders>
            <w:shd w:val="clear" w:color="auto" w:fill="auto"/>
            <w:vAlign w:val="center"/>
          </w:tcPr>
          <w:p w14:paraId="74451BE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30,000</w:t>
            </w:r>
          </w:p>
        </w:tc>
        <w:tc>
          <w:tcPr>
            <w:tcW w:w="438" w:type="pct"/>
            <w:tcBorders>
              <w:top w:val="single" w:sz="4" w:space="0" w:color="000000"/>
              <w:left w:val="single" w:sz="4" w:space="0" w:color="000000"/>
              <w:right w:val="single" w:sz="4" w:space="0" w:color="000000"/>
            </w:tcBorders>
            <w:shd w:val="clear" w:color="auto" w:fill="auto"/>
            <w:vAlign w:val="center"/>
          </w:tcPr>
          <w:p w14:paraId="1A4B459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0.037%</w:t>
            </w:r>
          </w:p>
        </w:tc>
      </w:tr>
      <w:tr w:rsidR="00DF0CB6" w:rsidRPr="00DD751F" w14:paraId="5B6E8B6E" w14:textId="77777777" w:rsidTr="00EC50E5">
        <w:tc>
          <w:tcPr>
            <w:tcW w:w="213" w:type="pct"/>
            <w:tcBorders>
              <w:top w:val="single" w:sz="4" w:space="0" w:color="000000"/>
              <w:left w:val="single" w:sz="4" w:space="0" w:color="000000"/>
            </w:tcBorders>
            <w:shd w:val="clear" w:color="auto" w:fill="auto"/>
            <w:vAlign w:val="center"/>
          </w:tcPr>
          <w:p w14:paraId="00BA9C5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w:t>
            </w:r>
          </w:p>
        </w:tc>
        <w:tc>
          <w:tcPr>
            <w:tcW w:w="801" w:type="pct"/>
            <w:tcBorders>
              <w:top w:val="single" w:sz="4" w:space="0" w:color="000000"/>
              <w:left w:val="single" w:sz="4" w:space="0" w:color="000000"/>
            </w:tcBorders>
            <w:shd w:val="clear" w:color="auto" w:fill="auto"/>
            <w:vAlign w:val="center"/>
          </w:tcPr>
          <w:p w14:paraId="120B5F63" w14:textId="34CC1EAD"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V</w:t>
            </w:r>
            <w:r w:rsidR="0036164D" w:rsidRPr="00DD751F">
              <w:rPr>
                <w:rFonts w:ascii="Arial" w:hAnsi="Arial" w:cs="Arial"/>
                <w:color w:val="010000"/>
                <w:sz w:val="20"/>
              </w:rPr>
              <w:t>u</w:t>
            </w:r>
            <w:r w:rsidRPr="00DD751F">
              <w:rPr>
                <w:rFonts w:ascii="Arial" w:hAnsi="Arial" w:cs="Arial"/>
                <w:color w:val="010000"/>
                <w:sz w:val="20"/>
              </w:rPr>
              <w:t xml:space="preserve"> Thi </w:t>
            </w:r>
            <w:proofErr w:type="spellStart"/>
            <w:r w:rsidRPr="00DD751F">
              <w:rPr>
                <w:rFonts w:ascii="Arial" w:hAnsi="Arial" w:cs="Arial"/>
                <w:color w:val="010000"/>
                <w:sz w:val="20"/>
              </w:rPr>
              <w:t>Nhan</w:t>
            </w:r>
            <w:proofErr w:type="spellEnd"/>
          </w:p>
        </w:tc>
        <w:tc>
          <w:tcPr>
            <w:tcW w:w="592" w:type="pct"/>
            <w:tcBorders>
              <w:top w:val="single" w:sz="4" w:space="0" w:color="000000"/>
              <w:left w:val="single" w:sz="4" w:space="0" w:color="000000"/>
            </w:tcBorders>
            <w:shd w:val="clear" w:color="auto" w:fill="auto"/>
            <w:vAlign w:val="center"/>
          </w:tcPr>
          <w:p w14:paraId="595726E4"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033173000254</w:t>
            </w:r>
          </w:p>
        </w:tc>
        <w:tc>
          <w:tcPr>
            <w:tcW w:w="391" w:type="pct"/>
            <w:tcBorders>
              <w:top w:val="single" w:sz="4" w:space="0" w:color="000000"/>
              <w:left w:val="single" w:sz="4" w:space="0" w:color="000000"/>
            </w:tcBorders>
            <w:shd w:val="clear" w:color="auto" w:fill="auto"/>
            <w:vAlign w:val="center"/>
          </w:tcPr>
          <w:p w14:paraId="7F7BDA9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20,000</w:t>
            </w:r>
          </w:p>
        </w:tc>
        <w:tc>
          <w:tcPr>
            <w:tcW w:w="690" w:type="pct"/>
            <w:tcBorders>
              <w:top w:val="single" w:sz="4" w:space="0" w:color="000000"/>
              <w:left w:val="single" w:sz="4" w:space="0" w:color="000000"/>
            </w:tcBorders>
            <w:shd w:val="clear" w:color="auto" w:fill="auto"/>
            <w:vAlign w:val="center"/>
          </w:tcPr>
          <w:p w14:paraId="4D7CFE3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0.040%</w:t>
            </w:r>
          </w:p>
        </w:tc>
        <w:tc>
          <w:tcPr>
            <w:tcW w:w="521" w:type="pct"/>
            <w:tcBorders>
              <w:top w:val="single" w:sz="4" w:space="0" w:color="000000"/>
              <w:left w:val="single" w:sz="4" w:space="0" w:color="000000"/>
            </w:tcBorders>
            <w:shd w:val="clear" w:color="auto" w:fill="auto"/>
            <w:vAlign w:val="center"/>
          </w:tcPr>
          <w:p w14:paraId="4F3047A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20,000</w:t>
            </w:r>
          </w:p>
        </w:tc>
        <w:tc>
          <w:tcPr>
            <w:tcW w:w="920" w:type="pct"/>
            <w:tcBorders>
              <w:top w:val="single" w:sz="4" w:space="0" w:color="000000"/>
              <w:left w:val="single" w:sz="4" w:space="0" w:color="000000"/>
            </w:tcBorders>
            <w:shd w:val="clear" w:color="auto" w:fill="auto"/>
            <w:vAlign w:val="center"/>
          </w:tcPr>
          <w:p w14:paraId="0A3AF30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0.040%</w:t>
            </w:r>
          </w:p>
        </w:tc>
        <w:tc>
          <w:tcPr>
            <w:tcW w:w="434" w:type="pct"/>
            <w:tcBorders>
              <w:top w:val="single" w:sz="4" w:space="0" w:color="000000"/>
              <w:left w:val="single" w:sz="4" w:space="0" w:color="000000"/>
            </w:tcBorders>
            <w:shd w:val="clear" w:color="auto" w:fill="auto"/>
            <w:vAlign w:val="center"/>
          </w:tcPr>
          <w:p w14:paraId="1289D69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20,000</w:t>
            </w:r>
          </w:p>
        </w:tc>
        <w:tc>
          <w:tcPr>
            <w:tcW w:w="438" w:type="pct"/>
            <w:tcBorders>
              <w:top w:val="single" w:sz="4" w:space="0" w:color="000000"/>
              <w:left w:val="single" w:sz="4" w:space="0" w:color="000000"/>
              <w:right w:val="single" w:sz="4" w:space="0" w:color="000000"/>
            </w:tcBorders>
            <w:shd w:val="clear" w:color="auto" w:fill="auto"/>
            <w:vAlign w:val="center"/>
          </w:tcPr>
          <w:p w14:paraId="4CFB300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0.025%</w:t>
            </w:r>
          </w:p>
        </w:tc>
      </w:tr>
      <w:tr w:rsidR="00DF0CB6" w:rsidRPr="00DD751F" w14:paraId="5B15E761" w14:textId="77777777" w:rsidTr="00EC50E5">
        <w:tc>
          <w:tcPr>
            <w:tcW w:w="213" w:type="pct"/>
            <w:tcBorders>
              <w:top w:val="single" w:sz="4" w:space="0" w:color="000000"/>
              <w:left w:val="single" w:sz="4" w:space="0" w:color="000000"/>
            </w:tcBorders>
            <w:shd w:val="clear" w:color="auto" w:fill="auto"/>
            <w:vAlign w:val="center"/>
          </w:tcPr>
          <w:p w14:paraId="3AE7E3B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w:t>
            </w:r>
          </w:p>
        </w:tc>
        <w:tc>
          <w:tcPr>
            <w:tcW w:w="801" w:type="pct"/>
            <w:tcBorders>
              <w:top w:val="single" w:sz="4" w:space="0" w:color="000000"/>
              <w:left w:val="single" w:sz="4" w:space="0" w:color="000000"/>
            </w:tcBorders>
            <w:shd w:val="clear" w:color="auto" w:fill="auto"/>
            <w:vAlign w:val="center"/>
          </w:tcPr>
          <w:p w14:paraId="6D17946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Ta </w:t>
            </w:r>
            <w:proofErr w:type="spellStart"/>
            <w:r w:rsidRPr="00DD751F">
              <w:rPr>
                <w:rFonts w:ascii="Arial" w:hAnsi="Arial" w:cs="Arial"/>
                <w:color w:val="010000"/>
                <w:sz w:val="20"/>
              </w:rPr>
              <w:t>Dinh</w:t>
            </w:r>
            <w:proofErr w:type="spellEnd"/>
            <w:r w:rsidRPr="00DD751F">
              <w:rPr>
                <w:rFonts w:ascii="Arial" w:hAnsi="Arial" w:cs="Arial"/>
                <w:color w:val="010000"/>
                <w:sz w:val="20"/>
              </w:rPr>
              <w:t xml:space="preserve"> </w:t>
            </w:r>
            <w:proofErr w:type="spellStart"/>
            <w:r w:rsidRPr="00DD751F">
              <w:rPr>
                <w:rFonts w:ascii="Arial" w:hAnsi="Arial" w:cs="Arial"/>
                <w:color w:val="010000"/>
                <w:sz w:val="20"/>
              </w:rPr>
              <w:t>Khang</w:t>
            </w:r>
            <w:proofErr w:type="spellEnd"/>
          </w:p>
        </w:tc>
        <w:tc>
          <w:tcPr>
            <w:tcW w:w="592" w:type="pct"/>
            <w:tcBorders>
              <w:top w:val="single" w:sz="4" w:space="0" w:color="000000"/>
              <w:left w:val="single" w:sz="4" w:space="0" w:color="000000"/>
            </w:tcBorders>
            <w:shd w:val="clear" w:color="auto" w:fill="auto"/>
            <w:vAlign w:val="center"/>
          </w:tcPr>
          <w:p w14:paraId="3CA54B1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033069000554</w:t>
            </w:r>
          </w:p>
        </w:tc>
        <w:tc>
          <w:tcPr>
            <w:tcW w:w="391" w:type="pct"/>
            <w:tcBorders>
              <w:top w:val="single" w:sz="4" w:space="0" w:color="000000"/>
              <w:left w:val="single" w:sz="4" w:space="0" w:color="000000"/>
            </w:tcBorders>
            <w:shd w:val="clear" w:color="auto" w:fill="auto"/>
            <w:vAlign w:val="center"/>
          </w:tcPr>
          <w:p w14:paraId="2C3DE3F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30,038</w:t>
            </w:r>
          </w:p>
        </w:tc>
        <w:tc>
          <w:tcPr>
            <w:tcW w:w="690" w:type="pct"/>
            <w:tcBorders>
              <w:top w:val="single" w:sz="4" w:space="0" w:color="000000"/>
              <w:left w:val="single" w:sz="4" w:space="0" w:color="000000"/>
            </w:tcBorders>
            <w:shd w:val="clear" w:color="auto" w:fill="auto"/>
            <w:vAlign w:val="center"/>
          </w:tcPr>
          <w:p w14:paraId="5D5EEF7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0.060%</w:t>
            </w:r>
          </w:p>
        </w:tc>
        <w:tc>
          <w:tcPr>
            <w:tcW w:w="521" w:type="pct"/>
            <w:tcBorders>
              <w:top w:val="single" w:sz="4" w:space="0" w:color="000000"/>
              <w:left w:val="single" w:sz="4" w:space="0" w:color="000000"/>
            </w:tcBorders>
            <w:shd w:val="clear" w:color="auto" w:fill="auto"/>
            <w:vAlign w:val="center"/>
          </w:tcPr>
          <w:p w14:paraId="1E16852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30,100</w:t>
            </w:r>
          </w:p>
        </w:tc>
        <w:tc>
          <w:tcPr>
            <w:tcW w:w="920" w:type="pct"/>
            <w:tcBorders>
              <w:top w:val="single" w:sz="4" w:space="0" w:color="000000"/>
              <w:left w:val="single" w:sz="4" w:space="0" w:color="000000"/>
            </w:tcBorders>
            <w:shd w:val="clear" w:color="auto" w:fill="auto"/>
            <w:vAlign w:val="center"/>
          </w:tcPr>
          <w:p w14:paraId="60FFBF0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0.060%</w:t>
            </w:r>
          </w:p>
        </w:tc>
        <w:tc>
          <w:tcPr>
            <w:tcW w:w="434" w:type="pct"/>
            <w:tcBorders>
              <w:top w:val="single" w:sz="4" w:space="0" w:color="000000"/>
              <w:left w:val="single" w:sz="4" w:space="0" w:color="000000"/>
            </w:tcBorders>
            <w:shd w:val="clear" w:color="auto" w:fill="auto"/>
            <w:vAlign w:val="center"/>
          </w:tcPr>
          <w:p w14:paraId="4E4F50E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30,200</w:t>
            </w:r>
          </w:p>
        </w:tc>
        <w:tc>
          <w:tcPr>
            <w:tcW w:w="438" w:type="pct"/>
            <w:tcBorders>
              <w:top w:val="single" w:sz="4" w:space="0" w:color="000000"/>
              <w:left w:val="single" w:sz="4" w:space="0" w:color="000000"/>
              <w:right w:val="single" w:sz="4" w:space="0" w:color="000000"/>
            </w:tcBorders>
            <w:shd w:val="clear" w:color="auto" w:fill="auto"/>
            <w:vAlign w:val="center"/>
          </w:tcPr>
          <w:p w14:paraId="53E0331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0.037%</w:t>
            </w:r>
          </w:p>
        </w:tc>
      </w:tr>
      <w:tr w:rsidR="00DF0CB6" w:rsidRPr="00DD751F" w14:paraId="5F5A7146" w14:textId="77777777" w:rsidTr="00EC50E5">
        <w:tc>
          <w:tcPr>
            <w:tcW w:w="213" w:type="pct"/>
            <w:tcBorders>
              <w:top w:val="single" w:sz="4" w:space="0" w:color="000000"/>
              <w:left w:val="single" w:sz="4" w:space="0" w:color="000000"/>
            </w:tcBorders>
            <w:shd w:val="clear" w:color="auto" w:fill="auto"/>
            <w:vAlign w:val="center"/>
          </w:tcPr>
          <w:p w14:paraId="725A5A2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w:t>
            </w:r>
          </w:p>
        </w:tc>
        <w:tc>
          <w:tcPr>
            <w:tcW w:w="801" w:type="pct"/>
            <w:tcBorders>
              <w:top w:val="single" w:sz="4" w:space="0" w:color="000000"/>
              <w:left w:val="single" w:sz="4" w:space="0" w:color="000000"/>
            </w:tcBorders>
            <w:shd w:val="clear" w:color="auto" w:fill="auto"/>
            <w:vAlign w:val="center"/>
          </w:tcPr>
          <w:p w14:paraId="0F40F21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Nguyen Thi Minh Hang</w:t>
            </w:r>
          </w:p>
        </w:tc>
        <w:tc>
          <w:tcPr>
            <w:tcW w:w="592" w:type="pct"/>
            <w:tcBorders>
              <w:top w:val="single" w:sz="4" w:space="0" w:color="000000"/>
              <w:left w:val="single" w:sz="4" w:space="0" w:color="000000"/>
            </w:tcBorders>
            <w:shd w:val="clear" w:color="auto" w:fill="auto"/>
            <w:vAlign w:val="center"/>
          </w:tcPr>
          <w:p w14:paraId="4995370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001175006659</w:t>
            </w:r>
          </w:p>
        </w:tc>
        <w:tc>
          <w:tcPr>
            <w:tcW w:w="391" w:type="pct"/>
            <w:tcBorders>
              <w:top w:val="single" w:sz="4" w:space="0" w:color="000000"/>
              <w:left w:val="single" w:sz="4" w:space="0" w:color="000000"/>
            </w:tcBorders>
            <w:shd w:val="clear" w:color="auto" w:fill="auto"/>
            <w:vAlign w:val="center"/>
          </w:tcPr>
          <w:p w14:paraId="7C6DB28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w:t>
            </w:r>
          </w:p>
        </w:tc>
        <w:tc>
          <w:tcPr>
            <w:tcW w:w="690" w:type="pct"/>
            <w:tcBorders>
              <w:top w:val="single" w:sz="4" w:space="0" w:color="000000"/>
              <w:left w:val="single" w:sz="4" w:space="0" w:color="000000"/>
            </w:tcBorders>
            <w:shd w:val="clear" w:color="auto" w:fill="auto"/>
            <w:vAlign w:val="center"/>
          </w:tcPr>
          <w:p w14:paraId="1765F554"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0.004%</w:t>
            </w:r>
          </w:p>
        </w:tc>
        <w:tc>
          <w:tcPr>
            <w:tcW w:w="521" w:type="pct"/>
            <w:tcBorders>
              <w:top w:val="single" w:sz="4" w:space="0" w:color="000000"/>
              <w:left w:val="single" w:sz="4" w:space="0" w:color="000000"/>
            </w:tcBorders>
            <w:shd w:val="clear" w:color="auto" w:fill="auto"/>
            <w:vAlign w:val="center"/>
          </w:tcPr>
          <w:p w14:paraId="3D8151B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w:t>
            </w:r>
          </w:p>
        </w:tc>
        <w:tc>
          <w:tcPr>
            <w:tcW w:w="920" w:type="pct"/>
            <w:tcBorders>
              <w:top w:val="single" w:sz="4" w:space="0" w:color="000000"/>
              <w:left w:val="single" w:sz="4" w:space="0" w:color="000000"/>
            </w:tcBorders>
            <w:shd w:val="clear" w:color="auto" w:fill="auto"/>
            <w:vAlign w:val="center"/>
          </w:tcPr>
          <w:p w14:paraId="2529784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0.004%</w:t>
            </w:r>
          </w:p>
        </w:tc>
        <w:tc>
          <w:tcPr>
            <w:tcW w:w="434" w:type="pct"/>
            <w:tcBorders>
              <w:top w:val="single" w:sz="4" w:space="0" w:color="000000"/>
              <w:left w:val="single" w:sz="4" w:space="0" w:color="000000"/>
            </w:tcBorders>
            <w:shd w:val="clear" w:color="auto" w:fill="auto"/>
            <w:vAlign w:val="center"/>
          </w:tcPr>
          <w:p w14:paraId="42F92E7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w:t>
            </w:r>
          </w:p>
        </w:tc>
        <w:tc>
          <w:tcPr>
            <w:tcW w:w="438" w:type="pct"/>
            <w:tcBorders>
              <w:top w:val="single" w:sz="4" w:space="0" w:color="000000"/>
              <w:left w:val="single" w:sz="4" w:space="0" w:color="000000"/>
              <w:right w:val="single" w:sz="4" w:space="0" w:color="000000"/>
            </w:tcBorders>
            <w:shd w:val="clear" w:color="auto" w:fill="auto"/>
            <w:vAlign w:val="center"/>
          </w:tcPr>
          <w:p w14:paraId="6C7854C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0.002%</w:t>
            </w:r>
          </w:p>
        </w:tc>
      </w:tr>
      <w:tr w:rsidR="00DF0CB6" w:rsidRPr="00DD751F" w14:paraId="62E6AD78" w14:textId="77777777" w:rsidTr="00EC50E5">
        <w:tc>
          <w:tcPr>
            <w:tcW w:w="213" w:type="pct"/>
            <w:tcBorders>
              <w:top w:val="single" w:sz="4" w:space="0" w:color="000000"/>
              <w:left w:val="single" w:sz="4" w:space="0" w:color="000000"/>
            </w:tcBorders>
            <w:shd w:val="clear" w:color="auto" w:fill="auto"/>
            <w:vAlign w:val="center"/>
          </w:tcPr>
          <w:p w14:paraId="2BB86FC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w:t>
            </w:r>
          </w:p>
        </w:tc>
        <w:tc>
          <w:tcPr>
            <w:tcW w:w="801" w:type="pct"/>
            <w:tcBorders>
              <w:top w:val="single" w:sz="4" w:space="0" w:color="000000"/>
              <w:left w:val="single" w:sz="4" w:space="0" w:color="000000"/>
            </w:tcBorders>
            <w:shd w:val="clear" w:color="auto" w:fill="auto"/>
            <w:vAlign w:val="center"/>
          </w:tcPr>
          <w:p w14:paraId="5DA628D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Nguyen Xuan Bang</w:t>
            </w:r>
          </w:p>
        </w:tc>
        <w:tc>
          <w:tcPr>
            <w:tcW w:w="592" w:type="pct"/>
            <w:tcBorders>
              <w:top w:val="single" w:sz="4" w:space="0" w:color="000000"/>
              <w:left w:val="single" w:sz="4" w:space="0" w:color="000000"/>
            </w:tcBorders>
            <w:shd w:val="clear" w:color="auto" w:fill="auto"/>
            <w:vAlign w:val="center"/>
          </w:tcPr>
          <w:p w14:paraId="4A78EB3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042084000069</w:t>
            </w:r>
          </w:p>
        </w:tc>
        <w:tc>
          <w:tcPr>
            <w:tcW w:w="391" w:type="pct"/>
            <w:tcBorders>
              <w:top w:val="single" w:sz="4" w:space="0" w:color="000000"/>
              <w:left w:val="single" w:sz="4" w:space="0" w:color="000000"/>
            </w:tcBorders>
            <w:shd w:val="clear" w:color="auto" w:fill="auto"/>
            <w:vAlign w:val="center"/>
          </w:tcPr>
          <w:p w14:paraId="1BE4582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63,000</w:t>
            </w:r>
          </w:p>
        </w:tc>
        <w:tc>
          <w:tcPr>
            <w:tcW w:w="690" w:type="pct"/>
            <w:tcBorders>
              <w:top w:val="single" w:sz="4" w:space="0" w:color="000000"/>
              <w:left w:val="single" w:sz="4" w:space="0" w:color="000000"/>
            </w:tcBorders>
            <w:shd w:val="clear" w:color="auto" w:fill="auto"/>
            <w:vAlign w:val="center"/>
          </w:tcPr>
          <w:p w14:paraId="22177CD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0.126%</w:t>
            </w:r>
          </w:p>
        </w:tc>
        <w:tc>
          <w:tcPr>
            <w:tcW w:w="521" w:type="pct"/>
            <w:tcBorders>
              <w:top w:val="single" w:sz="4" w:space="0" w:color="000000"/>
              <w:left w:val="single" w:sz="4" w:space="0" w:color="000000"/>
            </w:tcBorders>
            <w:shd w:val="clear" w:color="auto" w:fill="auto"/>
            <w:vAlign w:val="center"/>
          </w:tcPr>
          <w:p w14:paraId="7A1DB47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63,624</w:t>
            </w:r>
          </w:p>
        </w:tc>
        <w:tc>
          <w:tcPr>
            <w:tcW w:w="920" w:type="pct"/>
            <w:tcBorders>
              <w:top w:val="single" w:sz="4" w:space="0" w:color="000000"/>
              <w:left w:val="single" w:sz="4" w:space="0" w:color="000000"/>
            </w:tcBorders>
            <w:shd w:val="clear" w:color="auto" w:fill="auto"/>
            <w:vAlign w:val="center"/>
          </w:tcPr>
          <w:p w14:paraId="60A17AC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0.127%</w:t>
            </w:r>
          </w:p>
        </w:tc>
        <w:tc>
          <w:tcPr>
            <w:tcW w:w="434" w:type="pct"/>
            <w:tcBorders>
              <w:top w:val="single" w:sz="4" w:space="0" w:color="000000"/>
              <w:left w:val="single" w:sz="4" w:space="0" w:color="000000"/>
            </w:tcBorders>
            <w:shd w:val="clear" w:color="auto" w:fill="auto"/>
            <w:vAlign w:val="center"/>
          </w:tcPr>
          <w:p w14:paraId="2DEFB84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64,624</w:t>
            </w:r>
          </w:p>
        </w:tc>
        <w:tc>
          <w:tcPr>
            <w:tcW w:w="438" w:type="pct"/>
            <w:tcBorders>
              <w:top w:val="single" w:sz="4" w:space="0" w:color="000000"/>
              <w:left w:val="single" w:sz="4" w:space="0" w:color="000000"/>
              <w:right w:val="single" w:sz="4" w:space="0" w:color="000000"/>
            </w:tcBorders>
            <w:shd w:val="clear" w:color="auto" w:fill="auto"/>
            <w:vAlign w:val="center"/>
          </w:tcPr>
          <w:p w14:paraId="607E288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0.080%</w:t>
            </w:r>
          </w:p>
        </w:tc>
      </w:tr>
      <w:tr w:rsidR="00DF0CB6" w:rsidRPr="00DD751F" w14:paraId="710448C8" w14:textId="77777777" w:rsidTr="00EC50E5">
        <w:tc>
          <w:tcPr>
            <w:tcW w:w="213" w:type="pct"/>
            <w:tcBorders>
              <w:top w:val="single" w:sz="4" w:space="0" w:color="000000"/>
              <w:left w:val="single" w:sz="4" w:space="0" w:color="000000"/>
            </w:tcBorders>
            <w:shd w:val="clear" w:color="auto" w:fill="auto"/>
            <w:vAlign w:val="center"/>
          </w:tcPr>
          <w:p w14:paraId="4699C54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6</w:t>
            </w:r>
          </w:p>
        </w:tc>
        <w:tc>
          <w:tcPr>
            <w:tcW w:w="801" w:type="pct"/>
            <w:tcBorders>
              <w:top w:val="single" w:sz="4" w:space="0" w:color="000000"/>
              <w:left w:val="single" w:sz="4" w:space="0" w:color="000000"/>
            </w:tcBorders>
            <w:shd w:val="clear" w:color="auto" w:fill="auto"/>
            <w:vAlign w:val="center"/>
          </w:tcPr>
          <w:p w14:paraId="1432628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Dao Thi Duc </w:t>
            </w:r>
            <w:proofErr w:type="spellStart"/>
            <w:r w:rsidRPr="00DD751F">
              <w:rPr>
                <w:rFonts w:ascii="Arial" w:hAnsi="Arial" w:cs="Arial"/>
                <w:color w:val="010000"/>
                <w:sz w:val="20"/>
              </w:rPr>
              <w:t>Hanh</w:t>
            </w:r>
            <w:proofErr w:type="spellEnd"/>
          </w:p>
        </w:tc>
        <w:tc>
          <w:tcPr>
            <w:tcW w:w="592" w:type="pct"/>
            <w:tcBorders>
              <w:top w:val="single" w:sz="4" w:space="0" w:color="000000"/>
              <w:left w:val="single" w:sz="4" w:space="0" w:color="000000"/>
            </w:tcBorders>
            <w:shd w:val="clear" w:color="auto" w:fill="auto"/>
            <w:vAlign w:val="center"/>
          </w:tcPr>
          <w:p w14:paraId="6BFB9DA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001187005969</w:t>
            </w:r>
          </w:p>
        </w:tc>
        <w:tc>
          <w:tcPr>
            <w:tcW w:w="391" w:type="pct"/>
            <w:tcBorders>
              <w:top w:val="single" w:sz="4" w:space="0" w:color="000000"/>
              <w:left w:val="single" w:sz="4" w:space="0" w:color="000000"/>
            </w:tcBorders>
            <w:shd w:val="clear" w:color="auto" w:fill="auto"/>
            <w:vAlign w:val="center"/>
          </w:tcPr>
          <w:p w14:paraId="2EDCE99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680</w:t>
            </w:r>
          </w:p>
        </w:tc>
        <w:tc>
          <w:tcPr>
            <w:tcW w:w="690" w:type="pct"/>
            <w:tcBorders>
              <w:top w:val="single" w:sz="4" w:space="0" w:color="000000"/>
              <w:left w:val="single" w:sz="4" w:space="0" w:color="000000"/>
            </w:tcBorders>
            <w:shd w:val="clear" w:color="auto" w:fill="auto"/>
            <w:vAlign w:val="center"/>
          </w:tcPr>
          <w:p w14:paraId="6BFAF7E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0.001%</w:t>
            </w:r>
          </w:p>
        </w:tc>
        <w:tc>
          <w:tcPr>
            <w:tcW w:w="521" w:type="pct"/>
            <w:tcBorders>
              <w:top w:val="single" w:sz="4" w:space="0" w:color="000000"/>
              <w:left w:val="single" w:sz="4" w:space="0" w:color="000000"/>
            </w:tcBorders>
            <w:shd w:val="clear" w:color="auto" w:fill="auto"/>
            <w:vAlign w:val="center"/>
          </w:tcPr>
          <w:p w14:paraId="16068C1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680</w:t>
            </w:r>
          </w:p>
        </w:tc>
        <w:tc>
          <w:tcPr>
            <w:tcW w:w="920" w:type="pct"/>
            <w:tcBorders>
              <w:top w:val="single" w:sz="4" w:space="0" w:color="000000"/>
              <w:left w:val="single" w:sz="4" w:space="0" w:color="000000"/>
            </w:tcBorders>
            <w:shd w:val="clear" w:color="auto" w:fill="auto"/>
            <w:vAlign w:val="center"/>
          </w:tcPr>
          <w:p w14:paraId="14399A1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0.001%</w:t>
            </w:r>
          </w:p>
        </w:tc>
        <w:tc>
          <w:tcPr>
            <w:tcW w:w="434" w:type="pct"/>
            <w:tcBorders>
              <w:top w:val="single" w:sz="4" w:space="0" w:color="000000"/>
              <w:left w:val="single" w:sz="4" w:space="0" w:color="000000"/>
            </w:tcBorders>
            <w:shd w:val="clear" w:color="auto" w:fill="auto"/>
            <w:vAlign w:val="center"/>
          </w:tcPr>
          <w:p w14:paraId="00D91344"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680</w:t>
            </w:r>
          </w:p>
        </w:tc>
        <w:tc>
          <w:tcPr>
            <w:tcW w:w="438" w:type="pct"/>
            <w:tcBorders>
              <w:top w:val="single" w:sz="4" w:space="0" w:color="000000"/>
              <w:left w:val="single" w:sz="4" w:space="0" w:color="000000"/>
              <w:right w:val="single" w:sz="4" w:space="0" w:color="000000"/>
            </w:tcBorders>
            <w:shd w:val="clear" w:color="auto" w:fill="auto"/>
            <w:vAlign w:val="center"/>
          </w:tcPr>
          <w:p w14:paraId="22C4BFF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0.001%</w:t>
            </w:r>
          </w:p>
        </w:tc>
      </w:tr>
      <w:tr w:rsidR="00DF0CB6" w:rsidRPr="00DD751F" w14:paraId="5F768963" w14:textId="77777777" w:rsidTr="00EC50E5">
        <w:tc>
          <w:tcPr>
            <w:tcW w:w="213" w:type="pct"/>
            <w:tcBorders>
              <w:top w:val="single" w:sz="4" w:space="0" w:color="000000"/>
              <w:left w:val="single" w:sz="4" w:space="0" w:color="000000"/>
            </w:tcBorders>
            <w:shd w:val="clear" w:color="auto" w:fill="auto"/>
            <w:vAlign w:val="center"/>
          </w:tcPr>
          <w:p w14:paraId="4C6909E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7</w:t>
            </w:r>
          </w:p>
        </w:tc>
        <w:tc>
          <w:tcPr>
            <w:tcW w:w="801" w:type="pct"/>
            <w:tcBorders>
              <w:top w:val="single" w:sz="4" w:space="0" w:color="000000"/>
              <w:left w:val="single" w:sz="4" w:space="0" w:color="000000"/>
            </w:tcBorders>
            <w:shd w:val="clear" w:color="auto" w:fill="auto"/>
            <w:vAlign w:val="center"/>
          </w:tcPr>
          <w:p w14:paraId="74AD615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Bui Viet Hoang</w:t>
            </w:r>
          </w:p>
        </w:tc>
        <w:tc>
          <w:tcPr>
            <w:tcW w:w="592" w:type="pct"/>
            <w:tcBorders>
              <w:top w:val="single" w:sz="4" w:space="0" w:color="000000"/>
              <w:left w:val="single" w:sz="4" w:space="0" w:color="000000"/>
            </w:tcBorders>
            <w:shd w:val="clear" w:color="auto" w:fill="auto"/>
            <w:vAlign w:val="center"/>
          </w:tcPr>
          <w:p w14:paraId="3A7C4DE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030092017748</w:t>
            </w:r>
          </w:p>
        </w:tc>
        <w:tc>
          <w:tcPr>
            <w:tcW w:w="391" w:type="pct"/>
            <w:tcBorders>
              <w:top w:val="single" w:sz="4" w:space="0" w:color="000000"/>
              <w:left w:val="single" w:sz="4" w:space="0" w:color="000000"/>
            </w:tcBorders>
            <w:shd w:val="clear" w:color="auto" w:fill="auto"/>
            <w:vAlign w:val="center"/>
          </w:tcPr>
          <w:p w14:paraId="4DC658B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100,000</w:t>
            </w:r>
          </w:p>
        </w:tc>
        <w:tc>
          <w:tcPr>
            <w:tcW w:w="690" w:type="pct"/>
            <w:tcBorders>
              <w:top w:val="single" w:sz="4" w:space="0" w:color="000000"/>
              <w:left w:val="single" w:sz="4" w:space="0" w:color="000000"/>
            </w:tcBorders>
            <w:shd w:val="clear" w:color="auto" w:fill="auto"/>
            <w:vAlign w:val="center"/>
          </w:tcPr>
          <w:p w14:paraId="4D4703C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0.200%</w:t>
            </w:r>
          </w:p>
        </w:tc>
        <w:tc>
          <w:tcPr>
            <w:tcW w:w="521" w:type="pct"/>
            <w:tcBorders>
              <w:top w:val="single" w:sz="4" w:space="0" w:color="000000"/>
              <w:left w:val="single" w:sz="4" w:space="0" w:color="000000"/>
            </w:tcBorders>
            <w:shd w:val="clear" w:color="auto" w:fill="auto"/>
            <w:vAlign w:val="center"/>
          </w:tcPr>
          <w:p w14:paraId="3867ECB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100,000</w:t>
            </w:r>
          </w:p>
        </w:tc>
        <w:tc>
          <w:tcPr>
            <w:tcW w:w="920" w:type="pct"/>
            <w:tcBorders>
              <w:top w:val="single" w:sz="4" w:space="0" w:color="000000"/>
              <w:left w:val="single" w:sz="4" w:space="0" w:color="000000"/>
            </w:tcBorders>
            <w:shd w:val="clear" w:color="auto" w:fill="auto"/>
            <w:vAlign w:val="center"/>
          </w:tcPr>
          <w:p w14:paraId="05EFF32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0.200%</w:t>
            </w:r>
          </w:p>
        </w:tc>
        <w:tc>
          <w:tcPr>
            <w:tcW w:w="434" w:type="pct"/>
            <w:tcBorders>
              <w:top w:val="single" w:sz="4" w:space="0" w:color="000000"/>
              <w:left w:val="single" w:sz="4" w:space="0" w:color="000000"/>
            </w:tcBorders>
            <w:shd w:val="clear" w:color="auto" w:fill="auto"/>
            <w:vAlign w:val="center"/>
          </w:tcPr>
          <w:p w14:paraId="6150097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100,000</w:t>
            </w:r>
          </w:p>
        </w:tc>
        <w:tc>
          <w:tcPr>
            <w:tcW w:w="438" w:type="pct"/>
            <w:tcBorders>
              <w:top w:val="single" w:sz="4" w:space="0" w:color="000000"/>
              <w:left w:val="single" w:sz="4" w:space="0" w:color="000000"/>
              <w:right w:val="single" w:sz="4" w:space="0" w:color="000000"/>
            </w:tcBorders>
            <w:shd w:val="clear" w:color="auto" w:fill="auto"/>
            <w:vAlign w:val="center"/>
          </w:tcPr>
          <w:p w14:paraId="5688F6F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0.123%</w:t>
            </w:r>
          </w:p>
        </w:tc>
      </w:tr>
      <w:tr w:rsidR="00DF0CB6" w:rsidRPr="00DD751F" w14:paraId="4BCD871D" w14:textId="77777777" w:rsidTr="00EC50E5">
        <w:tc>
          <w:tcPr>
            <w:tcW w:w="213" w:type="pct"/>
            <w:tcBorders>
              <w:top w:val="single" w:sz="4" w:space="0" w:color="000000"/>
              <w:left w:val="single" w:sz="4" w:space="0" w:color="000000"/>
            </w:tcBorders>
            <w:shd w:val="clear" w:color="auto" w:fill="auto"/>
            <w:vAlign w:val="center"/>
          </w:tcPr>
          <w:p w14:paraId="6181953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8</w:t>
            </w:r>
          </w:p>
        </w:tc>
        <w:tc>
          <w:tcPr>
            <w:tcW w:w="801" w:type="pct"/>
            <w:tcBorders>
              <w:top w:val="single" w:sz="4" w:space="0" w:color="000000"/>
              <w:left w:val="single" w:sz="4" w:space="0" w:color="000000"/>
            </w:tcBorders>
            <w:shd w:val="clear" w:color="auto" w:fill="auto"/>
            <w:vAlign w:val="center"/>
          </w:tcPr>
          <w:p w14:paraId="43477C8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Do Thi Thu Thuy</w:t>
            </w:r>
          </w:p>
        </w:tc>
        <w:tc>
          <w:tcPr>
            <w:tcW w:w="592" w:type="pct"/>
            <w:tcBorders>
              <w:top w:val="single" w:sz="4" w:space="0" w:color="000000"/>
              <w:left w:val="single" w:sz="4" w:space="0" w:color="000000"/>
            </w:tcBorders>
            <w:shd w:val="clear" w:color="auto" w:fill="auto"/>
            <w:vAlign w:val="center"/>
          </w:tcPr>
          <w:p w14:paraId="2880734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001180000371</w:t>
            </w:r>
          </w:p>
        </w:tc>
        <w:tc>
          <w:tcPr>
            <w:tcW w:w="391" w:type="pct"/>
            <w:tcBorders>
              <w:top w:val="single" w:sz="4" w:space="0" w:color="000000"/>
              <w:left w:val="single" w:sz="4" w:space="0" w:color="000000"/>
            </w:tcBorders>
            <w:shd w:val="clear" w:color="auto" w:fill="auto"/>
            <w:vAlign w:val="center"/>
          </w:tcPr>
          <w:p w14:paraId="62D31B6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270,008</w:t>
            </w:r>
          </w:p>
        </w:tc>
        <w:tc>
          <w:tcPr>
            <w:tcW w:w="690" w:type="pct"/>
            <w:tcBorders>
              <w:top w:val="single" w:sz="4" w:space="0" w:color="000000"/>
              <w:left w:val="single" w:sz="4" w:space="0" w:color="000000"/>
            </w:tcBorders>
            <w:shd w:val="clear" w:color="auto" w:fill="auto"/>
            <w:vAlign w:val="center"/>
          </w:tcPr>
          <w:p w14:paraId="57CFD3A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0.540%</w:t>
            </w:r>
          </w:p>
        </w:tc>
        <w:tc>
          <w:tcPr>
            <w:tcW w:w="521" w:type="pct"/>
            <w:tcBorders>
              <w:top w:val="single" w:sz="4" w:space="0" w:color="000000"/>
              <w:left w:val="single" w:sz="4" w:space="0" w:color="000000"/>
            </w:tcBorders>
            <w:shd w:val="clear" w:color="auto" w:fill="auto"/>
            <w:vAlign w:val="center"/>
          </w:tcPr>
          <w:p w14:paraId="5AF78A34"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275,000</w:t>
            </w:r>
          </w:p>
        </w:tc>
        <w:tc>
          <w:tcPr>
            <w:tcW w:w="920" w:type="pct"/>
            <w:tcBorders>
              <w:top w:val="single" w:sz="4" w:space="0" w:color="000000"/>
              <w:left w:val="single" w:sz="4" w:space="0" w:color="000000"/>
            </w:tcBorders>
            <w:shd w:val="clear" w:color="auto" w:fill="auto"/>
            <w:vAlign w:val="center"/>
          </w:tcPr>
          <w:p w14:paraId="657DD33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0.550%</w:t>
            </w:r>
          </w:p>
        </w:tc>
        <w:tc>
          <w:tcPr>
            <w:tcW w:w="434" w:type="pct"/>
            <w:tcBorders>
              <w:top w:val="single" w:sz="4" w:space="0" w:color="000000"/>
              <w:left w:val="single" w:sz="4" w:space="0" w:color="000000"/>
            </w:tcBorders>
            <w:shd w:val="clear" w:color="auto" w:fill="auto"/>
            <w:vAlign w:val="center"/>
          </w:tcPr>
          <w:p w14:paraId="271DD00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283,000</w:t>
            </w:r>
          </w:p>
        </w:tc>
        <w:tc>
          <w:tcPr>
            <w:tcW w:w="438" w:type="pct"/>
            <w:tcBorders>
              <w:top w:val="single" w:sz="4" w:space="0" w:color="000000"/>
              <w:left w:val="single" w:sz="4" w:space="0" w:color="000000"/>
              <w:right w:val="single" w:sz="4" w:space="0" w:color="000000"/>
            </w:tcBorders>
            <w:shd w:val="clear" w:color="auto" w:fill="auto"/>
            <w:vAlign w:val="center"/>
          </w:tcPr>
          <w:p w14:paraId="3DC1B87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0.349%</w:t>
            </w:r>
          </w:p>
        </w:tc>
      </w:tr>
      <w:tr w:rsidR="00DF0CB6" w:rsidRPr="00DD751F" w14:paraId="2ABBA562" w14:textId="77777777" w:rsidTr="00EC50E5">
        <w:tc>
          <w:tcPr>
            <w:tcW w:w="213" w:type="pct"/>
            <w:tcBorders>
              <w:top w:val="single" w:sz="4" w:space="0" w:color="000000"/>
              <w:left w:val="single" w:sz="4" w:space="0" w:color="000000"/>
            </w:tcBorders>
            <w:shd w:val="clear" w:color="auto" w:fill="auto"/>
            <w:vAlign w:val="center"/>
          </w:tcPr>
          <w:p w14:paraId="26C548F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9</w:t>
            </w:r>
          </w:p>
        </w:tc>
        <w:tc>
          <w:tcPr>
            <w:tcW w:w="801" w:type="pct"/>
            <w:tcBorders>
              <w:top w:val="single" w:sz="4" w:space="0" w:color="000000"/>
              <w:left w:val="single" w:sz="4" w:space="0" w:color="000000"/>
            </w:tcBorders>
            <w:shd w:val="clear" w:color="auto" w:fill="auto"/>
            <w:vAlign w:val="center"/>
          </w:tcPr>
          <w:p w14:paraId="798DE980" w14:textId="15C19F5A"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Tran </w:t>
            </w:r>
            <w:proofErr w:type="spellStart"/>
            <w:r w:rsidRPr="00DD751F">
              <w:rPr>
                <w:rFonts w:ascii="Arial" w:hAnsi="Arial" w:cs="Arial"/>
                <w:color w:val="010000"/>
                <w:sz w:val="20"/>
              </w:rPr>
              <w:t>Phu</w:t>
            </w:r>
            <w:proofErr w:type="spellEnd"/>
            <w:r w:rsidRPr="00DD751F">
              <w:rPr>
                <w:rFonts w:ascii="Arial" w:hAnsi="Arial" w:cs="Arial"/>
                <w:color w:val="010000"/>
                <w:sz w:val="20"/>
              </w:rPr>
              <w:t xml:space="preserve"> </w:t>
            </w:r>
          </w:p>
        </w:tc>
        <w:tc>
          <w:tcPr>
            <w:tcW w:w="592" w:type="pct"/>
            <w:tcBorders>
              <w:top w:val="single" w:sz="4" w:space="0" w:color="000000"/>
              <w:left w:val="single" w:sz="4" w:space="0" w:color="000000"/>
            </w:tcBorders>
            <w:shd w:val="clear" w:color="auto" w:fill="auto"/>
            <w:vAlign w:val="center"/>
          </w:tcPr>
          <w:p w14:paraId="5443BA4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013319944</w:t>
            </w:r>
          </w:p>
        </w:tc>
        <w:tc>
          <w:tcPr>
            <w:tcW w:w="391" w:type="pct"/>
            <w:tcBorders>
              <w:top w:val="single" w:sz="4" w:space="0" w:color="000000"/>
              <w:left w:val="single" w:sz="4" w:space="0" w:color="000000"/>
            </w:tcBorders>
            <w:shd w:val="clear" w:color="auto" w:fill="auto"/>
            <w:vAlign w:val="center"/>
          </w:tcPr>
          <w:p w14:paraId="454EFDE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690" w:type="pct"/>
            <w:tcBorders>
              <w:top w:val="single" w:sz="4" w:space="0" w:color="000000"/>
              <w:left w:val="single" w:sz="4" w:space="0" w:color="000000"/>
            </w:tcBorders>
            <w:shd w:val="clear" w:color="auto" w:fill="auto"/>
            <w:vAlign w:val="center"/>
          </w:tcPr>
          <w:p w14:paraId="026F704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0.020%</w:t>
            </w:r>
          </w:p>
        </w:tc>
        <w:tc>
          <w:tcPr>
            <w:tcW w:w="521" w:type="pct"/>
            <w:tcBorders>
              <w:top w:val="single" w:sz="4" w:space="0" w:color="000000"/>
              <w:left w:val="single" w:sz="4" w:space="0" w:color="000000"/>
            </w:tcBorders>
            <w:shd w:val="clear" w:color="auto" w:fill="auto"/>
            <w:vAlign w:val="center"/>
          </w:tcPr>
          <w:p w14:paraId="0832C96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920" w:type="pct"/>
            <w:tcBorders>
              <w:top w:val="single" w:sz="4" w:space="0" w:color="000000"/>
              <w:left w:val="single" w:sz="4" w:space="0" w:color="000000"/>
            </w:tcBorders>
            <w:shd w:val="clear" w:color="auto" w:fill="auto"/>
            <w:vAlign w:val="center"/>
          </w:tcPr>
          <w:p w14:paraId="1F645E9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0.020%</w:t>
            </w:r>
          </w:p>
        </w:tc>
        <w:tc>
          <w:tcPr>
            <w:tcW w:w="434" w:type="pct"/>
            <w:tcBorders>
              <w:top w:val="single" w:sz="4" w:space="0" w:color="000000"/>
              <w:left w:val="single" w:sz="4" w:space="0" w:color="000000"/>
            </w:tcBorders>
            <w:shd w:val="clear" w:color="auto" w:fill="auto"/>
            <w:vAlign w:val="center"/>
          </w:tcPr>
          <w:p w14:paraId="688CA05A"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438" w:type="pct"/>
            <w:tcBorders>
              <w:top w:val="single" w:sz="4" w:space="0" w:color="000000"/>
              <w:left w:val="single" w:sz="4" w:space="0" w:color="000000"/>
              <w:right w:val="single" w:sz="4" w:space="0" w:color="000000"/>
            </w:tcBorders>
            <w:shd w:val="clear" w:color="auto" w:fill="auto"/>
            <w:vAlign w:val="center"/>
          </w:tcPr>
          <w:p w14:paraId="75F09CC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0.012%</w:t>
            </w:r>
          </w:p>
        </w:tc>
      </w:tr>
      <w:tr w:rsidR="00DF0CB6" w:rsidRPr="00DD751F" w14:paraId="17FADEA8" w14:textId="77777777" w:rsidTr="00EC50E5">
        <w:tc>
          <w:tcPr>
            <w:tcW w:w="213" w:type="pct"/>
            <w:tcBorders>
              <w:top w:val="single" w:sz="4" w:space="0" w:color="000000"/>
              <w:left w:val="single" w:sz="4" w:space="0" w:color="000000"/>
            </w:tcBorders>
            <w:shd w:val="clear" w:color="auto" w:fill="auto"/>
            <w:vAlign w:val="center"/>
          </w:tcPr>
          <w:p w14:paraId="7BC47CD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w:t>
            </w:r>
          </w:p>
        </w:tc>
        <w:tc>
          <w:tcPr>
            <w:tcW w:w="801" w:type="pct"/>
            <w:tcBorders>
              <w:top w:val="single" w:sz="4" w:space="0" w:color="000000"/>
              <w:left w:val="single" w:sz="4" w:space="0" w:color="000000"/>
            </w:tcBorders>
            <w:shd w:val="clear" w:color="auto" w:fill="auto"/>
            <w:vAlign w:val="center"/>
          </w:tcPr>
          <w:p w14:paraId="3BF60E9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Vu Duc </w:t>
            </w:r>
            <w:proofErr w:type="spellStart"/>
            <w:r w:rsidRPr="00DD751F">
              <w:rPr>
                <w:rFonts w:ascii="Arial" w:hAnsi="Arial" w:cs="Arial"/>
                <w:color w:val="010000"/>
                <w:sz w:val="20"/>
              </w:rPr>
              <w:t>Tho</w:t>
            </w:r>
            <w:proofErr w:type="spellEnd"/>
          </w:p>
        </w:tc>
        <w:tc>
          <w:tcPr>
            <w:tcW w:w="592" w:type="pct"/>
            <w:tcBorders>
              <w:top w:val="single" w:sz="4" w:space="0" w:color="000000"/>
              <w:left w:val="single" w:sz="4" w:space="0" w:color="000000"/>
            </w:tcBorders>
            <w:shd w:val="clear" w:color="auto" w:fill="auto"/>
            <w:vAlign w:val="center"/>
          </w:tcPr>
          <w:p w14:paraId="699A593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001074021901</w:t>
            </w:r>
          </w:p>
        </w:tc>
        <w:tc>
          <w:tcPr>
            <w:tcW w:w="391" w:type="pct"/>
            <w:tcBorders>
              <w:top w:val="single" w:sz="4" w:space="0" w:color="000000"/>
              <w:left w:val="single" w:sz="4" w:space="0" w:color="000000"/>
            </w:tcBorders>
            <w:shd w:val="clear" w:color="auto" w:fill="auto"/>
            <w:vAlign w:val="center"/>
          </w:tcPr>
          <w:p w14:paraId="615EAE0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50,000</w:t>
            </w:r>
          </w:p>
        </w:tc>
        <w:tc>
          <w:tcPr>
            <w:tcW w:w="690" w:type="pct"/>
            <w:tcBorders>
              <w:top w:val="single" w:sz="4" w:space="0" w:color="000000"/>
              <w:left w:val="single" w:sz="4" w:space="0" w:color="000000"/>
            </w:tcBorders>
            <w:shd w:val="clear" w:color="auto" w:fill="auto"/>
            <w:vAlign w:val="center"/>
          </w:tcPr>
          <w:p w14:paraId="08477B8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0.100%</w:t>
            </w:r>
          </w:p>
        </w:tc>
        <w:tc>
          <w:tcPr>
            <w:tcW w:w="521" w:type="pct"/>
            <w:tcBorders>
              <w:top w:val="single" w:sz="4" w:space="0" w:color="000000"/>
              <w:left w:val="single" w:sz="4" w:space="0" w:color="000000"/>
            </w:tcBorders>
            <w:shd w:val="clear" w:color="auto" w:fill="auto"/>
            <w:vAlign w:val="center"/>
          </w:tcPr>
          <w:p w14:paraId="395B490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50,000</w:t>
            </w:r>
          </w:p>
        </w:tc>
        <w:tc>
          <w:tcPr>
            <w:tcW w:w="920" w:type="pct"/>
            <w:tcBorders>
              <w:top w:val="single" w:sz="4" w:space="0" w:color="000000"/>
              <w:left w:val="single" w:sz="4" w:space="0" w:color="000000"/>
            </w:tcBorders>
            <w:shd w:val="clear" w:color="auto" w:fill="auto"/>
            <w:vAlign w:val="center"/>
          </w:tcPr>
          <w:p w14:paraId="7E0D80F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0.100%</w:t>
            </w:r>
          </w:p>
        </w:tc>
        <w:tc>
          <w:tcPr>
            <w:tcW w:w="434" w:type="pct"/>
            <w:tcBorders>
              <w:top w:val="single" w:sz="4" w:space="0" w:color="000000"/>
              <w:left w:val="single" w:sz="4" w:space="0" w:color="000000"/>
            </w:tcBorders>
            <w:shd w:val="clear" w:color="auto" w:fill="auto"/>
            <w:vAlign w:val="center"/>
          </w:tcPr>
          <w:p w14:paraId="67193B0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50,000</w:t>
            </w:r>
          </w:p>
        </w:tc>
        <w:tc>
          <w:tcPr>
            <w:tcW w:w="438" w:type="pct"/>
            <w:tcBorders>
              <w:top w:val="single" w:sz="4" w:space="0" w:color="000000"/>
              <w:left w:val="single" w:sz="4" w:space="0" w:color="000000"/>
              <w:right w:val="single" w:sz="4" w:space="0" w:color="000000"/>
            </w:tcBorders>
            <w:shd w:val="clear" w:color="auto" w:fill="auto"/>
            <w:vAlign w:val="center"/>
          </w:tcPr>
          <w:p w14:paraId="4DFA577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0.062%</w:t>
            </w:r>
          </w:p>
        </w:tc>
      </w:tr>
      <w:tr w:rsidR="00DF0CB6" w:rsidRPr="00DD751F" w14:paraId="46093566" w14:textId="77777777" w:rsidTr="00EC50E5">
        <w:tc>
          <w:tcPr>
            <w:tcW w:w="213" w:type="pct"/>
            <w:tcBorders>
              <w:top w:val="single" w:sz="4" w:space="0" w:color="000000"/>
              <w:left w:val="single" w:sz="4" w:space="0" w:color="000000"/>
            </w:tcBorders>
            <w:shd w:val="clear" w:color="auto" w:fill="auto"/>
            <w:vAlign w:val="center"/>
          </w:tcPr>
          <w:p w14:paraId="0E3C85C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11</w:t>
            </w:r>
          </w:p>
        </w:tc>
        <w:tc>
          <w:tcPr>
            <w:tcW w:w="801" w:type="pct"/>
            <w:tcBorders>
              <w:top w:val="single" w:sz="4" w:space="0" w:color="000000"/>
              <w:left w:val="single" w:sz="4" w:space="0" w:color="000000"/>
            </w:tcBorders>
            <w:shd w:val="clear" w:color="auto" w:fill="auto"/>
            <w:vAlign w:val="center"/>
          </w:tcPr>
          <w:p w14:paraId="42E43C3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Do Thi Lien</w:t>
            </w:r>
          </w:p>
        </w:tc>
        <w:tc>
          <w:tcPr>
            <w:tcW w:w="592" w:type="pct"/>
            <w:tcBorders>
              <w:top w:val="single" w:sz="4" w:space="0" w:color="000000"/>
              <w:left w:val="single" w:sz="4" w:space="0" w:color="000000"/>
            </w:tcBorders>
            <w:shd w:val="clear" w:color="auto" w:fill="auto"/>
            <w:vAlign w:val="center"/>
          </w:tcPr>
          <w:p w14:paraId="48E6000A"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022173000249</w:t>
            </w:r>
          </w:p>
        </w:tc>
        <w:tc>
          <w:tcPr>
            <w:tcW w:w="391" w:type="pct"/>
            <w:tcBorders>
              <w:top w:val="single" w:sz="4" w:space="0" w:color="000000"/>
              <w:left w:val="single" w:sz="4" w:space="0" w:color="000000"/>
            </w:tcBorders>
            <w:shd w:val="clear" w:color="auto" w:fill="auto"/>
            <w:vAlign w:val="center"/>
          </w:tcPr>
          <w:p w14:paraId="3A9C4A1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160,000</w:t>
            </w:r>
          </w:p>
        </w:tc>
        <w:tc>
          <w:tcPr>
            <w:tcW w:w="690" w:type="pct"/>
            <w:tcBorders>
              <w:top w:val="single" w:sz="4" w:space="0" w:color="000000"/>
              <w:left w:val="single" w:sz="4" w:space="0" w:color="000000"/>
            </w:tcBorders>
            <w:shd w:val="clear" w:color="auto" w:fill="auto"/>
            <w:vAlign w:val="center"/>
          </w:tcPr>
          <w:p w14:paraId="18D4032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0.320%</w:t>
            </w:r>
          </w:p>
        </w:tc>
        <w:tc>
          <w:tcPr>
            <w:tcW w:w="521" w:type="pct"/>
            <w:tcBorders>
              <w:top w:val="single" w:sz="4" w:space="0" w:color="000000"/>
              <w:left w:val="single" w:sz="4" w:space="0" w:color="000000"/>
            </w:tcBorders>
            <w:shd w:val="clear" w:color="auto" w:fill="auto"/>
            <w:vAlign w:val="center"/>
          </w:tcPr>
          <w:p w14:paraId="1889564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171,100</w:t>
            </w:r>
          </w:p>
        </w:tc>
        <w:tc>
          <w:tcPr>
            <w:tcW w:w="920" w:type="pct"/>
            <w:tcBorders>
              <w:top w:val="single" w:sz="4" w:space="0" w:color="000000"/>
              <w:left w:val="single" w:sz="4" w:space="0" w:color="000000"/>
            </w:tcBorders>
            <w:shd w:val="clear" w:color="auto" w:fill="auto"/>
            <w:vAlign w:val="center"/>
          </w:tcPr>
          <w:p w14:paraId="67C0496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0.342%</w:t>
            </w:r>
          </w:p>
        </w:tc>
        <w:tc>
          <w:tcPr>
            <w:tcW w:w="434" w:type="pct"/>
            <w:tcBorders>
              <w:top w:val="single" w:sz="4" w:space="0" w:color="000000"/>
              <w:left w:val="single" w:sz="4" w:space="0" w:color="000000"/>
            </w:tcBorders>
            <w:shd w:val="clear" w:color="auto" w:fill="auto"/>
            <w:vAlign w:val="center"/>
          </w:tcPr>
          <w:p w14:paraId="56CC92D6"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188,900</w:t>
            </w:r>
          </w:p>
        </w:tc>
        <w:tc>
          <w:tcPr>
            <w:tcW w:w="438" w:type="pct"/>
            <w:tcBorders>
              <w:top w:val="single" w:sz="4" w:space="0" w:color="000000"/>
              <w:left w:val="single" w:sz="4" w:space="0" w:color="000000"/>
              <w:right w:val="single" w:sz="4" w:space="0" w:color="000000"/>
            </w:tcBorders>
            <w:shd w:val="clear" w:color="auto" w:fill="auto"/>
            <w:vAlign w:val="center"/>
          </w:tcPr>
          <w:p w14:paraId="012A1235"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0.233%</w:t>
            </w:r>
          </w:p>
        </w:tc>
      </w:tr>
      <w:tr w:rsidR="00DF0CB6" w:rsidRPr="00DD751F" w14:paraId="6D956E32" w14:textId="77777777" w:rsidTr="00EC50E5">
        <w:tc>
          <w:tcPr>
            <w:tcW w:w="213" w:type="pct"/>
            <w:tcBorders>
              <w:top w:val="single" w:sz="4" w:space="0" w:color="000000"/>
              <w:left w:val="single" w:sz="4" w:space="0" w:color="000000"/>
            </w:tcBorders>
            <w:shd w:val="clear" w:color="auto" w:fill="auto"/>
            <w:vAlign w:val="center"/>
          </w:tcPr>
          <w:p w14:paraId="6A52621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12</w:t>
            </w:r>
          </w:p>
        </w:tc>
        <w:tc>
          <w:tcPr>
            <w:tcW w:w="801" w:type="pct"/>
            <w:tcBorders>
              <w:top w:val="single" w:sz="4" w:space="0" w:color="000000"/>
              <w:left w:val="single" w:sz="4" w:space="0" w:color="000000"/>
            </w:tcBorders>
            <w:shd w:val="clear" w:color="auto" w:fill="auto"/>
            <w:vAlign w:val="center"/>
          </w:tcPr>
          <w:p w14:paraId="758A286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Nguyen </w:t>
            </w:r>
            <w:proofErr w:type="spellStart"/>
            <w:r w:rsidRPr="00DD751F">
              <w:rPr>
                <w:rFonts w:ascii="Arial" w:hAnsi="Arial" w:cs="Arial"/>
                <w:color w:val="010000"/>
                <w:sz w:val="20"/>
              </w:rPr>
              <w:t>Phuc</w:t>
            </w:r>
            <w:proofErr w:type="spellEnd"/>
            <w:r w:rsidRPr="00DD751F">
              <w:rPr>
                <w:rFonts w:ascii="Arial" w:hAnsi="Arial" w:cs="Arial"/>
                <w:color w:val="010000"/>
                <w:sz w:val="20"/>
              </w:rPr>
              <w:t xml:space="preserve"> </w:t>
            </w:r>
            <w:proofErr w:type="spellStart"/>
            <w:r w:rsidRPr="00DD751F">
              <w:rPr>
                <w:rFonts w:ascii="Arial" w:hAnsi="Arial" w:cs="Arial"/>
                <w:color w:val="010000"/>
                <w:sz w:val="20"/>
              </w:rPr>
              <w:t>Hoa</w:t>
            </w:r>
            <w:proofErr w:type="spellEnd"/>
          </w:p>
        </w:tc>
        <w:tc>
          <w:tcPr>
            <w:tcW w:w="592" w:type="pct"/>
            <w:tcBorders>
              <w:top w:val="single" w:sz="4" w:space="0" w:color="000000"/>
              <w:left w:val="single" w:sz="4" w:space="0" w:color="000000"/>
            </w:tcBorders>
            <w:shd w:val="clear" w:color="auto" w:fill="auto"/>
            <w:vAlign w:val="center"/>
          </w:tcPr>
          <w:p w14:paraId="503DEB8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042064000027</w:t>
            </w:r>
          </w:p>
        </w:tc>
        <w:tc>
          <w:tcPr>
            <w:tcW w:w="391" w:type="pct"/>
            <w:tcBorders>
              <w:top w:val="single" w:sz="4" w:space="0" w:color="000000"/>
              <w:left w:val="single" w:sz="4" w:space="0" w:color="000000"/>
            </w:tcBorders>
            <w:shd w:val="clear" w:color="auto" w:fill="auto"/>
            <w:vAlign w:val="center"/>
          </w:tcPr>
          <w:p w14:paraId="7280DBA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40,000</w:t>
            </w:r>
          </w:p>
        </w:tc>
        <w:tc>
          <w:tcPr>
            <w:tcW w:w="690" w:type="pct"/>
            <w:tcBorders>
              <w:top w:val="single" w:sz="4" w:space="0" w:color="000000"/>
              <w:left w:val="single" w:sz="4" w:space="0" w:color="000000"/>
            </w:tcBorders>
            <w:shd w:val="clear" w:color="auto" w:fill="auto"/>
            <w:vAlign w:val="center"/>
          </w:tcPr>
          <w:p w14:paraId="54767D9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0.080%</w:t>
            </w:r>
          </w:p>
        </w:tc>
        <w:tc>
          <w:tcPr>
            <w:tcW w:w="521" w:type="pct"/>
            <w:tcBorders>
              <w:top w:val="single" w:sz="4" w:space="0" w:color="000000"/>
              <w:left w:val="single" w:sz="4" w:space="0" w:color="000000"/>
            </w:tcBorders>
            <w:shd w:val="clear" w:color="auto" w:fill="auto"/>
            <w:vAlign w:val="center"/>
          </w:tcPr>
          <w:p w14:paraId="60BBE1A4"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40,499</w:t>
            </w:r>
          </w:p>
        </w:tc>
        <w:tc>
          <w:tcPr>
            <w:tcW w:w="920" w:type="pct"/>
            <w:tcBorders>
              <w:top w:val="single" w:sz="4" w:space="0" w:color="000000"/>
              <w:left w:val="single" w:sz="4" w:space="0" w:color="000000"/>
            </w:tcBorders>
            <w:shd w:val="clear" w:color="auto" w:fill="auto"/>
            <w:vAlign w:val="center"/>
          </w:tcPr>
          <w:p w14:paraId="22CC32BC"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0.081%</w:t>
            </w:r>
          </w:p>
        </w:tc>
        <w:tc>
          <w:tcPr>
            <w:tcW w:w="434" w:type="pct"/>
            <w:tcBorders>
              <w:top w:val="single" w:sz="4" w:space="0" w:color="000000"/>
              <w:left w:val="single" w:sz="4" w:space="0" w:color="000000"/>
            </w:tcBorders>
            <w:shd w:val="clear" w:color="auto" w:fill="auto"/>
            <w:vAlign w:val="center"/>
          </w:tcPr>
          <w:p w14:paraId="0EC32E31"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41,299</w:t>
            </w:r>
          </w:p>
        </w:tc>
        <w:tc>
          <w:tcPr>
            <w:tcW w:w="438" w:type="pct"/>
            <w:tcBorders>
              <w:top w:val="single" w:sz="4" w:space="0" w:color="000000"/>
              <w:left w:val="single" w:sz="4" w:space="0" w:color="000000"/>
              <w:right w:val="single" w:sz="4" w:space="0" w:color="000000"/>
            </w:tcBorders>
            <w:shd w:val="clear" w:color="auto" w:fill="auto"/>
            <w:vAlign w:val="center"/>
          </w:tcPr>
          <w:p w14:paraId="70CFC3B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0.051%</w:t>
            </w:r>
          </w:p>
        </w:tc>
      </w:tr>
      <w:tr w:rsidR="00DF0CB6" w:rsidRPr="00DD751F" w14:paraId="1EEC055C" w14:textId="77777777" w:rsidTr="00EC50E5">
        <w:tc>
          <w:tcPr>
            <w:tcW w:w="213" w:type="pct"/>
            <w:tcBorders>
              <w:top w:val="single" w:sz="4" w:space="0" w:color="000000"/>
              <w:left w:val="single" w:sz="4" w:space="0" w:color="000000"/>
            </w:tcBorders>
            <w:shd w:val="clear" w:color="auto" w:fill="auto"/>
            <w:vAlign w:val="center"/>
          </w:tcPr>
          <w:p w14:paraId="18B15F1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13</w:t>
            </w:r>
          </w:p>
        </w:tc>
        <w:tc>
          <w:tcPr>
            <w:tcW w:w="801" w:type="pct"/>
            <w:tcBorders>
              <w:top w:val="single" w:sz="4" w:space="0" w:color="000000"/>
              <w:left w:val="single" w:sz="4" w:space="0" w:color="000000"/>
            </w:tcBorders>
            <w:shd w:val="clear" w:color="auto" w:fill="auto"/>
            <w:vAlign w:val="center"/>
          </w:tcPr>
          <w:p w14:paraId="6799B09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Bui Tuan Ngoc</w:t>
            </w:r>
          </w:p>
        </w:tc>
        <w:tc>
          <w:tcPr>
            <w:tcW w:w="592" w:type="pct"/>
            <w:tcBorders>
              <w:top w:val="single" w:sz="4" w:space="0" w:color="000000"/>
              <w:left w:val="single" w:sz="4" w:space="0" w:color="000000"/>
            </w:tcBorders>
            <w:shd w:val="clear" w:color="auto" w:fill="auto"/>
            <w:vAlign w:val="center"/>
          </w:tcPr>
          <w:p w14:paraId="0E19B79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017066000024</w:t>
            </w:r>
          </w:p>
        </w:tc>
        <w:tc>
          <w:tcPr>
            <w:tcW w:w="391" w:type="pct"/>
            <w:tcBorders>
              <w:top w:val="single" w:sz="4" w:space="0" w:color="000000"/>
              <w:left w:val="single" w:sz="4" w:space="0" w:color="000000"/>
            </w:tcBorders>
            <w:shd w:val="clear" w:color="auto" w:fill="auto"/>
            <w:vAlign w:val="center"/>
          </w:tcPr>
          <w:p w14:paraId="0BA561B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30,000</w:t>
            </w:r>
          </w:p>
        </w:tc>
        <w:tc>
          <w:tcPr>
            <w:tcW w:w="690" w:type="pct"/>
            <w:tcBorders>
              <w:top w:val="single" w:sz="4" w:space="0" w:color="000000"/>
              <w:left w:val="single" w:sz="4" w:space="0" w:color="000000"/>
            </w:tcBorders>
            <w:shd w:val="clear" w:color="auto" w:fill="auto"/>
            <w:vAlign w:val="center"/>
          </w:tcPr>
          <w:p w14:paraId="62A384D9"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0.060%</w:t>
            </w:r>
          </w:p>
        </w:tc>
        <w:tc>
          <w:tcPr>
            <w:tcW w:w="521" w:type="pct"/>
            <w:tcBorders>
              <w:top w:val="single" w:sz="4" w:space="0" w:color="000000"/>
              <w:left w:val="single" w:sz="4" w:space="0" w:color="000000"/>
            </w:tcBorders>
            <w:shd w:val="clear" w:color="auto" w:fill="auto"/>
            <w:vAlign w:val="center"/>
          </w:tcPr>
          <w:p w14:paraId="362C55F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30,000</w:t>
            </w:r>
          </w:p>
        </w:tc>
        <w:tc>
          <w:tcPr>
            <w:tcW w:w="920" w:type="pct"/>
            <w:tcBorders>
              <w:top w:val="single" w:sz="4" w:space="0" w:color="000000"/>
              <w:left w:val="single" w:sz="4" w:space="0" w:color="000000"/>
            </w:tcBorders>
            <w:shd w:val="clear" w:color="auto" w:fill="auto"/>
            <w:vAlign w:val="center"/>
          </w:tcPr>
          <w:p w14:paraId="5DEADC7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0.060%</w:t>
            </w:r>
          </w:p>
        </w:tc>
        <w:tc>
          <w:tcPr>
            <w:tcW w:w="434" w:type="pct"/>
            <w:tcBorders>
              <w:top w:val="single" w:sz="4" w:space="0" w:color="000000"/>
              <w:left w:val="single" w:sz="4" w:space="0" w:color="000000"/>
            </w:tcBorders>
            <w:shd w:val="clear" w:color="auto" w:fill="auto"/>
            <w:vAlign w:val="center"/>
          </w:tcPr>
          <w:p w14:paraId="1618A51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30,000</w:t>
            </w:r>
          </w:p>
        </w:tc>
        <w:tc>
          <w:tcPr>
            <w:tcW w:w="438" w:type="pct"/>
            <w:tcBorders>
              <w:top w:val="single" w:sz="4" w:space="0" w:color="000000"/>
              <w:left w:val="single" w:sz="4" w:space="0" w:color="000000"/>
              <w:right w:val="single" w:sz="4" w:space="0" w:color="000000"/>
            </w:tcBorders>
            <w:shd w:val="clear" w:color="auto" w:fill="auto"/>
            <w:vAlign w:val="center"/>
          </w:tcPr>
          <w:p w14:paraId="4A8301E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0.037%</w:t>
            </w:r>
          </w:p>
        </w:tc>
      </w:tr>
      <w:tr w:rsidR="00DF0CB6" w:rsidRPr="00DD751F" w14:paraId="714B0D7F" w14:textId="77777777" w:rsidTr="00EC50E5">
        <w:tc>
          <w:tcPr>
            <w:tcW w:w="213" w:type="pct"/>
            <w:tcBorders>
              <w:top w:val="single" w:sz="4" w:space="0" w:color="000000"/>
              <w:left w:val="single" w:sz="4" w:space="0" w:color="000000"/>
            </w:tcBorders>
            <w:shd w:val="clear" w:color="auto" w:fill="auto"/>
            <w:vAlign w:val="center"/>
          </w:tcPr>
          <w:p w14:paraId="5F964E1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14</w:t>
            </w:r>
          </w:p>
        </w:tc>
        <w:tc>
          <w:tcPr>
            <w:tcW w:w="801" w:type="pct"/>
            <w:tcBorders>
              <w:top w:val="single" w:sz="4" w:space="0" w:color="000000"/>
              <w:left w:val="single" w:sz="4" w:space="0" w:color="000000"/>
            </w:tcBorders>
            <w:shd w:val="clear" w:color="auto" w:fill="auto"/>
            <w:vAlign w:val="center"/>
          </w:tcPr>
          <w:p w14:paraId="243FE1D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Dang </w:t>
            </w:r>
            <w:proofErr w:type="spellStart"/>
            <w:r w:rsidRPr="00DD751F">
              <w:rPr>
                <w:rFonts w:ascii="Arial" w:hAnsi="Arial" w:cs="Arial"/>
                <w:color w:val="010000"/>
                <w:sz w:val="20"/>
              </w:rPr>
              <w:t>Trung</w:t>
            </w:r>
            <w:proofErr w:type="spellEnd"/>
            <w:r w:rsidRPr="00DD751F">
              <w:rPr>
                <w:rFonts w:ascii="Arial" w:hAnsi="Arial" w:cs="Arial"/>
                <w:color w:val="010000"/>
                <w:sz w:val="20"/>
              </w:rPr>
              <w:t xml:space="preserve"> </w:t>
            </w:r>
            <w:proofErr w:type="spellStart"/>
            <w:r w:rsidRPr="00DD751F">
              <w:rPr>
                <w:rFonts w:ascii="Arial" w:hAnsi="Arial" w:cs="Arial"/>
                <w:color w:val="010000"/>
                <w:sz w:val="20"/>
              </w:rPr>
              <w:t>Hieu</w:t>
            </w:r>
            <w:proofErr w:type="spellEnd"/>
          </w:p>
        </w:tc>
        <w:tc>
          <w:tcPr>
            <w:tcW w:w="592" w:type="pct"/>
            <w:tcBorders>
              <w:top w:val="single" w:sz="4" w:space="0" w:color="000000"/>
              <w:left w:val="single" w:sz="4" w:space="0" w:color="000000"/>
            </w:tcBorders>
            <w:shd w:val="clear" w:color="auto" w:fill="auto"/>
            <w:vAlign w:val="center"/>
          </w:tcPr>
          <w:p w14:paraId="41C7C22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036080013559</w:t>
            </w:r>
          </w:p>
        </w:tc>
        <w:tc>
          <w:tcPr>
            <w:tcW w:w="391" w:type="pct"/>
            <w:tcBorders>
              <w:top w:val="single" w:sz="4" w:space="0" w:color="000000"/>
              <w:left w:val="single" w:sz="4" w:space="0" w:color="000000"/>
            </w:tcBorders>
            <w:shd w:val="clear" w:color="auto" w:fill="auto"/>
            <w:vAlign w:val="center"/>
          </w:tcPr>
          <w:p w14:paraId="276F61B4"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6,900</w:t>
            </w:r>
          </w:p>
        </w:tc>
        <w:tc>
          <w:tcPr>
            <w:tcW w:w="690" w:type="pct"/>
            <w:tcBorders>
              <w:top w:val="single" w:sz="4" w:space="0" w:color="000000"/>
              <w:left w:val="single" w:sz="4" w:space="0" w:color="000000"/>
            </w:tcBorders>
            <w:shd w:val="clear" w:color="auto" w:fill="auto"/>
            <w:vAlign w:val="center"/>
          </w:tcPr>
          <w:p w14:paraId="7703F79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0.014%</w:t>
            </w:r>
          </w:p>
        </w:tc>
        <w:tc>
          <w:tcPr>
            <w:tcW w:w="521" w:type="pct"/>
            <w:tcBorders>
              <w:top w:val="single" w:sz="4" w:space="0" w:color="000000"/>
              <w:left w:val="single" w:sz="4" w:space="0" w:color="000000"/>
            </w:tcBorders>
            <w:shd w:val="clear" w:color="auto" w:fill="auto"/>
            <w:vAlign w:val="center"/>
          </w:tcPr>
          <w:p w14:paraId="6E3DC3A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6,900</w:t>
            </w:r>
          </w:p>
        </w:tc>
        <w:tc>
          <w:tcPr>
            <w:tcW w:w="920" w:type="pct"/>
            <w:tcBorders>
              <w:top w:val="single" w:sz="4" w:space="0" w:color="000000"/>
              <w:left w:val="single" w:sz="4" w:space="0" w:color="000000"/>
            </w:tcBorders>
            <w:shd w:val="clear" w:color="auto" w:fill="auto"/>
            <w:vAlign w:val="center"/>
          </w:tcPr>
          <w:p w14:paraId="5287C43E"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0.014%</w:t>
            </w:r>
          </w:p>
        </w:tc>
        <w:tc>
          <w:tcPr>
            <w:tcW w:w="434" w:type="pct"/>
            <w:tcBorders>
              <w:top w:val="single" w:sz="4" w:space="0" w:color="000000"/>
              <w:left w:val="single" w:sz="4" w:space="0" w:color="000000"/>
            </w:tcBorders>
            <w:shd w:val="clear" w:color="auto" w:fill="auto"/>
            <w:vAlign w:val="center"/>
          </w:tcPr>
          <w:p w14:paraId="3D8071FD"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6,900</w:t>
            </w:r>
          </w:p>
        </w:tc>
        <w:tc>
          <w:tcPr>
            <w:tcW w:w="438" w:type="pct"/>
            <w:tcBorders>
              <w:top w:val="single" w:sz="4" w:space="0" w:color="000000"/>
              <w:left w:val="single" w:sz="4" w:space="0" w:color="000000"/>
              <w:right w:val="single" w:sz="4" w:space="0" w:color="000000"/>
            </w:tcBorders>
            <w:shd w:val="clear" w:color="auto" w:fill="auto"/>
            <w:vAlign w:val="center"/>
          </w:tcPr>
          <w:p w14:paraId="03A1CD3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0.008%</w:t>
            </w:r>
          </w:p>
        </w:tc>
      </w:tr>
      <w:tr w:rsidR="00DF0CB6" w:rsidRPr="00DD751F" w14:paraId="6B890994" w14:textId="77777777" w:rsidTr="00EC50E5">
        <w:tc>
          <w:tcPr>
            <w:tcW w:w="213" w:type="pct"/>
            <w:tcBorders>
              <w:top w:val="single" w:sz="4" w:space="0" w:color="000000"/>
              <w:left w:val="single" w:sz="4" w:space="0" w:color="000000"/>
              <w:bottom w:val="single" w:sz="4" w:space="0" w:color="auto"/>
            </w:tcBorders>
            <w:shd w:val="clear" w:color="auto" w:fill="auto"/>
            <w:vAlign w:val="center"/>
          </w:tcPr>
          <w:p w14:paraId="6751C2C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15</w:t>
            </w:r>
          </w:p>
        </w:tc>
        <w:tc>
          <w:tcPr>
            <w:tcW w:w="801" w:type="pct"/>
            <w:tcBorders>
              <w:top w:val="single" w:sz="4" w:space="0" w:color="000000"/>
              <w:left w:val="single" w:sz="4" w:space="0" w:color="000000"/>
              <w:bottom w:val="single" w:sz="4" w:space="0" w:color="auto"/>
            </w:tcBorders>
            <w:shd w:val="clear" w:color="auto" w:fill="auto"/>
            <w:vAlign w:val="center"/>
          </w:tcPr>
          <w:p w14:paraId="46A995F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Nguyen Thu Ha</w:t>
            </w:r>
          </w:p>
        </w:tc>
        <w:tc>
          <w:tcPr>
            <w:tcW w:w="592" w:type="pct"/>
            <w:tcBorders>
              <w:top w:val="single" w:sz="4" w:space="0" w:color="000000"/>
              <w:left w:val="single" w:sz="4" w:space="0" w:color="000000"/>
              <w:bottom w:val="single" w:sz="4" w:space="0" w:color="auto"/>
            </w:tcBorders>
            <w:shd w:val="clear" w:color="auto" w:fill="auto"/>
            <w:vAlign w:val="center"/>
          </w:tcPr>
          <w:p w14:paraId="72EB30D8"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001182011762</w:t>
            </w:r>
          </w:p>
        </w:tc>
        <w:tc>
          <w:tcPr>
            <w:tcW w:w="391" w:type="pct"/>
            <w:tcBorders>
              <w:top w:val="single" w:sz="4" w:space="0" w:color="000000"/>
              <w:left w:val="single" w:sz="4" w:space="0" w:color="000000"/>
              <w:bottom w:val="single" w:sz="4" w:space="0" w:color="auto"/>
            </w:tcBorders>
            <w:shd w:val="clear" w:color="auto" w:fill="auto"/>
            <w:vAlign w:val="center"/>
          </w:tcPr>
          <w:p w14:paraId="43BDC1EF"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690" w:type="pct"/>
            <w:tcBorders>
              <w:top w:val="single" w:sz="4" w:space="0" w:color="000000"/>
              <w:left w:val="single" w:sz="4" w:space="0" w:color="000000"/>
              <w:bottom w:val="single" w:sz="4" w:space="0" w:color="auto"/>
            </w:tcBorders>
            <w:shd w:val="clear" w:color="auto" w:fill="auto"/>
            <w:vAlign w:val="center"/>
          </w:tcPr>
          <w:p w14:paraId="61C5C437"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0.020%</w:t>
            </w:r>
          </w:p>
        </w:tc>
        <w:tc>
          <w:tcPr>
            <w:tcW w:w="521" w:type="pct"/>
            <w:tcBorders>
              <w:top w:val="single" w:sz="4" w:space="0" w:color="000000"/>
              <w:left w:val="single" w:sz="4" w:space="0" w:color="000000"/>
              <w:bottom w:val="single" w:sz="4" w:space="0" w:color="auto"/>
            </w:tcBorders>
            <w:shd w:val="clear" w:color="auto" w:fill="auto"/>
            <w:vAlign w:val="center"/>
          </w:tcPr>
          <w:p w14:paraId="7B055C60"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920" w:type="pct"/>
            <w:tcBorders>
              <w:top w:val="single" w:sz="4" w:space="0" w:color="000000"/>
              <w:left w:val="single" w:sz="4" w:space="0" w:color="000000"/>
              <w:bottom w:val="single" w:sz="4" w:space="0" w:color="auto"/>
            </w:tcBorders>
            <w:shd w:val="clear" w:color="auto" w:fill="auto"/>
            <w:vAlign w:val="center"/>
          </w:tcPr>
          <w:p w14:paraId="17B5CC62"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0.020%</w:t>
            </w:r>
          </w:p>
        </w:tc>
        <w:tc>
          <w:tcPr>
            <w:tcW w:w="434" w:type="pct"/>
            <w:tcBorders>
              <w:top w:val="single" w:sz="4" w:space="0" w:color="000000"/>
              <w:left w:val="single" w:sz="4" w:space="0" w:color="000000"/>
              <w:bottom w:val="single" w:sz="4" w:space="0" w:color="auto"/>
            </w:tcBorders>
            <w:shd w:val="clear" w:color="auto" w:fill="auto"/>
            <w:vAlign w:val="center"/>
          </w:tcPr>
          <w:p w14:paraId="346E88AB"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438" w:type="pct"/>
            <w:tcBorders>
              <w:top w:val="single" w:sz="4" w:space="0" w:color="000000"/>
              <w:left w:val="single" w:sz="4" w:space="0" w:color="000000"/>
              <w:bottom w:val="single" w:sz="4" w:space="0" w:color="auto"/>
              <w:right w:val="single" w:sz="4" w:space="0" w:color="000000"/>
            </w:tcBorders>
            <w:shd w:val="clear" w:color="auto" w:fill="auto"/>
            <w:vAlign w:val="center"/>
          </w:tcPr>
          <w:p w14:paraId="0F7DE363" w14:textId="77777777" w:rsidR="00431002"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0.012%</w:t>
            </w:r>
          </w:p>
        </w:tc>
      </w:tr>
      <w:tr w:rsidR="00DF0CB6" w:rsidRPr="00DD751F" w14:paraId="471E6F98"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34170F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16</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0096C94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Tran </w:t>
            </w:r>
            <w:proofErr w:type="spellStart"/>
            <w:r w:rsidRPr="00DD751F">
              <w:rPr>
                <w:rFonts w:ascii="Arial" w:hAnsi="Arial" w:cs="Arial"/>
                <w:color w:val="010000"/>
                <w:sz w:val="20"/>
              </w:rPr>
              <w:t>Hoai</w:t>
            </w:r>
            <w:proofErr w:type="spellEnd"/>
            <w:r w:rsidRPr="00DD751F">
              <w:rPr>
                <w:rFonts w:ascii="Arial" w:hAnsi="Arial" w:cs="Arial"/>
                <w:color w:val="010000"/>
                <w:sz w:val="20"/>
              </w:rPr>
              <w:t xml:space="preserve"> Nam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3B3BE8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001071006293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1A1DBF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1,880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9807AF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0.004%</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20FB45D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5,000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2B23575"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0.010%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69B9B97B"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50DA27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0.012%</w:t>
            </w:r>
          </w:p>
        </w:tc>
      </w:tr>
      <w:tr w:rsidR="00DF0CB6" w:rsidRPr="00DD751F" w14:paraId="7FD3100D"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5ABF52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lastRenderedPageBreak/>
              <w:t>17</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60E9D32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Pham Thi Van Anh</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557741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022182000565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70D4AC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3FBA05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0.040%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074426B2"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C8D2765"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0.040%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2E2D386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7D920F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0.025%</w:t>
            </w:r>
          </w:p>
        </w:tc>
      </w:tr>
      <w:tr w:rsidR="00DF0CB6" w:rsidRPr="00DD751F" w14:paraId="795ADE64"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F1BBEE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18</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467696D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Nguyen Xuan Lang</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E851BBB"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034064001914</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385B12B"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15,000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AEAAF7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0.030%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385A30D6"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15,000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7105BF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0.030%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49A4942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15,000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9D4876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0.018%</w:t>
            </w:r>
          </w:p>
        </w:tc>
      </w:tr>
      <w:tr w:rsidR="00DF0CB6" w:rsidRPr="00DD751F" w14:paraId="2544748F"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E12A51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19</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1C53C8C2"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Pham </w:t>
            </w:r>
            <w:proofErr w:type="spellStart"/>
            <w:r w:rsidRPr="00DD751F">
              <w:rPr>
                <w:rFonts w:ascii="Arial" w:hAnsi="Arial" w:cs="Arial"/>
                <w:color w:val="010000"/>
                <w:sz w:val="20"/>
              </w:rPr>
              <w:t>Quang</w:t>
            </w:r>
            <w:proofErr w:type="spellEnd"/>
            <w:r w:rsidRPr="00DD751F">
              <w:rPr>
                <w:rFonts w:ascii="Arial" w:hAnsi="Arial" w:cs="Arial"/>
                <w:color w:val="010000"/>
                <w:sz w:val="20"/>
              </w:rPr>
              <w:t xml:space="preserve"> Van</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554981C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034071001322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005B90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698A27A"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0.004%</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589E0719"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2,400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1833D8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0.005%</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62DCFA2D"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4,400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27673C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0.005%</w:t>
            </w:r>
          </w:p>
        </w:tc>
      </w:tr>
      <w:tr w:rsidR="00DF0CB6" w:rsidRPr="00DD751F" w14:paraId="2045CECB"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E384E9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612AE87D"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Nguyen Thi </w:t>
            </w:r>
            <w:proofErr w:type="spellStart"/>
            <w:r w:rsidRPr="00DD751F">
              <w:rPr>
                <w:rFonts w:ascii="Arial" w:hAnsi="Arial" w:cs="Arial"/>
                <w:color w:val="010000"/>
                <w:sz w:val="20"/>
              </w:rPr>
              <w:t>Hoai</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625FF1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034178010130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AB8F77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4FA7AB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0.080%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7842297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40,000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D3EF2B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0.080%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12F2EB0B"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40,000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C2FC92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0.049%</w:t>
            </w:r>
          </w:p>
        </w:tc>
      </w:tr>
      <w:tr w:rsidR="00DF0CB6" w:rsidRPr="00DD751F" w14:paraId="26D6FE0D"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11AF67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21</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726F3B2D"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Nguyen Duc </w:t>
            </w:r>
            <w:proofErr w:type="spellStart"/>
            <w:r w:rsidRPr="00DD751F">
              <w:rPr>
                <w:rFonts w:ascii="Arial" w:hAnsi="Arial" w:cs="Arial"/>
                <w:color w:val="010000"/>
                <w:sz w:val="20"/>
              </w:rPr>
              <w:t>Thuan</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03E33C5"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022076000285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D54E14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C547E40"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0.060%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707C1BF6"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30,374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449ADD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0.061%</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799F0C82"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30,974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5AFDDA5"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0.038%</w:t>
            </w:r>
          </w:p>
        </w:tc>
      </w:tr>
      <w:tr w:rsidR="00DF0CB6" w:rsidRPr="00DD751F" w14:paraId="4A26EF77"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0DCFCE9"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22</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58DF355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Nguyen </w:t>
            </w:r>
            <w:proofErr w:type="spellStart"/>
            <w:r w:rsidRPr="00DD751F">
              <w:rPr>
                <w:rFonts w:ascii="Arial" w:hAnsi="Arial" w:cs="Arial"/>
                <w:color w:val="010000"/>
                <w:sz w:val="20"/>
              </w:rPr>
              <w:t>Trong</w:t>
            </w:r>
            <w:proofErr w:type="spellEnd"/>
            <w:r w:rsidRPr="00DD751F">
              <w:rPr>
                <w:rFonts w:ascii="Arial" w:hAnsi="Arial" w:cs="Arial"/>
                <w:color w:val="010000"/>
                <w:sz w:val="20"/>
              </w:rPr>
              <w:t xml:space="preserve"> </w:t>
            </w:r>
            <w:proofErr w:type="spellStart"/>
            <w:r w:rsidRPr="00DD751F">
              <w:rPr>
                <w:rFonts w:ascii="Arial" w:hAnsi="Arial" w:cs="Arial"/>
                <w:color w:val="010000"/>
                <w:sz w:val="20"/>
              </w:rPr>
              <w:t>Hien</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60EE58A"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001080009415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4888DD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60,000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5B544A0"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0.120%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16165C5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81,200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2E1EBAB"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0.162%</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601AEC7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115,200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3ED857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0.142%</w:t>
            </w:r>
          </w:p>
        </w:tc>
      </w:tr>
      <w:tr w:rsidR="00DF0CB6" w:rsidRPr="00DD751F" w14:paraId="7ED23ED7"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2BD870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23</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4BF175AD"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Vo </w:t>
            </w:r>
            <w:proofErr w:type="spellStart"/>
            <w:r w:rsidRPr="00DD751F">
              <w:rPr>
                <w:rFonts w:ascii="Arial" w:hAnsi="Arial" w:cs="Arial"/>
                <w:color w:val="010000"/>
                <w:sz w:val="20"/>
              </w:rPr>
              <w:t>Trung</w:t>
            </w:r>
            <w:proofErr w:type="spellEnd"/>
            <w:r w:rsidRPr="00DD751F">
              <w:rPr>
                <w:rFonts w:ascii="Arial" w:hAnsi="Arial" w:cs="Arial"/>
                <w:color w:val="010000"/>
                <w:sz w:val="20"/>
              </w:rPr>
              <w:t xml:space="preserve"> </w:t>
            </w:r>
            <w:proofErr w:type="spellStart"/>
            <w:r w:rsidRPr="00DD751F">
              <w:rPr>
                <w:rFonts w:ascii="Arial" w:hAnsi="Arial" w:cs="Arial"/>
                <w:color w:val="010000"/>
                <w:sz w:val="20"/>
              </w:rPr>
              <w:t>Kien</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93C43CB"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037079000034</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8018355"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150,000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D1843C0"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0.300%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46EBD77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150,000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0B6E632"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0.300%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63A9FBC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150,000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B2E006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0.185%</w:t>
            </w:r>
          </w:p>
        </w:tc>
      </w:tr>
      <w:tr w:rsidR="00DF0CB6" w:rsidRPr="00DD751F" w14:paraId="7C64DF0D"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2C1AC9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24</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3B084CF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Tran Thi </w:t>
            </w:r>
            <w:proofErr w:type="spellStart"/>
            <w:r w:rsidRPr="00DD751F">
              <w:rPr>
                <w:rFonts w:ascii="Arial" w:hAnsi="Arial" w:cs="Arial"/>
                <w:color w:val="010000"/>
                <w:sz w:val="20"/>
              </w:rPr>
              <w:t>Nga</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87D8D9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036184001229</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3AD252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4783B50"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4388519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FAEEC7D"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54B3610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09F5AA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0.012%</w:t>
            </w:r>
          </w:p>
        </w:tc>
      </w:tr>
      <w:tr w:rsidR="00DF0CB6" w:rsidRPr="00DD751F" w14:paraId="3A6B391D"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4CDECA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25</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2AFBF26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Do Thi </w:t>
            </w:r>
            <w:proofErr w:type="spellStart"/>
            <w:r w:rsidRPr="00DD751F">
              <w:rPr>
                <w:rFonts w:ascii="Arial" w:hAnsi="Arial" w:cs="Arial"/>
                <w:color w:val="010000"/>
                <w:sz w:val="20"/>
              </w:rPr>
              <w:t>Hanh</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E8FDE7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033185000852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056752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FD8ADD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1692AB3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18,260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3BF0BBD"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0.037%</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2332125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31,560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2F5CAA0"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0.039%</w:t>
            </w:r>
          </w:p>
        </w:tc>
      </w:tr>
      <w:tr w:rsidR="00DF0CB6" w:rsidRPr="00DD751F" w14:paraId="2436CC9C"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E7AD0F9"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26</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08AFA63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Nguyen Thu Trang</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558869F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001185016662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D5513D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3E748B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0.200%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0ADE83D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575328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0.200%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4C1FB025"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6B54C2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0.123%</w:t>
            </w:r>
          </w:p>
        </w:tc>
      </w:tr>
      <w:tr w:rsidR="00DF0CB6" w:rsidRPr="00DD751F" w14:paraId="735C1CEB"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55433B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27</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64084376" w14:textId="241E60E0"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Nguyen Hong Trang</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2C10E61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001185007913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F57496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2A8FBB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57CCA35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0A446E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1941127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06F27F0"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0.012%</w:t>
            </w:r>
          </w:p>
        </w:tc>
      </w:tr>
      <w:tr w:rsidR="00DF0CB6" w:rsidRPr="00DD751F" w14:paraId="7A536B95"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FCE519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28</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191CEF3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Tran Thu Trang</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610DC6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001187016276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FE43EB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246265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0.200%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583A35EB"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C334F7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0.200%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677B6F1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561219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0.123%</w:t>
            </w:r>
          </w:p>
        </w:tc>
      </w:tr>
      <w:tr w:rsidR="00DF0CB6" w:rsidRPr="00DD751F" w14:paraId="71119E8E"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D53346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29</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2C0D53D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Vu Chi Cong</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655460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025077000169</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06C50D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130,000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666EB5A"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0.260%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255FB6F6"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130,015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3FAB7FB"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0.260%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2471165D"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130,090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173C32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0.160%</w:t>
            </w:r>
          </w:p>
        </w:tc>
      </w:tr>
      <w:tr w:rsidR="00DF0CB6" w:rsidRPr="00DD751F" w14:paraId="123C6FB4"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BFC980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346255A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Le Thu Giang</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B7C0E0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035177000199</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133FFA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2E2CDC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0.040%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31FE3D8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18AB71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0.040%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419EA16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DA3DC0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0.025%</w:t>
            </w:r>
          </w:p>
        </w:tc>
      </w:tr>
      <w:tr w:rsidR="00DF0CB6" w:rsidRPr="00DD751F" w14:paraId="28074EF9"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39615B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31</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1FCD138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Do Van Tai</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974204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035083004949</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7062626"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1F22CA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22A92E36"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F5E920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7A14EA29"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F681C0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0.012%</w:t>
            </w:r>
          </w:p>
        </w:tc>
      </w:tr>
      <w:tr w:rsidR="00DF0CB6" w:rsidRPr="00DD751F" w14:paraId="0E7B1B2B"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B6D5C8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32</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6D8492F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proofErr w:type="spellStart"/>
            <w:r w:rsidRPr="00DD751F">
              <w:rPr>
                <w:rFonts w:ascii="Arial" w:hAnsi="Arial" w:cs="Arial"/>
                <w:color w:val="010000"/>
                <w:sz w:val="20"/>
              </w:rPr>
              <w:t>Dinh</w:t>
            </w:r>
            <w:proofErr w:type="spellEnd"/>
            <w:r w:rsidRPr="00DD751F">
              <w:rPr>
                <w:rFonts w:ascii="Arial" w:hAnsi="Arial" w:cs="Arial"/>
                <w:color w:val="010000"/>
                <w:sz w:val="20"/>
              </w:rPr>
              <w:t xml:space="preserve"> Thanh Phuong</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20716B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001180036045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4FEAC5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92755B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0.040%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6510E0FD"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39445F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0.040%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7A4DF35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B7C66A9"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0.025%</w:t>
            </w:r>
          </w:p>
        </w:tc>
      </w:tr>
      <w:tr w:rsidR="00DF0CB6" w:rsidRPr="00DD751F" w14:paraId="4C2FBBD1"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3CDF5D2"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33</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2F5C51C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Chu Thi Thu </w:t>
            </w:r>
            <w:proofErr w:type="spellStart"/>
            <w:r w:rsidRPr="00DD751F">
              <w:rPr>
                <w:rFonts w:ascii="Arial" w:hAnsi="Arial" w:cs="Arial"/>
                <w:color w:val="010000"/>
                <w:sz w:val="20"/>
              </w:rPr>
              <w:t>Hoai</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3BA2CF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019185012208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85CBCC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38,000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8C1FF9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0.080%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05774F00"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38,000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D1E723D"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0.076%</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241173B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38,000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C90057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0.047%</w:t>
            </w:r>
          </w:p>
        </w:tc>
      </w:tr>
      <w:tr w:rsidR="00DF0CB6" w:rsidRPr="00DD751F" w14:paraId="7284180B"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E45233B"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34</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1D65744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Le Minh </w:t>
            </w:r>
            <w:proofErr w:type="spellStart"/>
            <w:r w:rsidRPr="00DD751F">
              <w:rPr>
                <w:rFonts w:ascii="Arial" w:hAnsi="Arial" w:cs="Arial"/>
                <w:color w:val="010000"/>
                <w:sz w:val="20"/>
              </w:rPr>
              <w:t>Hien</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582A0269"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001183011169</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EAB485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C03156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4D5934E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24EB6E9"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0.002%</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50CC0FAA"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F81D2E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0.001%</w:t>
            </w:r>
          </w:p>
        </w:tc>
      </w:tr>
      <w:tr w:rsidR="00DF0CB6" w:rsidRPr="00DD751F" w14:paraId="5540504B"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09B4612"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lastRenderedPageBreak/>
              <w:t>35</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6FDC05EA"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Nguyen Thu </w:t>
            </w:r>
            <w:proofErr w:type="spellStart"/>
            <w:r w:rsidRPr="00DD751F">
              <w:rPr>
                <w:rFonts w:ascii="Arial" w:hAnsi="Arial" w:cs="Arial"/>
                <w:color w:val="010000"/>
                <w:sz w:val="20"/>
              </w:rPr>
              <w:t>Hien</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6DBD8F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031177003722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B20733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7,000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6F026B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0.020%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060A4DB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7,000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4543C65"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0.014%</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3E9DE38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7,000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A2DAC85"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0.009%</w:t>
            </w:r>
          </w:p>
        </w:tc>
      </w:tr>
      <w:tr w:rsidR="00DF0CB6" w:rsidRPr="00DD751F" w14:paraId="32EF8A3D"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F552F4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36</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22029A92"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Tran Chi </w:t>
            </w:r>
            <w:proofErr w:type="spellStart"/>
            <w:r w:rsidRPr="00DD751F">
              <w:rPr>
                <w:rFonts w:ascii="Arial" w:hAnsi="Arial" w:cs="Arial"/>
                <w:color w:val="010000"/>
                <w:sz w:val="20"/>
              </w:rPr>
              <w:t>Kien</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58F0913A"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001081005902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0005522"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43,000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7CEC4E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0.086%</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6263C92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43,000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9298A3B"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0.086%</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39A8CCD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43,000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BC6C13A"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0.053%</w:t>
            </w:r>
          </w:p>
        </w:tc>
      </w:tr>
      <w:tr w:rsidR="00DF0CB6" w:rsidRPr="00DD751F" w14:paraId="2DDDE240"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A971A88"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37</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01E19B1E"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 xml:space="preserve">Truong Van </w:t>
            </w:r>
            <w:proofErr w:type="spellStart"/>
            <w:r w:rsidRPr="00DD751F">
              <w:rPr>
                <w:rFonts w:ascii="Arial" w:hAnsi="Arial" w:cs="Arial"/>
                <w:color w:val="010000"/>
                <w:sz w:val="20"/>
              </w:rPr>
              <w:t>Quyen</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7087ADB"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033067002773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B5DFCCD"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FB81BC3"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0.004%</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650DF92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41B596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0.004%</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0841AC46"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2,000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A7AA37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0.002%</w:t>
            </w:r>
          </w:p>
        </w:tc>
      </w:tr>
      <w:tr w:rsidR="00DF0CB6" w:rsidRPr="00DD751F" w14:paraId="6C033127"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43D78C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38</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35506295"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Nguyen Thi Thanh Thuy</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7E2CF9C"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038188000507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3437994"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E9BD77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4BA4D821"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E043ECF"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0.002%</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53EA565A"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bCs/>
                <w:color w:val="010000"/>
                <w:sz w:val="20"/>
              </w:rPr>
              <w:t>1,000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FFF9BA7" w14:textId="77777777" w:rsidR="00DF0CB6" w:rsidRPr="00DD751F" w:rsidRDefault="00DF0CB6"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hAnsi="Arial" w:cs="Arial"/>
                <w:color w:val="010000"/>
                <w:sz w:val="20"/>
              </w:rPr>
              <w:t>0.001%</w:t>
            </w:r>
          </w:p>
        </w:tc>
      </w:tr>
      <w:tr w:rsidR="00EC50E5" w:rsidRPr="00DD751F" w14:paraId="0E91A79E"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tcPr>
          <w:p w14:paraId="16BB66A7"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bookmarkStart w:id="1" w:name="_Hlk154680315"/>
            <w:r w:rsidRPr="00DD751F">
              <w:rPr>
                <w:rFonts w:ascii="Arial" w:eastAsia="Arial" w:hAnsi="Arial" w:cs="Arial"/>
                <w:color w:val="010000"/>
                <w:sz w:val="20"/>
                <w:szCs w:val="20"/>
              </w:rPr>
              <w:t>39</w:t>
            </w:r>
          </w:p>
        </w:tc>
        <w:tc>
          <w:tcPr>
            <w:tcW w:w="801" w:type="pct"/>
            <w:tcBorders>
              <w:top w:val="single" w:sz="4" w:space="0" w:color="auto"/>
              <w:left w:val="single" w:sz="4" w:space="0" w:color="auto"/>
              <w:bottom w:val="single" w:sz="4" w:space="0" w:color="auto"/>
              <w:right w:val="single" w:sz="4" w:space="0" w:color="auto"/>
            </w:tcBorders>
          </w:tcPr>
          <w:p w14:paraId="2E5DD1D0"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 xml:space="preserve">Nguyen Viet </w:t>
            </w:r>
            <w:proofErr w:type="spellStart"/>
            <w:r w:rsidRPr="00DD751F">
              <w:rPr>
                <w:rFonts w:ascii="Arial" w:eastAsia="Arial" w:hAnsi="Arial" w:cs="Arial"/>
                <w:color w:val="010000"/>
                <w:sz w:val="20"/>
                <w:szCs w:val="20"/>
              </w:rPr>
              <w:t>Cuong</w:t>
            </w:r>
            <w:proofErr w:type="spellEnd"/>
          </w:p>
        </w:tc>
        <w:tc>
          <w:tcPr>
            <w:tcW w:w="592" w:type="pct"/>
            <w:tcBorders>
              <w:top w:val="single" w:sz="4" w:space="0" w:color="auto"/>
              <w:left w:val="single" w:sz="4" w:space="0" w:color="auto"/>
              <w:bottom w:val="single" w:sz="4" w:space="0" w:color="auto"/>
              <w:right w:val="single" w:sz="4" w:space="0" w:color="auto"/>
            </w:tcBorders>
          </w:tcPr>
          <w:p w14:paraId="6046D46E"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001080009413</w:t>
            </w:r>
          </w:p>
        </w:tc>
        <w:tc>
          <w:tcPr>
            <w:tcW w:w="391" w:type="pct"/>
            <w:tcBorders>
              <w:top w:val="single" w:sz="4" w:space="0" w:color="auto"/>
              <w:left w:val="single" w:sz="4" w:space="0" w:color="auto"/>
              <w:bottom w:val="single" w:sz="4" w:space="0" w:color="auto"/>
              <w:right w:val="single" w:sz="4" w:space="0" w:color="auto"/>
            </w:tcBorders>
          </w:tcPr>
          <w:p w14:paraId="18505ED3"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10,000</w:t>
            </w:r>
          </w:p>
        </w:tc>
        <w:tc>
          <w:tcPr>
            <w:tcW w:w="690" w:type="pct"/>
            <w:tcBorders>
              <w:top w:val="single" w:sz="4" w:space="0" w:color="auto"/>
              <w:left w:val="single" w:sz="4" w:space="0" w:color="auto"/>
              <w:bottom w:val="single" w:sz="4" w:space="0" w:color="auto"/>
              <w:right w:val="single" w:sz="4" w:space="0" w:color="auto"/>
            </w:tcBorders>
          </w:tcPr>
          <w:p w14:paraId="5E52767A"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0.020%</w:t>
            </w:r>
          </w:p>
        </w:tc>
        <w:tc>
          <w:tcPr>
            <w:tcW w:w="521" w:type="pct"/>
            <w:tcBorders>
              <w:top w:val="single" w:sz="4" w:space="0" w:color="auto"/>
              <w:left w:val="single" w:sz="4" w:space="0" w:color="auto"/>
              <w:bottom w:val="single" w:sz="4" w:space="0" w:color="auto"/>
              <w:right w:val="single" w:sz="4" w:space="0" w:color="auto"/>
            </w:tcBorders>
          </w:tcPr>
          <w:p w14:paraId="1C981E82"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11,060</w:t>
            </w:r>
          </w:p>
        </w:tc>
        <w:tc>
          <w:tcPr>
            <w:tcW w:w="920" w:type="pct"/>
            <w:tcBorders>
              <w:top w:val="single" w:sz="4" w:space="0" w:color="auto"/>
              <w:left w:val="single" w:sz="4" w:space="0" w:color="auto"/>
              <w:bottom w:val="single" w:sz="4" w:space="0" w:color="auto"/>
              <w:right w:val="single" w:sz="4" w:space="0" w:color="auto"/>
            </w:tcBorders>
          </w:tcPr>
          <w:p w14:paraId="12D72231"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0.022%</w:t>
            </w:r>
          </w:p>
        </w:tc>
        <w:tc>
          <w:tcPr>
            <w:tcW w:w="434" w:type="pct"/>
            <w:tcBorders>
              <w:top w:val="single" w:sz="4" w:space="0" w:color="auto"/>
              <w:left w:val="single" w:sz="4" w:space="0" w:color="auto"/>
              <w:bottom w:val="single" w:sz="4" w:space="0" w:color="auto"/>
              <w:right w:val="single" w:sz="4" w:space="0" w:color="auto"/>
            </w:tcBorders>
          </w:tcPr>
          <w:p w14:paraId="624777C8"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12,760</w:t>
            </w:r>
          </w:p>
        </w:tc>
        <w:tc>
          <w:tcPr>
            <w:tcW w:w="438" w:type="pct"/>
            <w:tcBorders>
              <w:top w:val="single" w:sz="4" w:space="0" w:color="auto"/>
              <w:left w:val="single" w:sz="4" w:space="0" w:color="auto"/>
              <w:bottom w:val="single" w:sz="4" w:space="0" w:color="auto"/>
              <w:right w:val="single" w:sz="4" w:space="0" w:color="auto"/>
            </w:tcBorders>
          </w:tcPr>
          <w:p w14:paraId="6ACB2685"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0.016%</w:t>
            </w:r>
          </w:p>
        </w:tc>
      </w:tr>
      <w:tr w:rsidR="00EC50E5" w:rsidRPr="00DD751F" w14:paraId="38D8DEBC"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tcPr>
          <w:p w14:paraId="04D81013"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40</w:t>
            </w:r>
          </w:p>
        </w:tc>
        <w:tc>
          <w:tcPr>
            <w:tcW w:w="801" w:type="pct"/>
            <w:tcBorders>
              <w:top w:val="single" w:sz="4" w:space="0" w:color="auto"/>
              <w:left w:val="single" w:sz="4" w:space="0" w:color="auto"/>
              <w:bottom w:val="single" w:sz="4" w:space="0" w:color="auto"/>
              <w:right w:val="single" w:sz="4" w:space="0" w:color="auto"/>
            </w:tcBorders>
          </w:tcPr>
          <w:p w14:paraId="6FED5ACD"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Pham Ngoc Khue</w:t>
            </w:r>
          </w:p>
        </w:tc>
        <w:tc>
          <w:tcPr>
            <w:tcW w:w="592" w:type="pct"/>
            <w:tcBorders>
              <w:top w:val="single" w:sz="4" w:space="0" w:color="auto"/>
              <w:left w:val="single" w:sz="4" w:space="0" w:color="auto"/>
              <w:bottom w:val="single" w:sz="4" w:space="0" w:color="auto"/>
              <w:right w:val="single" w:sz="4" w:space="0" w:color="auto"/>
            </w:tcBorders>
          </w:tcPr>
          <w:p w14:paraId="7FC1699F"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001067020770</w:t>
            </w:r>
          </w:p>
        </w:tc>
        <w:tc>
          <w:tcPr>
            <w:tcW w:w="391" w:type="pct"/>
            <w:tcBorders>
              <w:top w:val="single" w:sz="4" w:space="0" w:color="auto"/>
              <w:left w:val="single" w:sz="4" w:space="0" w:color="auto"/>
              <w:bottom w:val="single" w:sz="4" w:space="0" w:color="auto"/>
              <w:right w:val="single" w:sz="4" w:space="0" w:color="auto"/>
            </w:tcBorders>
          </w:tcPr>
          <w:p w14:paraId="39FE0268"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30,000</w:t>
            </w:r>
          </w:p>
        </w:tc>
        <w:tc>
          <w:tcPr>
            <w:tcW w:w="690" w:type="pct"/>
            <w:tcBorders>
              <w:top w:val="single" w:sz="4" w:space="0" w:color="auto"/>
              <w:left w:val="single" w:sz="4" w:space="0" w:color="auto"/>
              <w:bottom w:val="single" w:sz="4" w:space="0" w:color="auto"/>
              <w:right w:val="single" w:sz="4" w:space="0" w:color="auto"/>
            </w:tcBorders>
          </w:tcPr>
          <w:p w14:paraId="60AF1D2E"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0.060%</w:t>
            </w:r>
          </w:p>
        </w:tc>
        <w:tc>
          <w:tcPr>
            <w:tcW w:w="521" w:type="pct"/>
            <w:tcBorders>
              <w:top w:val="single" w:sz="4" w:space="0" w:color="auto"/>
              <w:left w:val="single" w:sz="4" w:space="0" w:color="auto"/>
              <w:bottom w:val="single" w:sz="4" w:space="0" w:color="auto"/>
              <w:right w:val="single" w:sz="4" w:space="0" w:color="auto"/>
            </w:tcBorders>
          </w:tcPr>
          <w:p w14:paraId="38FF5FE7"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30,000</w:t>
            </w:r>
          </w:p>
        </w:tc>
        <w:tc>
          <w:tcPr>
            <w:tcW w:w="920" w:type="pct"/>
            <w:tcBorders>
              <w:top w:val="single" w:sz="4" w:space="0" w:color="auto"/>
              <w:left w:val="single" w:sz="4" w:space="0" w:color="auto"/>
              <w:bottom w:val="single" w:sz="4" w:space="0" w:color="auto"/>
              <w:right w:val="single" w:sz="4" w:space="0" w:color="auto"/>
            </w:tcBorders>
          </w:tcPr>
          <w:p w14:paraId="380EF3DD"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0.060%</w:t>
            </w:r>
          </w:p>
        </w:tc>
        <w:tc>
          <w:tcPr>
            <w:tcW w:w="434" w:type="pct"/>
            <w:tcBorders>
              <w:top w:val="single" w:sz="4" w:space="0" w:color="auto"/>
              <w:left w:val="single" w:sz="4" w:space="0" w:color="auto"/>
              <w:bottom w:val="single" w:sz="4" w:space="0" w:color="auto"/>
              <w:right w:val="single" w:sz="4" w:space="0" w:color="auto"/>
            </w:tcBorders>
          </w:tcPr>
          <w:p w14:paraId="30AE420C"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30,000</w:t>
            </w:r>
          </w:p>
        </w:tc>
        <w:tc>
          <w:tcPr>
            <w:tcW w:w="438" w:type="pct"/>
            <w:tcBorders>
              <w:top w:val="single" w:sz="4" w:space="0" w:color="auto"/>
              <w:left w:val="single" w:sz="4" w:space="0" w:color="auto"/>
              <w:bottom w:val="single" w:sz="4" w:space="0" w:color="auto"/>
              <w:right w:val="single" w:sz="4" w:space="0" w:color="auto"/>
            </w:tcBorders>
          </w:tcPr>
          <w:p w14:paraId="28289B41"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0.037%</w:t>
            </w:r>
          </w:p>
        </w:tc>
      </w:tr>
      <w:tr w:rsidR="00EC50E5" w:rsidRPr="00DD751F" w14:paraId="652B79B0"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tcPr>
          <w:p w14:paraId="72E5AF21"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41</w:t>
            </w:r>
          </w:p>
        </w:tc>
        <w:tc>
          <w:tcPr>
            <w:tcW w:w="801" w:type="pct"/>
            <w:tcBorders>
              <w:top w:val="single" w:sz="4" w:space="0" w:color="auto"/>
              <w:left w:val="single" w:sz="4" w:space="0" w:color="auto"/>
              <w:bottom w:val="single" w:sz="4" w:space="0" w:color="auto"/>
              <w:right w:val="single" w:sz="4" w:space="0" w:color="auto"/>
            </w:tcBorders>
          </w:tcPr>
          <w:p w14:paraId="707C8736"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Vu An</w:t>
            </w:r>
          </w:p>
        </w:tc>
        <w:tc>
          <w:tcPr>
            <w:tcW w:w="592" w:type="pct"/>
            <w:tcBorders>
              <w:top w:val="single" w:sz="4" w:space="0" w:color="auto"/>
              <w:left w:val="single" w:sz="4" w:space="0" w:color="auto"/>
              <w:bottom w:val="single" w:sz="4" w:space="0" w:color="auto"/>
              <w:right w:val="single" w:sz="4" w:space="0" w:color="auto"/>
            </w:tcBorders>
          </w:tcPr>
          <w:p w14:paraId="745C1721"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001077014191</w:t>
            </w:r>
          </w:p>
        </w:tc>
        <w:tc>
          <w:tcPr>
            <w:tcW w:w="391" w:type="pct"/>
            <w:tcBorders>
              <w:top w:val="single" w:sz="4" w:space="0" w:color="auto"/>
              <w:left w:val="single" w:sz="4" w:space="0" w:color="auto"/>
              <w:bottom w:val="single" w:sz="4" w:space="0" w:color="auto"/>
              <w:right w:val="single" w:sz="4" w:space="0" w:color="auto"/>
            </w:tcBorders>
          </w:tcPr>
          <w:p w14:paraId="0BF03837"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30,000</w:t>
            </w:r>
          </w:p>
        </w:tc>
        <w:tc>
          <w:tcPr>
            <w:tcW w:w="690" w:type="pct"/>
            <w:tcBorders>
              <w:top w:val="single" w:sz="4" w:space="0" w:color="auto"/>
              <w:left w:val="single" w:sz="4" w:space="0" w:color="auto"/>
              <w:bottom w:val="single" w:sz="4" w:space="0" w:color="auto"/>
              <w:right w:val="single" w:sz="4" w:space="0" w:color="auto"/>
            </w:tcBorders>
          </w:tcPr>
          <w:p w14:paraId="19A946C3"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0.060%</w:t>
            </w:r>
          </w:p>
        </w:tc>
        <w:tc>
          <w:tcPr>
            <w:tcW w:w="521" w:type="pct"/>
            <w:tcBorders>
              <w:top w:val="single" w:sz="4" w:space="0" w:color="auto"/>
              <w:left w:val="single" w:sz="4" w:space="0" w:color="auto"/>
              <w:bottom w:val="single" w:sz="4" w:space="0" w:color="auto"/>
              <w:right w:val="single" w:sz="4" w:space="0" w:color="auto"/>
            </w:tcBorders>
          </w:tcPr>
          <w:p w14:paraId="0E0C63D6"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30,000</w:t>
            </w:r>
          </w:p>
        </w:tc>
        <w:tc>
          <w:tcPr>
            <w:tcW w:w="920" w:type="pct"/>
            <w:tcBorders>
              <w:top w:val="single" w:sz="4" w:space="0" w:color="auto"/>
              <w:left w:val="single" w:sz="4" w:space="0" w:color="auto"/>
              <w:bottom w:val="single" w:sz="4" w:space="0" w:color="auto"/>
              <w:right w:val="single" w:sz="4" w:space="0" w:color="auto"/>
            </w:tcBorders>
          </w:tcPr>
          <w:p w14:paraId="0C5EB6AD"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0.060%</w:t>
            </w:r>
          </w:p>
        </w:tc>
        <w:tc>
          <w:tcPr>
            <w:tcW w:w="434" w:type="pct"/>
            <w:tcBorders>
              <w:top w:val="single" w:sz="4" w:space="0" w:color="auto"/>
              <w:left w:val="single" w:sz="4" w:space="0" w:color="auto"/>
              <w:bottom w:val="single" w:sz="4" w:space="0" w:color="auto"/>
              <w:right w:val="single" w:sz="4" w:space="0" w:color="auto"/>
            </w:tcBorders>
          </w:tcPr>
          <w:p w14:paraId="2892CB96"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30,000</w:t>
            </w:r>
          </w:p>
        </w:tc>
        <w:tc>
          <w:tcPr>
            <w:tcW w:w="438" w:type="pct"/>
            <w:tcBorders>
              <w:top w:val="single" w:sz="4" w:space="0" w:color="auto"/>
              <w:left w:val="single" w:sz="4" w:space="0" w:color="auto"/>
              <w:bottom w:val="single" w:sz="4" w:space="0" w:color="auto"/>
              <w:right w:val="single" w:sz="4" w:space="0" w:color="auto"/>
            </w:tcBorders>
          </w:tcPr>
          <w:p w14:paraId="229910F0"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0.037%</w:t>
            </w:r>
          </w:p>
        </w:tc>
      </w:tr>
      <w:tr w:rsidR="00EC50E5" w:rsidRPr="00DD751F" w14:paraId="04DD4ADB"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tcPr>
          <w:p w14:paraId="4FE83F1C"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42</w:t>
            </w:r>
          </w:p>
        </w:tc>
        <w:tc>
          <w:tcPr>
            <w:tcW w:w="801" w:type="pct"/>
            <w:tcBorders>
              <w:top w:val="single" w:sz="4" w:space="0" w:color="auto"/>
              <w:left w:val="single" w:sz="4" w:space="0" w:color="auto"/>
              <w:bottom w:val="single" w:sz="4" w:space="0" w:color="auto"/>
              <w:right w:val="single" w:sz="4" w:space="0" w:color="auto"/>
            </w:tcBorders>
          </w:tcPr>
          <w:p w14:paraId="1BC9FDC6"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Tran Van Trinh</w:t>
            </w:r>
          </w:p>
        </w:tc>
        <w:tc>
          <w:tcPr>
            <w:tcW w:w="592" w:type="pct"/>
            <w:tcBorders>
              <w:top w:val="single" w:sz="4" w:space="0" w:color="auto"/>
              <w:left w:val="single" w:sz="4" w:space="0" w:color="auto"/>
              <w:bottom w:val="single" w:sz="4" w:space="0" w:color="auto"/>
              <w:right w:val="single" w:sz="4" w:space="0" w:color="auto"/>
            </w:tcBorders>
          </w:tcPr>
          <w:p w14:paraId="2F195E49"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036071000602</w:t>
            </w:r>
          </w:p>
        </w:tc>
        <w:tc>
          <w:tcPr>
            <w:tcW w:w="391" w:type="pct"/>
            <w:tcBorders>
              <w:top w:val="single" w:sz="4" w:space="0" w:color="auto"/>
              <w:left w:val="single" w:sz="4" w:space="0" w:color="auto"/>
              <w:bottom w:val="single" w:sz="4" w:space="0" w:color="auto"/>
              <w:right w:val="single" w:sz="4" w:space="0" w:color="auto"/>
            </w:tcBorders>
          </w:tcPr>
          <w:p w14:paraId="7B42E9B0"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50,000</w:t>
            </w:r>
          </w:p>
        </w:tc>
        <w:tc>
          <w:tcPr>
            <w:tcW w:w="690" w:type="pct"/>
            <w:tcBorders>
              <w:top w:val="single" w:sz="4" w:space="0" w:color="auto"/>
              <w:left w:val="single" w:sz="4" w:space="0" w:color="auto"/>
              <w:bottom w:val="single" w:sz="4" w:space="0" w:color="auto"/>
              <w:right w:val="single" w:sz="4" w:space="0" w:color="auto"/>
            </w:tcBorders>
          </w:tcPr>
          <w:p w14:paraId="510BF69A"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0.100%</w:t>
            </w:r>
          </w:p>
        </w:tc>
        <w:tc>
          <w:tcPr>
            <w:tcW w:w="521" w:type="pct"/>
            <w:tcBorders>
              <w:top w:val="single" w:sz="4" w:space="0" w:color="auto"/>
              <w:left w:val="single" w:sz="4" w:space="0" w:color="auto"/>
              <w:bottom w:val="single" w:sz="4" w:space="0" w:color="auto"/>
              <w:right w:val="single" w:sz="4" w:space="0" w:color="auto"/>
            </w:tcBorders>
          </w:tcPr>
          <w:p w14:paraId="530060EA"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50,000</w:t>
            </w:r>
          </w:p>
        </w:tc>
        <w:tc>
          <w:tcPr>
            <w:tcW w:w="920" w:type="pct"/>
            <w:tcBorders>
              <w:top w:val="single" w:sz="4" w:space="0" w:color="auto"/>
              <w:left w:val="single" w:sz="4" w:space="0" w:color="auto"/>
              <w:bottom w:val="single" w:sz="4" w:space="0" w:color="auto"/>
              <w:right w:val="single" w:sz="4" w:space="0" w:color="auto"/>
            </w:tcBorders>
          </w:tcPr>
          <w:p w14:paraId="5092CB39"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0.100%</w:t>
            </w:r>
          </w:p>
        </w:tc>
        <w:tc>
          <w:tcPr>
            <w:tcW w:w="434" w:type="pct"/>
            <w:tcBorders>
              <w:top w:val="single" w:sz="4" w:space="0" w:color="auto"/>
              <w:left w:val="single" w:sz="4" w:space="0" w:color="auto"/>
              <w:bottom w:val="single" w:sz="4" w:space="0" w:color="auto"/>
              <w:right w:val="single" w:sz="4" w:space="0" w:color="auto"/>
            </w:tcBorders>
          </w:tcPr>
          <w:p w14:paraId="2A8B17DC"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50,000</w:t>
            </w:r>
          </w:p>
        </w:tc>
        <w:tc>
          <w:tcPr>
            <w:tcW w:w="438" w:type="pct"/>
            <w:tcBorders>
              <w:top w:val="single" w:sz="4" w:space="0" w:color="auto"/>
              <w:left w:val="single" w:sz="4" w:space="0" w:color="auto"/>
              <w:bottom w:val="single" w:sz="4" w:space="0" w:color="auto"/>
              <w:right w:val="single" w:sz="4" w:space="0" w:color="auto"/>
            </w:tcBorders>
          </w:tcPr>
          <w:p w14:paraId="351F17B5"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0.062%</w:t>
            </w:r>
          </w:p>
        </w:tc>
      </w:tr>
      <w:tr w:rsidR="00EC50E5" w:rsidRPr="00DD751F" w14:paraId="6CE41261" w14:textId="77777777" w:rsidTr="00EC50E5">
        <w:tblPrEx>
          <w:tblLook w:val="04A0" w:firstRow="1" w:lastRow="0" w:firstColumn="1" w:lastColumn="0" w:noHBand="0" w:noVBand="1"/>
        </w:tblPrEx>
        <w:tc>
          <w:tcPr>
            <w:tcW w:w="213" w:type="pct"/>
            <w:tcBorders>
              <w:top w:val="single" w:sz="4" w:space="0" w:color="auto"/>
              <w:left w:val="single" w:sz="4" w:space="0" w:color="auto"/>
              <w:bottom w:val="single" w:sz="4" w:space="0" w:color="auto"/>
              <w:right w:val="single" w:sz="4" w:space="0" w:color="auto"/>
            </w:tcBorders>
          </w:tcPr>
          <w:p w14:paraId="388D6DB4"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43</w:t>
            </w:r>
          </w:p>
        </w:tc>
        <w:tc>
          <w:tcPr>
            <w:tcW w:w="801" w:type="pct"/>
            <w:tcBorders>
              <w:top w:val="single" w:sz="4" w:space="0" w:color="auto"/>
              <w:left w:val="single" w:sz="4" w:space="0" w:color="auto"/>
              <w:bottom w:val="single" w:sz="4" w:space="0" w:color="auto"/>
              <w:right w:val="single" w:sz="4" w:space="0" w:color="auto"/>
            </w:tcBorders>
          </w:tcPr>
          <w:p w14:paraId="24B66A6F"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Nguyen Ngoc Quynh</w:t>
            </w:r>
          </w:p>
        </w:tc>
        <w:tc>
          <w:tcPr>
            <w:tcW w:w="592" w:type="pct"/>
            <w:tcBorders>
              <w:top w:val="single" w:sz="4" w:space="0" w:color="auto"/>
              <w:left w:val="single" w:sz="4" w:space="0" w:color="auto"/>
              <w:bottom w:val="single" w:sz="4" w:space="0" w:color="auto"/>
              <w:right w:val="single" w:sz="4" w:space="0" w:color="auto"/>
            </w:tcBorders>
          </w:tcPr>
          <w:p w14:paraId="051DE837"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034077007394</w:t>
            </w:r>
          </w:p>
        </w:tc>
        <w:tc>
          <w:tcPr>
            <w:tcW w:w="391" w:type="pct"/>
            <w:tcBorders>
              <w:top w:val="single" w:sz="4" w:space="0" w:color="auto"/>
              <w:left w:val="single" w:sz="4" w:space="0" w:color="auto"/>
              <w:bottom w:val="single" w:sz="4" w:space="0" w:color="auto"/>
              <w:right w:val="single" w:sz="4" w:space="0" w:color="auto"/>
            </w:tcBorders>
          </w:tcPr>
          <w:p w14:paraId="676228D2"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546,626</w:t>
            </w:r>
          </w:p>
        </w:tc>
        <w:tc>
          <w:tcPr>
            <w:tcW w:w="690" w:type="pct"/>
            <w:tcBorders>
              <w:top w:val="single" w:sz="4" w:space="0" w:color="auto"/>
              <w:left w:val="single" w:sz="4" w:space="0" w:color="auto"/>
              <w:bottom w:val="single" w:sz="4" w:space="0" w:color="auto"/>
              <w:right w:val="single" w:sz="4" w:space="0" w:color="auto"/>
            </w:tcBorders>
          </w:tcPr>
          <w:p w14:paraId="3BC4EBE3"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1.093%</w:t>
            </w:r>
          </w:p>
        </w:tc>
        <w:tc>
          <w:tcPr>
            <w:tcW w:w="521" w:type="pct"/>
            <w:tcBorders>
              <w:top w:val="single" w:sz="4" w:space="0" w:color="auto"/>
              <w:left w:val="single" w:sz="4" w:space="0" w:color="auto"/>
              <w:bottom w:val="single" w:sz="4" w:space="0" w:color="auto"/>
              <w:right w:val="single" w:sz="4" w:space="0" w:color="auto"/>
            </w:tcBorders>
          </w:tcPr>
          <w:p w14:paraId="0C9A3703"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546,766</w:t>
            </w:r>
          </w:p>
        </w:tc>
        <w:tc>
          <w:tcPr>
            <w:tcW w:w="920" w:type="pct"/>
            <w:tcBorders>
              <w:top w:val="single" w:sz="4" w:space="0" w:color="auto"/>
              <w:left w:val="single" w:sz="4" w:space="0" w:color="auto"/>
              <w:bottom w:val="single" w:sz="4" w:space="0" w:color="auto"/>
              <w:right w:val="single" w:sz="4" w:space="0" w:color="auto"/>
            </w:tcBorders>
          </w:tcPr>
          <w:p w14:paraId="133D35E0"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1.094%</w:t>
            </w:r>
          </w:p>
        </w:tc>
        <w:tc>
          <w:tcPr>
            <w:tcW w:w="434" w:type="pct"/>
            <w:tcBorders>
              <w:top w:val="single" w:sz="4" w:space="0" w:color="auto"/>
              <w:left w:val="single" w:sz="4" w:space="0" w:color="auto"/>
              <w:bottom w:val="single" w:sz="4" w:space="0" w:color="auto"/>
              <w:right w:val="single" w:sz="4" w:space="0" w:color="auto"/>
            </w:tcBorders>
          </w:tcPr>
          <w:p w14:paraId="2E48864D"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547,726</w:t>
            </w:r>
          </w:p>
        </w:tc>
        <w:tc>
          <w:tcPr>
            <w:tcW w:w="438" w:type="pct"/>
            <w:tcBorders>
              <w:top w:val="single" w:sz="4" w:space="0" w:color="auto"/>
              <w:left w:val="single" w:sz="4" w:space="0" w:color="auto"/>
              <w:bottom w:val="single" w:sz="4" w:space="0" w:color="auto"/>
              <w:right w:val="single" w:sz="4" w:space="0" w:color="auto"/>
            </w:tcBorders>
          </w:tcPr>
          <w:p w14:paraId="2F550D18"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0.675%</w:t>
            </w:r>
          </w:p>
        </w:tc>
      </w:tr>
      <w:tr w:rsidR="00EC50E5" w:rsidRPr="00DD751F" w14:paraId="373521EE" w14:textId="77777777" w:rsidTr="00EC50E5">
        <w:tblPrEx>
          <w:tblLook w:val="04A0" w:firstRow="1" w:lastRow="0" w:firstColumn="1" w:lastColumn="0" w:noHBand="0" w:noVBand="1"/>
        </w:tblPrEx>
        <w:tc>
          <w:tcPr>
            <w:tcW w:w="1606" w:type="pct"/>
            <w:gridSpan w:val="3"/>
            <w:tcBorders>
              <w:top w:val="single" w:sz="4" w:space="0" w:color="auto"/>
              <w:left w:val="single" w:sz="4" w:space="0" w:color="auto"/>
              <w:bottom w:val="single" w:sz="4" w:space="0" w:color="auto"/>
              <w:right w:val="single" w:sz="4" w:space="0" w:color="auto"/>
            </w:tcBorders>
          </w:tcPr>
          <w:p w14:paraId="7F634900" w14:textId="7571CCC1"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Total</w:t>
            </w:r>
          </w:p>
        </w:tc>
        <w:tc>
          <w:tcPr>
            <w:tcW w:w="391" w:type="pct"/>
            <w:tcBorders>
              <w:top w:val="single" w:sz="4" w:space="0" w:color="auto"/>
              <w:left w:val="single" w:sz="4" w:space="0" w:color="auto"/>
              <w:bottom w:val="single" w:sz="4" w:space="0" w:color="auto"/>
              <w:right w:val="single" w:sz="4" w:space="0" w:color="auto"/>
            </w:tcBorders>
          </w:tcPr>
          <w:p w14:paraId="1EF48F3F"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2,310,132</w:t>
            </w:r>
          </w:p>
        </w:tc>
        <w:tc>
          <w:tcPr>
            <w:tcW w:w="690" w:type="pct"/>
            <w:tcBorders>
              <w:top w:val="single" w:sz="4" w:space="0" w:color="auto"/>
              <w:left w:val="single" w:sz="4" w:space="0" w:color="auto"/>
              <w:bottom w:val="single" w:sz="4" w:space="0" w:color="auto"/>
              <w:right w:val="single" w:sz="4" w:space="0" w:color="auto"/>
            </w:tcBorders>
          </w:tcPr>
          <w:p w14:paraId="27281C4F"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4.93%</w:t>
            </w:r>
          </w:p>
        </w:tc>
        <w:tc>
          <w:tcPr>
            <w:tcW w:w="521" w:type="pct"/>
            <w:tcBorders>
              <w:top w:val="single" w:sz="4" w:space="0" w:color="auto"/>
              <w:left w:val="single" w:sz="4" w:space="0" w:color="auto"/>
              <w:bottom w:val="single" w:sz="4" w:space="0" w:color="auto"/>
              <w:right w:val="single" w:sz="4" w:space="0" w:color="auto"/>
            </w:tcBorders>
          </w:tcPr>
          <w:p w14:paraId="48D2D3EC"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2,361,978</w:t>
            </w:r>
          </w:p>
        </w:tc>
        <w:tc>
          <w:tcPr>
            <w:tcW w:w="920" w:type="pct"/>
            <w:tcBorders>
              <w:top w:val="single" w:sz="4" w:space="0" w:color="auto"/>
              <w:left w:val="single" w:sz="4" w:space="0" w:color="auto"/>
              <w:bottom w:val="single" w:sz="4" w:space="0" w:color="auto"/>
              <w:right w:val="single" w:sz="4" w:space="0" w:color="auto"/>
            </w:tcBorders>
          </w:tcPr>
          <w:p w14:paraId="5B18DAAD"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4.724%</w:t>
            </w:r>
          </w:p>
        </w:tc>
        <w:tc>
          <w:tcPr>
            <w:tcW w:w="434" w:type="pct"/>
            <w:tcBorders>
              <w:top w:val="single" w:sz="4" w:space="0" w:color="auto"/>
              <w:left w:val="single" w:sz="4" w:space="0" w:color="auto"/>
              <w:bottom w:val="single" w:sz="4" w:space="0" w:color="auto"/>
              <w:right w:val="single" w:sz="4" w:space="0" w:color="auto"/>
            </w:tcBorders>
          </w:tcPr>
          <w:p w14:paraId="638A05CC"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2,447,313</w:t>
            </w:r>
          </w:p>
        </w:tc>
        <w:tc>
          <w:tcPr>
            <w:tcW w:w="438" w:type="pct"/>
            <w:tcBorders>
              <w:top w:val="single" w:sz="4" w:space="0" w:color="auto"/>
              <w:left w:val="single" w:sz="4" w:space="0" w:color="auto"/>
              <w:bottom w:val="single" w:sz="4" w:space="0" w:color="auto"/>
              <w:right w:val="single" w:sz="4" w:space="0" w:color="auto"/>
            </w:tcBorders>
          </w:tcPr>
          <w:p w14:paraId="410D52FA" w14:textId="77777777" w:rsidR="00EC50E5" w:rsidRPr="00DD751F" w:rsidRDefault="00EC50E5" w:rsidP="007B18A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D751F">
              <w:rPr>
                <w:rFonts w:ascii="Arial" w:eastAsia="Arial" w:hAnsi="Arial" w:cs="Arial"/>
                <w:color w:val="010000"/>
                <w:sz w:val="20"/>
                <w:szCs w:val="20"/>
              </w:rPr>
              <w:t>3.014%</w:t>
            </w:r>
          </w:p>
        </w:tc>
      </w:tr>
    </w:tbl>
    <w:bookmarkEnd w:id="1"/>
    <w:p w14:paraId="51819D0D" w14:textId="46DE052A" w:rsidR="00ED4E73" w:rsidRPr="00DD751F" w:rsidRDefault="00DF0CB6" w:rsidP="007B18AB">
      <w:pPr>
        <w:pBdr>
          <w:top w:val="nil"/>
          <w:left w:val="nil"/>
          <w:bottom w:val="nil"/>
          <w:right w:val="nil"/>
          <w:between w:val="nil"/>
        </w:pBdr>
        <w:tabs>
          <w:tab w:val="left" w:pos="610"/>
          <w:tab w:val="left" w:pos="2569"/>
          <w:tab w:val="left" w:pos="4496"/>
          <w:tab w:val="left" w:pos="5586"/>
          <w:tab w:val="left" w:pos="7510"/>
          <w:tab w:val="left" w:pos="8963"/>
          <w:tab w:val="left" w:pos="11528"/>
          <w:tab w:val="left" w:pos="12738"/>
        </w:tabs>
        <w:spacing w:after="120" w:line="360" w:lineRule="auto"/>
        <w:jc w:val="both"/>
        <w:rPr>
          <w:rFonts w:ascii="Arial" w:eastAsia="Arial" w:hAnsi="Arial" w:cs="Arial"/>
          <w:color w:val="010000"/>
          <w:sz w:val="20"/>
          <w:szCs w:val="20"/>
        </w:rPr>
      </w:pPr>
      <w:r w:rsidRPr="00DD751F">
        <w:rPr>
          <w:rFonts w:ascii="Arial" w:hAnsi="Arial" w:cs="Arial"/>
          <w:color w:val="010000"/>
          <w:sz w:val="20"/>
        </w:rPr>
        <w:t>(*) The number of shares offered and distributed to related persons of the mentioned investors in this offering</w:t>
      </w:r>
      <w:r w:rsidR="0036164D" w:rsidRPr="00DD751F">
        <w:rPr>
          <w:rFonts w:ascii="Arial" w:hAnsi="Arial" w:cs="Arial"/>
          <w:color w:val="010000"/>
          <w:sz w:val="20"/>
        </w:rPr>
        <w:t>:</w:t>
      </w:r>
      <w:r w:rsidRPr="00DD751F">
        <w:rPr>
          <w:rFonts w:ascii="Arial" w:hAnsi="Arial" w:cs="Arial"/>
          <w:color w:val="010000"/>
          <w:sz w:val="20"/>
        </w:rPr>
        <w:t xml:space="preserve"> None </w:t>
      </w:r>
    </w:p>
    <w:p w14:paraId="7472ED89" w14:textId="74FFA599" w:rsidR="00431002" w:rsidRPr="00DD751F" w:rsidRDefault="00DF0CB6" w:rsidP="007B18AB">
      <w:pPr>
        <w:pBdr>
          <w:top w:val="nil"/>
          <w:left w:val="nil"/>
          <w:bottom w:val="nil"/>
          <w:right w:val="nil"/>
          <w:between w:val="nil"/>
        </w:pBdr>
        <w:tabs>
          <w:tab w:val="left" w:pos="610"/>
          <w:tab w:val="left" w:pos="2569"/>
          <w:tab w:val="left" w:pos="4496"/>
          <w:tab w:val="left" w:pos="5586"/>
          <w:tab w:val="left" w:pos="7510"/>
          <w:tab w:val="left" w:pos="8963"/>
          <w:tab w:val="left" w:pos="11528"/>
          <w:tab w:val="left" w:pos="12738"/>
        </w:tabs>
        <w:spacing w:after="120" w:line="360" w:lineRule="auto"/>
        <w:jc w:val="both"/>
        <w:rPr>
          <w:rFonts w:ascii="Arial" w:eastAsia="Arial" w:hAnsi="Arial" w:cs="Arial"/>
          <w:color w:val="010000"/>
          <w:sz w:val="20"/>
          <w:szCs w:val="20"/>
        </w:rPr>
      </w:pPr>
      <w:r w:rsidRPr="00DD751F">
        <w:rPr>
          <w:rFonts w:ascii="Arial" w:hAnsi="Arial" w:cs="Arial"/>
          <w:color w:val="010000"/>
          <w:sz w:val="20"/>
        </w:rPr>
        <w:t>(**):</w:t>
      </w:r>
      <w:r w:rsidR="0036164D" w:rsidRPr="00DD751F">
        <w:rPr>
          <w:rFonts w:ascii="Arial" w:hAnsi="Arial" w:cs="Arial"/>
          <w:color w:val="010000"/>
          <w:sz w:val="20"/>
        </w:rPr>
        <w:t xml:space="preserve"> The C</w:t>
      </w:r>
      <w:r w:rsidRPr="00DD751F">
        <w:rPr>
          <w:rFonts w:ascii="Arial" w:hAnsi="Arial" w:cs="Arial"/>
          <w:color w:val="010000"/>
          <w:sz w:val="20"/>
        </w:rPr>
        <w:t>ompany did not conduct any other offering or issuance in the past 12 months.</w:t>
      </w:r>
    </w:p>
    <w:sectPr w:rsidR="00431002" w:rsidRPr="00DD751F" w:rsidSect="0045699B">
      <w:pgSz w:w="16834" w:h="11909"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51C3"/>
    <w:multiLevelType w:val="multilevel"/>
    <w:tmpl w:val="7E08A04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6565C1"/>
    <w:multiLevelType w:val="multilevel"/>
    <w:tmpl w:val="B2AE31D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E45CDB"/>
    <w:multiLevelType w:val="multilevel"/>
    <w:tmpl w:val="74AC5A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9ED2705"/>
    <w:multiLevelType w:val="multilevel"/>
    <w:tmpl w:val="9C70222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3A90EFE"/>
    <w:multiLevelType w:val="multilevel"/>
    <w:tmpl w:val="C1A213E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DA754E"/>
    <w:multiLevelType w:val="multilevel"/>
    <w:tmpl w:val="E7EE4EF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0242B0F"/>
    <w:multiLevelType w:val="hybridMultilevel"/>
    <w:tmpl w:val="B6E85D5C"/>
    <w:lvl w:ilvl="0" w:tplc="AB4ACC26">
      <w:start w:val="1"/>
      <w:numFmt w:val="bullet"/>
      <w:lvlText w:val=""/>
      <w:lvlJc w:val="left"/>
      <w:pPr>
        <w:ind w:left="720" w:hanging="360"/>
      </w:pPr>
      <w:rPr>
        <w:rFonts w:ascii="Symbol" w:hAnsi="Symbol" w:hint="default"/>
        <w:b w:val="0"/>
        <w:i w:val="0"/>
        <w:sz w:val="20"/>
      </w:rPr>
    </w:lvl>
    <w:lvl w:ilvl="1" w:tplc="7522FFB6" w:tentative="1">
      <w:start w:val="1"/>
      <w:numFmt w:val="bullet"/>
      <w:lvlText w:val="o"/>
      <w:lvlJc w:val="left"/>
      <w:pPr>
        <w:ind w:left="1440" w:hanging="360"/>
      </w:pPr>
      <w:rPr>
        <w:rFonts w:ascii="Courier New" w:hAnsi="Courier New" w:cs="Courier New" w:hint="default"/>
        <w:b w:val="0"/>
        <w:i w:val="0"/>
        <w:sz w:val="20"/>
      </w:rPr>
    </w:lvl>
    <w:lvl w:ilvl="2" w:tplc="02385E3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239EE"/>
    <w:multiLevelType w:val="multilevel"/>
    <w:tmpl w:val="C6A07CF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34557E"/>
    <w:multiLevelType w:val="hybridMultilevel"/>
    <w:tmpl w:val="BAC0F4AE"/>
    <w:lvl w:ilvl="0" w:tplc="53B6EB26">
      <w:numFmt w:val="bullet"/>
      <w:lvlText w:val="+"/>
      <w:lvlJc w:val="left"/>
      <w:pPr>
        <w:ind w:left="720" w:hanging="360"/>
      </w:pPr>
      <w:rPr>
        <w:rFonts w:ascii="Arial" w:eastAsia="Courier New" w:hAnsi="Arial" w:hint="default"/>
        <w:b w:val="0"/>
        <w:i w:val="0"/>
        <w:sz w:val="20"/>
      </w:rPr>
    </w:lvl>
    <w:lvl w:ilvl="1" w:tplc="019E6992" w:tentative="1">
      <w:start w:val="1"/>
      <w:numFmt w:val="bullet"/>
      <w:lvlText w:val="o"/>
      <w:lvlJc w:val="left"/>
      <w:pPr>
        <w:ind w:left="1440" w:hanging="360"/>
      </w:pPr>
      <w:rPr>
        <w:rFonts w:ascii="Courier New" w:hAnsi="Courier New" w:cs="Courier New" w:hint="default"/>
        <w:b w:val="0"/>
        <w:i w:val="0"/>
        <w:sz w:val="20"/>
      </w:rPr>
    </w:lvl>
    <w:lvl w:ilvl="2" w:tplc="52FE2F1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657DD"/>
    <w:multiLevelType w:val="multilevel"/>
    <w:tmpl w:val="9B3CB4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C50105D"/>
    <w:multiLevelType w:val="hybridMultilevel"/>
    <w:tmpl w:val="06A0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E6115"/>
    <w:multiLevelType w:val="multilevel"/>
    <w:tmpl w:val="7BB42CC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2"/>
  </w:num>
  <w:num w:numId="4">
    <w:abstractNumId w:val="7"/>
  </w:num>
  <w:num w:numId="5">
    <w:abstractNumId w:val="9"/>
  </w:num>
  <w:num w:numId="6">
    <w:abstractNumId w:val="4"/>
  </w:num>
  <w:num w:numId="7">
    <w:abstractNumId w:val="0"/>
  </w:num>
  <w:num w:numId="8">
    <w:abstractNumId w:val="3"/>
  </w:num>
  <w:num w:numId="9">
    <w:abstractNumId w:val="11"/>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02"/>
    <w:rsid w:val="000226CA"/>
    <w:rsid w:val="00331D7B"/>
    <w:rsid w:val="003577E3"/>
    <w:rsid w:val="0036164D"/>
    <w:rsid w:val="003A4080"/>
    <w:rsid w:val="00431002"/>
    <w:rsid w:val="0045699B"/>
    <w:rsid w:val="004B611C"/>
    <w:rsid w:val="0063528A"/>
    <w:rsid w:val="006E0E53"/>
    <w:rsid w:val="00743EA3"/>
    <w:rsid w:val="007B18AB"/>
    <w:rsid w:val="00884DCE"/>
    <w:rsid w:val="009474FF"/>
    <w:rsid w:val="00AE4C62"/>
    <w:rsid w:val="00C733BF"/>
    <w:rsid w:val="00CB7F7F"/>
    <w:rsid w:val="00DC3523"/>
    <w:rsid w:val="00DD751F"/>
    <w:rsid w:val="00DF0CB6"/>
    <w:rsid w:val="00EC50E5"/>
    <w:rsid w:val="00ED4E73"/>
    <w:rsid w:val="00F7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DE81A"/>
  <w15:docId w15:val="{7852C556-A10B-4865-A335-9F061935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DF0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jfokMAKMNgpDV2s4jvzM3wOgJg==">CgMxLjA4AHIhMUpZRFU2VHZKU091U0x1a1ExNjQtNDJOc0VIZTgwNzdz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Bích Huệ Đỗ</dc:creator>
  <cp:lastModifiedBy>Hoang Phuong Thao</cp:lastModifiedBy>
  <cp:revision>4</cp:revision>
  <dcterms:created xsi:type="dcterms:W3CDTF">2023-12-29T01:33:00Z</dcterms:created>
  <dcterms:modified xsi:type="dcterms:W3CDTF">2023-12-29T06:13:00Z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f735010cd01e5e95cc6dd0f48d29768d52c255c5d3703cc1e005af4f2d379c3c</vt:lpwstr>
  </property>
</Properties>
</file>