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E13A" w14:textId="77777777" w:rsidR="00547CAE" w:rsidRPr="00A21A03" w:rsidRDefault="00F33F1F" w:rsidP="0041179D">
      <w:pPr>
        <w:pBdr>
          <w:top w:val="nil"/>
          <w:left w:val="nil"/>
          <w:bottom w:val="nil"/>
          <w:right w:val="nil"/>
          <w:between w:val="nil"/>
        </w:pBdr>
        <w:spacing w:after="120" w:line="360" w:lineRule="auto"/>
        <w:jc w:val="both"/>
        <w:rPr>
          <w:rFonts w:ascii="Arial" w:eastAsia="Arial" w:hAnsi="Arial" w:cs="Arial"/>
          <w:b/>
          <w:color w:val="010000"/>
          <w:sz w:val="20"/>
          <w:szCs w:val="20"/>
        </w:rPr>
      </w:pPr>
      <w:r w:rsidRPr="00A21A03">
        <w:rPr>
          <w:rFonts w:ascii="Arial" w:hAnsi="Arial" w:cs="Arial"/>
          <w:b/>
          <w:color w:val="010000"/>
          <w:sz w:val="20"/>
        </w:rPr>
        <w:t>HSM: Board Resolution</w:t>
      </w:r>
    </w:p>
    <w:p w14:paraId="15B5E13B" w14:textId="77777777" w:rsidR="00547CAE" w:rsidRPr="00A21A03" w:rsidRDefault="00F33F1F" w:rsidP="0041179D">
      <w:pPr>
        <w:pBdr>
          <w:top w:val="nil"/>
          <w:left w:val="nil"/>
          <w:bottom w:val="nil"/>
          <w:right w:val="nil"/>
          <w:between w:val="nil"/>
        </w:pBdr>
        <w:spacing w:after="120" w:line="360" w:lineRule="auto"/>
        <w:jc w:val="both"/>
        <w:rPr>
          <w:rFonts w:ascii="Arial" w:eastAsia="Arial" w:hAnsi="Arial" w:cs="Arial"/>
          <w:color w:val="010000"/>
          <w:sz w:val="20"/>
          <w:szCs w:val="20"/>
        </w:rPr>
      </w:pPr>
      <w:r w:rsidRPr="00A21A03">
        <w:rPr>
          <w:rFonts w:ascii="Arial" w:hAnsi="Arial" w:cs="Arial"/>
          <w:color w:val="010000"/>
          <w:sz w:val="20"/>
        </w:rPr>
        <w:t>On November 28, 2023, Hanoi Textile and Garment Joint Stock Corporation announced Resolution No. 06/NQ-HDQT/DMHN on the divestment of Hanoi Textile and Garment Joint Stock Corporation at Viet Nam Textile Garment Materials Trading and Manufacturing Company Limited as follows:</w:t>
      </w:r>
    </w:p>
    <w:p w14:paraId="15B5E13C" w14:textId="77777777" w:rsidR="00547CAE" w:rsidRPr="00A21A03" w:rsidRDefault="00F33F1F" w:rsidP="0041179D">
      <w:pPr>
        <w:pBdr>
          <w:top w:val="nil"/>
          <w:left w:val="nil"/>
          <w:bottom w:val="nil"/>
          <w:right w:val="nil"/>
          <w:between w:val="nil"/>
        </w:pBdr>
        <w:spacing w:after="120" w:line="360" w:lineRule="auto"/>
        <w:jc w:val="both"/>
        <w:rPr>
          <w:rFonts w:ascii="Arial" w:eastAsia="Arial" w:hAnsi="Arial" w:cs="Arial"/>
          <w:color w:val="010000"/>
          <w:sz w:val="20"/>
          <w:szCs w:val="20"/>
        </w:rPr>
      </w:pPr>
      <w:r w:rsidRPr="00A21A03">
        <w:rPr>
          <w:rFonts w:ascii="Arial" w:hAnsi="Arial" w:cs="Arial"/>
          <w:color w:val="010000"/>
          <w:sz w:val="20"/>
        </w:rPr>
        <w:t>‎‎Article 1. Approve divesting all capital of Hanoi Textile and Garment Joint Stock Corporation at Viet Nam Textile Garment Materials Trading and Manufacturing Company Limited.</w:t>
      </w:r>
    </w:p>
    <w:p w14:paraId="15B5E13D" w14:textId="77777777" w:rsidR="00547CAE" w:rsidRPr="00A21A03" w:rsidRDefault="00F33F1F" w:rsidP="0041179D">
      <w:pPr>
        <w:pBdr>
          <w:top w:val="nil"/>
          <w:left w:val="nil"/>
          <w:bottom w:val="nil"/>
          <w:right w:val="nil"/>
          <w:between w:val="nil"/>
        </w:pBdr>
        <w:spacing w:after="120" w:line="360" w:lineRule="auto"/>
        <w:jc w:val="both"/>
        <w:rPr>
          <w:rFonts w:ascii="Arial" w:eastAsia="Arial" w:hAnsi="Arial" w:cs="Arial"/>
          <w:color w:val="010000"/>
          <w:sz w:val="20"/>
          <w:szCs w:val="20"/>
        </w:rPr>
      </w:pPr>
      <w:r w:rsidRPr="00A21A03">
        <w:rPr>
          <w:rFonts w:ascii="Arial" w:hAnsi="Arial" w:cs="Arial"/>
          <w:color w:val="010000"/>
          <w:sz w:val="20"/>
        </w:rPr>
        <w:t>‎‎Article 2. Assign the executive agency to implement procedures to divest all capital of Hanoi Textile and Garment Joint Stock Corporation at Viet Nam Textile Garment Materials Trading and Manufacturing Company Limited in accordance with current legal regulations and report to the Board of Directors after completing the divestment.</w:t>
      </w:r>
    </w:p>
    <w:p w14:paraId="15B5E13E" w14:textId="5121804B" w:rsidR="00547CAE" w:rsidRPr="00A21A03" w:rsidRDefault="00F33F1F" w:rsidP="0041179D">
      <w:pPr>
        <w:pBdr>
          <w:top w:val="nil"/>
          <w:left w:val="nil"/>
          <w:bottom w:val="nil"/>
          <w:right w:val="nil"/>
          <w:between w:val="nil"/>
        </w:pBdr>
        <w:spacing w:after="120" w:line="360" w:lineRule="auto"/>
        <w:jc w:val="both"/>
        <w:rPr>
          <w:rFonts w:ascii="Arial" w:eastAsia="Arial" w:hAnsi="Arial" w:cs="Arial"/>
          <w:color w:val="010000"/>
          <w:sz w:val="20"/>
          <w:szCs w:val="20"/>
        </w:rPr>
        <w:sectPr w:rsidR="00547CAE" w:rsidRPr="00A21A03" w:rsidSect="00F33F1F">
          <w:pgSz w:w="11909" w:h="16840"/>
          <w:pgMar w:top="1440" w:right="1440" w:bottom="1440" w:left="1440" w:header="0" w:footer="3" w:gutter="0"/>
          <w:pgNumType w:start="1"/>
          <w:cols w:space="720"/>
          <w:docGrid w:linePitch="326"/>
        </w:sectPr>
      </w:pPr>
      <w:r w:rsidRPr="00A21A03">
        <w:rPr>
          <w:rFonts w:ascii="Arial" w:hAnsi="Arial" w:cs="Arial"/>
          <w:color w:val="010000"/>
          <w:sz w:val="20"/>
        </w:rPr>
        <w:t xml:space="preserve">‎‎Article 3. This </w:t>
      </w:r>
      <w:r w:rsidR="0041179D">
        <w:rPr>
          <w:rFonts w:ascii="Arial" w:hAnsi="Arial" w:cs="Arial"/>
          <w:color w:val="010000"/>
          <w:sz w:val="20"/>
        </w:rPr>
        <w:t xml:space="preserve">Board </w:t>
      </w:r>
      <w:r w:rsidRPr="00A21A03">
        <w:rPr>
          <w:rFonts w:ascii="Arial" w:hAnsi="Arial" w:cs="Arial"/>
          <w:color w:val="010000"/>
          <w:sz w:val="20"/>
        </w:rPr>
        <w:t>Resolution is approved by the Board of Directors of Hanoi Textile and Garment Joint Stock Corporation and takes effect from the date of its signing. The executive agency, fun</w:t>
      </w:r>
      <w:r w:rsidR="0041179D">
        <w:rPr>
          <w:rFonts w:ascii="Arial" w:hAnsi="Arial" w:cs="Arial"/>
          <w:color w:val="010000"/>
          <w:sz w:val="20"/>
        </w:rPr>
        <w:t>ctional departments</w:t>
      </w:r>
      <w:bookmarkStart w:id="0" w:name="_GoBack"/>
      <w:bookmarkEnd w:id="0"/>
      <w:r w:rsidRPr="00A21A03">
        <w:rPr>
          <w:rFonts w:ascii="Arial" w:hAnsi="Arial" w:cs="Arial"/>
          <w:color w:val="010000"/>
          <w:sz w:val="20"/>
        </w:rPr>
        <w:t xml:space="preserve"> and capital representatives at Viet Nam Textile Garment Materials Trading and Manufacturing Company Limited are responsible for implementing this Resolution./.</w:t>
      </w:r>
    </w:p>
    <w:p w14:paraId="15B5E13F" w14:textId="77777777" w:rsidR="00547CAE" w:rsidRPr="00A21A03" w:rsidRDefault="00547CAE" w:rsidP="0041179D">
      <w:pPr>
        <w:spacing w:after="120" w:line="360" w:lineRule="auto"/>
        <w:jc w:val="both"/>
        <w:rPr>
          <w:rFonts w:ascii="Arial" w:eastAsia="Arial" w:hAnsi="Arial" w:cs="Arial"/>
          <w:color w:val="010000"/>
          <w:sz w:val="20"/>
          <w:szCs w:val="20"/>
        </w:rPr>
      </w:pPr>
    </w:p>
    <w:sectPr w:rsidR="00547CAE" w:rsidRPr="00A21A03" w:rsidSect="00F33F1F">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AE"/>
    <w:rsid w:val="0041179D"/>
    <w:rsid w:val="00547CAE"/>
    <w:rsid w:val="00A21A03"/>
    <w:rsid w:val="00F3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E13A"/>
  <w15:docId w15:val="{42C8ABC1-9BBB-4F85-BFE5-FB25D9F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ind w:firstLine="140"/>
    </w:pPr>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rPr>
      <w:rFonts w:ascii="Arial" w:eastAsia="Arial" w:hAnsi="Arial" w:cs="Arial"/>
      <w:sz w:val="26"/>
      <w:szCs w:val="26"/>
    </w:rPr>
  </w:style>
  <w:style w:type="paragraph" w:customStyle="1" w:styleId="Vnbnnidung20">
    <w:name w:val="Văn bản nội dung (2)"/>
    <w:basedOn w:val="Normal"/>
    <w:link w:val="Vnbnnidung2"/>
    <w:pPr>
      <w:spacing w:line="202"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n+mKVoaORFmIDvFLu/K9E25lPQ==">CgMxLjA4AHIhMVkxY0dzQlhBaWdFS0pzT3owQjNkbDhMaDZmdEQ2SWJX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2023-12-04T03:27:00Z</dcterms:created>
  <dcterms:modified xsi:type="dcterms:W3CDTF">2023-12-04T03:27:00Z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b35855928863204e2aca5dbfcc62a1aaf4d657f5bf49b56e558819281d942f7e</vt:lpwstr>
  </property>
</Properties>
</file>