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43EC5" w14:textId="4190627A" w:rsidR="00201D08" w:rsidRPr="00510D0D" w:rsidRDefault="00201D08" w:rsidP="008064B4">
      <w:pPr>
        <w:pStyle w:val="Vnbnnidung0"/>
        <w:tabs>
          <w:tab w:val="left" w:pos="432"/>
        </w:tabs>
        <w:spacing w:after="120" w:line="360" w:lineRule="auto"/>
        <w:jc w:val="both"/>
        <w:rPr>
          <w:rFonts w:ascii="Arial" w:hAnsi="Arial" w:cs="Arial"/>
          <w:b/>
          <w:bCs/>
          <w:color w:val="010000"/>
          <w:sz w:val="20"/>
          <w:szCs w:val="24"/>
        </w:rPr>
      </w:pPr>
      <w:r w:rsidRPr="00510D0D">
        <w:rPr>
          <w:rFonts w:ascii="Arial" w:hAnsi="Arial" w:cs="Arial"/>
          <w:b/>
          <w:bCs/>
          <w:color w:val="010000"/>
          <w:sz w:val="20"/>
        </w:rPr>
        <w:t>MML:</w:t>
      </w:r>
      <w:r w:rsidRPr="00510D0D">
        <w:rPr>
          <w:rFonts w:ascii="Arial" w:hAnsi="Arial" w:cs="Arial"/>
          <w:b/>
          <w:color w:val="010000"/>
          <w:sz w:val="20"/>
        </w:rPr>
        <w:t xml:space="preserve"> Board Resolution</w:t>
      </w:r>
    </w:p>
    <w:p w14:paraId="035DFE1E" w14:textId="159252D9" w:rsidR="00201D08" w:rsidRPr="00510D0D" w:rsidRDefault="00201D08" w:rsidP="008064B4">
      <w:pPr>
        <w:pStyle w:val="Vnbnnidung0"/>
        <w:tabs>
          <w:tab w:val="left" w:pos="432"/>
        </w:tabs>
        <w:spacing w:after="120" w:line="360" w:lineRule="auto"/>
        <w:jc w:val="both"/>
        <w:rPr>
          <w:rFonts w:ascii="Arial" w:hAnsi="Arial" w:cs="Arial"/>
          <w:bCs/>
          <w:color w:val="010000"/>
          <w:sz w:val="20"/>
          <w:szCs w:val="24"/>
        </w:rPr>
      </w:pPr>
      <w:r w:rsidRPr="00510D0D">
        <w:rPr>
          <w:rFonts w:ascii="Arial" w:hAnsi="Arial" w:cs="Arial"/>
          <w:color w:val="010000"/>
          <w:sz w:val="20"/>
        </w:rPr>
        <w:t xml:space="preserve">On November 30, 2023, </w:t>
      </w:r>
      <w:r w:rsidR="0000347D" w:rsidRPr="00510D0D">
        <w:rPr>
          <w:rFonts w:ascii="Arial" w:hAnsi="Arial" w:cs="Arial"/>
          <w:color w:val="010000"/>
          <w:sz w:val="20"/>
        </w:rPr>
        <w:t xml:space="preserve">Masan MeatLife Corporation </w:t>
      </w:r>
      <w:r w:rsidRPr="00510D0D">
        <w:rPr>
          <w:rFonts w:ascii="Arial" w:hAnsi="Arial" w:cs="Arial"/>
          <w:color w:val="010000"/>
          <w:sz w:val="20"/>
        </w:rPr>
        <w:t>announced Resolution No. 20/2023/NQ</w:t>
      </w:r>
      <w:r w:rsidR="0000347D" w:rsidRPr="00510D0D">
        <w:rPr>
          <w:rFonts w:ascii="Arial" w:hAnsi="Arial" w:cs="Arial"/>
          <w:color w:val="010000"/>
          <w:sz w:val="20"/>
        </w:rPr>
        <w:t>-</w:t>
      </w:r>
      <w:r w:rsidRPr="00510D0D">
        <w:rPr>
          <w:rFonts w:ascii="Arial" w:hAnsi="Arial" w:cs="Arial"/>
          <w:color w:val="010000"/>
          <w:sz w:val="20"/>
        </w:rPr>
        <w:t>HDQT as follows:</w:t>
      </w:r>
    </w:p>
    <w:p w14:paraId="3DE9F597" w14:textId="4EE43177" w:rsidR="00CC5C8A" w:rsidRPr="00510D0D" w:rsidRDefault="000504AE" w:rsidP="008064B4">
      <w:pPr>
        <w:pStyle w:val="Vnbnnidung0"/>
        <w:tabs>
          <w:tab w:val="left" w:pos="432"/>
        </w:tabs>
        <w:spacing w:after="120" w:line="360" w:lineRule="auto"/>
        <w:jc w:val="both"/>
        <w:rPr>
          <w:rFonts w:ascii="Arial" w:hAnsi="Arial" w:cs="Arial"/>
          <w:color w:val="010000"/>
          <w:sz w:val="20"/>
          <w:szCs w:val="24"/>
        </w:rPr>
      </w:pPr>
      <w:r w:rsidRPr="00510D0D">
        <w:rPr>
          <w:rFonts w:ascii="Arial" w:hAnsi="Arial" w:cs="Arial"/>
          <w:color w:val="010000"/>
          <w:sz w:val="20"/>
        </w:rPr>
        <w:t>‎‎Article 1. Approve terminating the operation of the Company's branches, business locations, and representative offices (“Work”).</w:t>
      </w:r>
    </w:p>
    <w:p w14:paraId="537F7C38" w14:textId="05544F4B" w:rsidR="00CC5C8A" w:rsidRPr="00510D0D" w:rsidRDefault="000504AE" w:rsidP="008064B4">
      <w:pPr>
        <w:pStyle w:val="Vnbnnidung0"/>
        <w:tabs>
          <w:tab w:val="left" w:pos="432"/>
        </w:tabs>
        <w:spacing w:after="120" w:line="360" w:lineRule="auto"/>
        <w:jc w:val="both"/>
        <w:rPr>
          <w:rFonts w:ascii="Arial" w:hAnsi="Arial" w:cs="Arial"/>
          <w:color w:val="010000"/>
          <w:sz w:val="20"/>
        </w:rPr>
      </w:pPr>
      <w:r w:rsidRPr="00510D0D">
        <w:rPr>
          <w:rFonts w:ascii="Arial" w:hAnsi="Arial" w:cs="Arial"/>
          <w:color w:val="010000"/>
          <w:sz w:val="20"/>
        </w:rPr>
        <w:t xml:space="preserve">‎‎Article 2. Authorize Mr. Nguyen Quoc Trung </w:t>
      </w:r>
      <w:r w:rsidR="008064B4">
        <w:rPr>
          <w:rFonts w:ascii="Arial" w:hAnsi="Arial" w:cs="Arial"/>
          <w:color w:val="010000"/>
          <w:sz w:val="20"/>
        </w:rPr>
        <w:t>–</w:t>
      </w:r>
      <w:r w:rsidRPr="00510D0D">
        <w:rPr>
          <w:rFonts w:ascii="Arial" w:hAnsi="Arial" w:cs="Arial"/>
          <w:color w:val="010000"/>
          <w:sz w:val="20"/>
        </w:rPr>
        <w:t xml:space="preserve"> </w:t>
      </w:r>
      <w:r w:rsidR="008064B4">
        <w:rPr>
          <w:rFonts w:ascii="Arial" w:hAnsi="Arial" w:cs="Arial"/>
          <w:color w:val="010000"/>
          <w:sz w:val="20"/>
        </w:rPr>
        <w:t>Managing Director</w:t>
      </w:r>
      <w:r w:rsidRPr="00510D0D">
        <w:rPr>
          <w:rFonts w:ascii="Arial" w:hAnsi="Arial" w:cs="Arial"/>
          <w:color w:val="010000"/>
          <w:sz w:val="20"/>
        </w:rPr>
        <w:t xml:space="preserve"> of the Company to have full authority to handle financial issues related to:</w:t>
      </w:r>
    </w:p>
    <w:p w14:paraId="5CCD4C6E" w14:textId="49D0B8CF" w:rsidR="00CC5C8A" w:rsidRPr="00510D0D" w:rsidRDefault="000504AE" w:rsidP="008064B4">
      <w:pPr>
        <w:pStyle w:val="Vnbnnidung0"/>
        <w:numPr>
          <w:ilvl w:val="0"/>
          <w:numId w:val="1"/>
        </w:numPr>
        <w:tabs>
          <w:tab w:val="left" w:pos="432"/>
          <w:tab w:val="left" w:pos="720"/>
        </w:tabs>
        <w:spacing w:after="120" w:line="360" w:lineRule="auto"/>
        <w:jc w:val="both"/>
        <w:rPr>
          <w:rFonts w:ascii="Arial" w:hAnsi="Arial" w:cs="Arial"/>
          <w:color w:val="010000"/>
          <w:sz w:val="20"/>
        </w:rPr>
      </w:pPr>
      <w:r w:rsidRPr="00510D0D">
        <w:rPr>
          <w:rFonts w:ascii="Arial" w:hAnsi="Arial" w:cs="Arial"/>
          <w:color w:val="010000"/>
          <w:sz w:val="20"/>
        </w:rPr>
        <w:t>Obligations to state agencies (including but not limited to tax amounts owed to the State Budget (if any));</w:t>
      </w:r>
    </w:p>
    <w:p w14:paraId="4AF9FADE" w14:textId="45E9F4D6" w:rsidR="00CC5C8A" w:rsidRPr="00510D0D" w:rsidRDefault="000504AE" w:rsidP="008064B4">
      <w:pPr>
        <w:pStyle w:val="Vnbnnidung0"/>
        <w:numPr>
          <w:ilvl w:val="0"/>
          <w:numId w:val="1"/>
        </w:numPr>
        <w:tabs>
          <w:tab w:val="left" w:pos="432"/>
          <w:tab w:val="left" w:pos="720"/>
        </w:tabs>
        <w:spacing w:after="120" w:line="360" w:lineRule="auto"/>
        <w:jc w:val="both"/>
        <w:rPr>
          <w:rFonts w:ascii="Arial" w:hAnsi="Arial" w:cs="Arial"/>
          <w:color w:val="010000"/>
          <w:sz w:val="20"/>
        </w:rPr>
      </w:pPr>
      <w:r w:rsidRPr="00510D0D">
        <w:rPr>
          <w:rFonts w:ascii="Arial" w:hAnsi="Arial" w:cs="Arial"/>
          <w:color w:val="010000"/>
          <w:sz w:val="20"/>
        </w:rPr>
        <w:t>Rights and obligations towards partners (including but not limited to the rights to recover debt and the obligation to pay outstanding debts (if any));</w:t>
      </w:r>
    </w:p>
    <w:p w14:paraId="7319E77E" w14:textId="1F4A41C1" w:rsidR="00CC5C8A" w:rsidRPr="00510D0D" w:rsidRDefault="000504AE" w:rsidP="008064B4">
      <w:pPr>
        <w:pStyle w:val="Vnbnnidung0"/>
        <w:numPr>
          <w:ilvl w:val="0"/>
          <w:numId w:val="1"/>
        </w:numPr>
        <w:tabs>
          <w:tab w:val="left" w:pos="432"/>
          <w:tab w:val="left" w:pos="720"/>
        </w:tabs>
        <w:spacing w:after="120" w:line="360" w:lineRule="auto"/>
        <w:jc w:val="both"/>
        <w:rPr>
          <w:rFonts w:ascii="Arial" w:hAnsi="Arial" w:cs="Arial"/>
          <w:color w:val="010000"/>
          <w:sz w:val="20"/>
        </w:rPr>
      </w:pPr>
      <w:r w:rsidRPr="00510D0D">
        <w:rPr>
          <w:rFonts w:ascii="Arial" w:hAnsi="Arial" w:cs="Arial"/>
          <w:color w:val="010000"/>
          <w:sz w:val="20"/>
        </w:rPr>
        <w:t xml:space="preserve">Obligations towards employees (including but not limited to salary, social insurance, health insurance, unemployment insurance and other regimes for employees </w:t>
      </w:r>
      <w:r w:rsidR="006D65D0">
        <w:rPr>
          <w:rFonts w:ascii="Arial" w:hAnsi="Arial" w:cs="Arial"/>
          <w:color w:val="010000"/>
          <w:sz w:val="20"/>
        </w:rPr>
        <w:t>under applicable laws</w:t>
      </w:r>
      <w:r w:rsidRPr="00510D0D">
        <w:rPr>
          <w:rFonts w:ascii="Arial" w:hAnsi="Arial" w:cs="Arial"/>
          <w:color w:val="010000"/>
          <w:sz w:val="20"/>
        </w:rPr>
        <w:t>).</w:t>
      </w:r>
    </w:p>
    <w:p w14:paraId="43D2CC9A" w14:textId="1678127E" w:rsidR="00CC5C8A" w:rsidRPr="00510D0D" w:rsidRDefault="000504AE" w:rsidP="008064B4">
      <w:pPr>
        <w:pStyle w:val="Vnbnnidung0"/>
        <w:tabs>
          <w:tab w:val="left" w:pos="432"/>
        </w:tabs>
        <w:spacing w:after="120" w:line="360" w:lineRule="auto"/>
        <w:jc w:val="both"/>
        <w:rPr>
          <w:rFonts w:ascii="Arial" w:hAnsi="Arial" w:cs="Arial"/>
          <w:color w:val="010000"/>
          <w:sz w:val="20"/>
        </w:rPr>
      </w:pPr>
      <w:r w:rsidRPr="00510D0D">
        <w:rPr>
          <w:rFonts w:ascii="Arial" w:hAnsi="Arial" w:cs="Arial"/>
          <w:color w:val="010000"/>
          <w:sz w:val="20"/>
        </w:rPr>
        <w:t xml:space="preserve">‎‎Article 3. Authorize Mr. Nguyen Quoc Trung </w:t>
      </w:r>
      <w:r w:rsidR="008064B4">
        <w:rPr>
          <w:rFonts w:ascii="Arial" w:hAnsi="Arial" w:cs="Arial"/>
          <w:color w:val="010000"/>
          <w:sz w:val="20"/>
        </w:rPr>
        <w:t>–</w:t>
      </w:r>
      <w:r w:rsidRPr="00510D0D">
        <w:rPr>
          <w:rFonts w:ascii="Arial" w:hAnsi="Arial" w:cs="Arial"/>
          <w:color w:val="010000"/>
          <w:sz w:val="20"/>
        </w:rPr>
        <w:t xml:space="preserve"> </w:t>
      </w:r>
      <w:r w:rsidR="008064B4">
        <w:rPr>
          <w:rFonts w:ascii="Arial" w:hAnsi="Arial" w:cs="Arial"/>
          <w:color w:val="010000"/>
          <w:sz w:val="20"/>
        </w:rPr>
        <w:t>Managing Director</w:t>
      </w:r>
      <w:r w:rsidRPr="00510D0D">
        <w:rPr>
          <w:rFonts w:ascii="Arial" w:hAnsi="Arial" w:cs="Arial"/>
          <w:color w:val="010000"/>
          <w:sz w:val="20"/>
        </w:rPr>
        <w:t xml:space="preserve"> of the Company to have full authority to decide: (i) time of terminating the operation of </w:t>
      </w:r>
      <w:r w:rsidR="00F86F78" w:rsidRPr="00510D0D">
        <w:rPr>
          <w:rFonts w:ascii="Arial" w:hAnsi="Arial" w:cs="Arial"/>
          <w:color w:val="010000"/>
          <w:sz w:val="20"/>
        </w:rPr>
        <w:t>the</w:t>
      </w:r>
      <w:r w:rsidRPr="00510D0D">
        <w:rPr>
          <w:rFonts w:ascii="Arial" w:hAnsi="Arial" w:cs="Arial"/>
          <w:color w:val="010000"/>
          <w:sz w:val="20"/>
        </w:rPr>
        <w:t xml:space="preserve"> branch</w:t>
      </w:r>
      <w:r w:rsidR="00F86F78" w:rsidRPr="00510D0D">
        <w:rPr>
          <w:rFonts w:ascii="Arial" w:hAnsi="Arial" w:cs="Arial"/>
          <w:color w:val="010000"/>
          <w:sz w:val="20"/>
        </w:rPr>
        <w:t>es</w:t>
      </w:r>
      <w:r w:rsidRPr="00510D0D">
        <w:rPr>
          <w:rFonts w:ascii="Arial" w:hAnsi="Arial" w:cs="Arial"/>
          <w:color w:val="010000"/>
          <w:sz w:val="20"/>
        </w:rPr>
        <w:t>, business location</w:t>
      </w:r>
      <w:r w:rsidR="00F86F78" w:rsidRPr="00510D0D">
        <w:rPr>
          <w:rFonts w:ascii="Arial" w:hAnsi="Arial" w:cs="Arial"/>
          <w:color w:val="010000"/>
          <w:sz w:val="20"/>
        </w:rPr>
        <w:t>s</w:t>
      </w:r>
      <w:r w:rsidRPr="00510D0D">
        <w:rPr>
          <w:rFonts w:ascii="Arial" w:hAnsi="Arial" w:cs="Arial"/>
          <w:color w:val="010000"/>
          <w:sz w:val="20"/>
        </w:rPr>
        <w:t>, and representative office</w:t>
      </w:r>
      <w:r w:rsidR="00F86F78" w:rsidRPr="00510D0D">
        <w:rPr>
          <w:rFonts w:ascii="Arial" w:hAnsi="Arial" w:cs="Arial"/>
          <w:color w:val="010000"/>
          <w:sz w:val="20"/>
        </w:rPr>
        <w:t>s</w:t>
      </w:r>
      <w:r w:rsidRPr="00510D0D">
        <w:rPr>
          <w:rFonts w:ascii="Arial" w:hAnsi="Arial" w:cs="Arial"/>
          <w:color w:val="010000"/>
          <w:sz w:val="20"/>
        </w:rPr>
        <w:t>; (ii) sign necessary documents to implement the Work, including but not limited to contracts, agreements, acceptance records, liquidation records, dossiers for the purpose of carrying out necessary legal procedures to implement the Work, and other documents related to the Work (“Work Dossiers”); (iii) submit, withdraw, amend, supplement, cancel and/or receive the results of the Work Dossiers; (iv) represent to work with organizations and individuals related to the implementation of the Work; and (v) carry out procedures to amend the Company's internal documents (if necessary) related to the Work.</w:t>
      </w:r>
    </w:p>
    <w:p w14:paraId="0900054B" w14:textId="4BE7B9BD" w:rsidR="00CC5C8A" w:rsidRPr="00510D0D" w:rsidRDefault="000504AE" w:rsidP="008064B4">
      <w:pPr>
        <w:pStyle w:val="Vnbnnidung0"/>
        <w:tabs>
          <w:tab w:val="left" w:pos="432"/>
        </w:tabs>
        <w:spacing w:after="120" w:line="360" w:lineRule="auto"/>
        <w:jc w:val="both"/>
        <w:rPr>
          <w:rFonts w:ascii="Arial" w:hAnsi="Arial" w:cs="Arial"/>
          <w:color w:val="010000"/>
          <w:sz w:val="20"/>
        </w:rPr>
      </w:pPr>
      <w:r w:rsidRPr="00510D0D">
        <w:rPr>
          <w:rFonts w:ascii="Arial" w:hAnsi="Arial" w:cs="Arial"/>
          <w:color w:val="010000"/>
          <w:sz w:val="20"/>
        </w:rPr>
        <w:t xml:space="preserve">‎‎Article 4. This </w:t>
      </w:r>
      <w:r w:rsidR="008064B4">
        <w:rPr>
          <w:rFonts w:ascii="Arial" w:hAnsi="Arial" w:cs="Arial"/>
          <w:color w:val="010000"/>
          <w:sz w:val="20"/>
        </w:rPr>
        <w:t xml:space="preserve">Board </w:t>
      </w:r>
      <w:r w:rsidRPr="00510D0D">
        <w:rPr>
          <w:rFonts w:ascii="Arial" w:hAnsi="Arial" w:cs="Arial"/>
          <w:color w:val="010000"/>
          <w:sz w:val="20"/>
        </w:rPr>
        <w:t>Resolution replaces Resolution(s) with the same content</w:t>
      </w:r>
      <w:r w:rsidR="0056070A">
        <w:rPr>
          <w:rFonts w:ascii="Arial" w:hAnsi="Arial" w:cs="Arial"/>
          <w:color w:val="010000"/>
          <w:sz w:val="20"/>
        </w:rPr>
        <w:t>s</w:t>
      </w:r>
      <w:bookmarkStart w:id="0" w:name="_GoBack"/>
      <w:bookmarkEnd w:id="0"/>
      <w:r w:rsidRPr="00510D0D">
        <w:rPr>
          <w:rFonts w:ascii="Arial" w:hAnsi="Arial" w:cs="Arial"/>
          <w:color w:val="010000"/>
          <w:sz w:val="20"/>
        </w:rPr>
        <w:t xml:space="preserve"> previously promulgated (if any).</w:t>
      </w:r>
    </w:p>
    <w:p w14:paraId="60D7BD73" w14:textId="77777777" w:rsidR="00CC5C8A" w:rsidRPr="00510D0D" w:rsidRDefault="000504AE" w:rsidP="008064B4">
      <w:pPr>
        <w:pStyle w:val="Vnbnnidung0"/>
        <w:tabs>
          <w:tab w:val="left" w:pos="432"/>
        </w:tabs>
        <w:spacing w:after="120" w:line="360" w:lineRule="auto"/>
        <w:jc w:val="both"/>
        <w:rPr>
          <w:rFonts w:ascii="Arial" w:hAnsi="Arial" w:cs="Arial"/>
          <w:color w:val="010000"/>
          <w:sz w:val="20"/>
        </w:rPr>
      </w:pPr>
      <w:r w:rsidRPr="00510D0D">
        <w:rPr>
          <w:rFonts w:ascii="Arial" w:hAnsi="Arial" w:cs="Arial"/>
          <w:color w:val="010000"/>
          <w:sz w:val="20"/>
        </w:rPr>
        <w:t>‎‎Article 5. Relevant departments and individuals are responsible for the implementation of this Resolution.</w:t>
      </w:r>
    </w:p>
    <w:p w14:paraId="6E24E318" w14:textId="5C96AED7" w:rsidR="00201D08" w:rsidRPr="00510D0D" w:rsidRDefault="000504AE" w:rsidP="008064B4">
      <w:pPr>
        <w:pStyle w:val="Vnbnnidung0"/>
        <w:tabs>
          <w:tab w:val="left" w:pos="432"/>
        </w:tabs>
        <w:spacing w:after="120" w:line="360" w:lineRule="auto"/>
        <w:jc w:val="both"/>
        <w:rPr>
          <w:rFonts w:ascii="Arial" w:hAnsi="Arial" w:cs="Arial"/>
          <w:color w:val="010000"/>
          <w:sz w:val="20"/>
        </w:rPr>
      </w:pPr>
      <w:r w:rsidRPr="00510D0D">
        <w:rPr>
          <w:rFonts w:ascii="Arial" w:hAnsi="Arial" w:cs="Arial"/>
          <w:color w:val="010000"/>
          <w:sz w:val="20"/>
        </w:rPr>
        <w:t xml:space="preserve">‎‎Article 6. This Resolution has been approved by all </w:t>
      </w:r>
      <w:r w:rsidR="000652D3" w:rsidRPr="00510D0D">
        <w:rPr>
          <w:rFonts w:ascii="Arial" w:hAnsi="Arial" w:cs="Arial"/>
          <w:color w:val="010000"/>
          <w:sz w:val="20"/>
        </w:rPr>
        <w:t xml:space="preserve">members </w:t>
      </w:r>
      <w:r w:rsidRPr="00510D0D">
        <w:rPr>
          <w:rFonts w:ascii="Arial" w:hAnsi="Arial" w:cs="Arial"/>
          <w:color w:val="010000"/>
          <w:sz w:val="20"/>
        </w:rPr>
        <w:t xml:space="preserve">of the Board of Directors and takes effect from the date of its signing. This Resolution </w:t>
      </w:r>
      <w:r w:rsidR="008064B4">
        <w:rPr>
          <w:rFonts w:ascii="Arial" w:hAnsi="Arial" w:cs="Arial"/>
          <w:color w:val="010000"/>
          <w:sz w:val="20"/>
        </w:rPr>
        <w:t>supersedes</w:t>
      </w:r>
      <w:r w:rsidRPr="00510D0D">
        <w:rPr>
          <w:rFonts w:ascii="Arial" w:hAnsi="Arial" w:cs="Arial"/>
          <w:color w:val="010000"/>
          <w:sz w:val="20"/>
        </w:rPr>
        <w:t xml:space="preserve"> Resolution(s) with the same content previously promulgated (if any).</w:t>
      </w:r>
      <w:r w:rsidR="00201D08" w:rsidRPr="00510D0D">
        <w:rPr>
          <w:rFonts w:ascii="Arial" w:hAnsi="Arial" w:cs="Arial"/>
          <w:color w:val="010000"/>
          <w:sz w:val="20"/>
        </w:rPr>
        <w:tab/>
      </w:r>
    </w:p>
    <w:sectPr w:rsidR="00201D08" w:rsidRPr="00510D0D" w:rsidSect="006E66F4">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FF7B8" w14:textId="77777777" w:rsidR="00306305" w:rsidRDefault="00306305">
      <w:r>
        <w:separator/>
      </w:r>
    </w:p>
  </w:endnote>
  <w:endnote w:type="continuationSeparator" w:id="0">
    <w:p w14:paraId="5A7BCA5D" w14:textId="77777777" w:rsidR="00306305" w:rsidRDefault="0030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2A384" w14:textId="77777777" w:rsidR="00306305" w:rsidRDefault="00306305"/>
  </w:footnote>
  <w:footnote w:type="continuationSeparator" w:id="0">
    <w:p w14:paraId="4153958D" w14:textId="77777777" w:rsidR="00306305" w:rsidRDefault="0030630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4B9"/>
    <w:multiLevelType w:val="multilevel"/>
    <w:tmpl w:val="4340635A"/>
    <w:lvl w:ilvl="0">
      <w:start w:val="1"/>
      <w:numFmt w:val="lowerRoman"/>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8A"/>
    <w:rsid w:val="0000347D"/>
    <w:rsid w:val="000504AE"/>
    <w:rsid w:val="000652D3"/>
    <w:rsid w:val="00201D08"/>
    <w:rsid w:val="00306305"/>
    <w:rsid w:val="00317B2C"/>
    <w:rsid w:val="0033167D"/>
    <w:rsid w:val="004C3798"/>
    <w:rsid w:val="00510D0D"/>
    <w:rsid w:val="0056070A"/>
    <w:rsid w:val="00585FA7"/>
    <w:rsid w:val="006D65D0"/>
    <w:rsid w:val="006E66F4"/>
    <w:rsid w:val="008064B4"/>
    <w:rsid w:val="008C3811"/>
    <w:rsid w:val="009F605E"/>
    <w:rsid w:val="00C13144"/>
    <w:rsid w:val="00CC5C8A"/>
    <w:rsid w:val="00F8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8D867"/>
  <w15:docId w15:val="{E5CE36C9-07E9-4B16-991B-11730794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color w:val="000000"/>
      <w:sz w:val="22"/>
      <w:szCs w:val="22"/>
    </w:rPr>
  </w:style>
  <w:style w:type="character" w:customStyle="1" w:styleId="Vnbnnidung2">
    <w:name w:val="Văn bản nội dung (2)_"/>
    <w:basedOn w:val="DefaultParagraphFont"/>
    <w:link w:val="Vnbnnidung20"/>
    <w:rPr>
      <w:rFonts w:ascii="Tahoma" w:eastAsia="Tahoma" w:hAnsi="Tahoma" w:cs="Tahoma"/>
      <w:b w:val="0"/>
      <w:bCs w:val="0"/>
      <w:i w:val="0"/>
      <w:iCs w:val="0"/>
      <w:smallCaps w:val="0"/>
      <w:strike w:val="0"/>
      <w:color w:val="BC6D7A"/>
      <w:w w:val="10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34"/>
      <w:szCs w:val="34"/>
      <w:u w:val="none"/>
      <w:shd w:val="clear" w:color="auto" w:fill="auto"/>
    </w:rPr>
  </w:style>
  <w:style w:type="character" w:customStyle="1" w:styleId="Khc">
    <w:name w:val="Khác_"/>
    <w:basedOn w:val="DefaultParagraphFont"/>
    <w:link w:val="Khc0"/>
    <w:rPr>
      <w:rFonts w:ascii="Times New Roman" w:eastAsia="Times New Roman" w:hAnsi="Times New Roman" w:cs="Times New Roman"/>
      <w:color w:val="000000"/>
      <w:sz w:val="22"/>
      <w:szCs w:val="22"/>
    </w:rPr>
  </w:style>
  <w:style w:type="paragraph" w:customStyle="1" w:styleId="Vnbnnidung0">
    <w:name w:val="Văn bản nội dung"/>
    <w:basedOn w:val="Normal"/>
    <w:link w:val="Vnbnnidung"/>
    <w:pPr>
      <w:spacing w:line="286"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jc w:val="right"/>
    </w:pPr>
    <w:rPr>
      <w:rFonts w:ascii="Tahoma" w:eastAsia="Tahoma" w:hAnsi="Tahoma" w:cs="Tahoma"/>
      <w:color w:val="BC6D7A"/>
      <w:sz w:val="20"/>
      <w:szCs w:val="20"/>
    </w:rPr>
  </w:style>
  <w:style w:type="paragraph" w:customStyle="1" w:styleId="Tiu20">
    <w:name w:val="Tiêu đề #2"/>
    <w:basedOn w:val="Normal"/>
    <w:link w:val="Tiu2"/>
    <w:pPr>
      <w:spacing w:line="250" w:lineRule="auto"/>
      <w:jc w:val="center"/>
      <w:outlineLvl w:val="1"/>
    </w:pPr>
    <w:rPr>
      <w:rFonts w:ascii="Times New Roman" w:eastAsia="Times New Roman" w:hAnsi="Times New Roman" w:cs="Times New Roman"/>
      <w:b/>
      <w:bCs/>
    </w:rPr>
  </w:style>
  <w:style w:type="paragraph" w:customStyle="1" w:styleId="Vnbnnidung30">
    <w:name w:val="Văn bản nội dung (3)"/>
    <w:basedOn w:val="Normal"/>
    <w:link w:val="Vnbnnidung3"/>
    <w:pPr>
      <w:ind w:left="3600"/>
    </w:pPr>
    <w:rPr>
      <w:sz w:val="26"/>
      <w:szCs w:val="26"/>
    </w:rPr>
  </w:style>
  <w:style w:type="paragraph" w:customStyle="1" w:styleId="Tiu10">
    <w:name w:val="Tiêu đề #1"/>
    <w:basedOn w:val="Normal"/>
    <w:link w:val="Tiu1"/>
    <w:pPr>
      <w:spacing w:line="233" w:lineRule="auto"/>
      <w:ind w:left="880" w:firstLine="20"/>
      <w:outlineLvl w:val="0"/>
    </w:pPr>
    <w:rPr>
      <w:rFonts w:ascii="Times New Roman" w:eastAsia="Times New Roman" w:hAnsi="Times New Roman" w:cs="Times New Roman"/>
      <w:smallCaps/>
      <w:sz w:val="34"/>
      <w:szCs w:val="34"/>
    </w:rPr>
  </w:style>
  <w:style w:type="paragraph" w:customStyle="1" w:styleId="Khc0">
    <w:name w:val="Khác"/>
    <w:basedOn w:val="Normal"/>
    <w:link w:val="Khc"/>
    <w:pPr>
      <w:spacing w:line="286"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90093">
      <w:bodyDiv w:val="1"/>
      <w:marLeft w:val="0"/>
      <w:marRight w:val="0"/>
      <w:marTop w:val="0"/>
      <w:marBottom w:val="0"/>
      <w:divBdr>
        <w:top w:val="none" w:sz="0" w:space="0" w:color="auto"/>
        <w:left w:val="none" w:sz="0" w:space="0" w:color="auto"/>
        <w:bottom w:val="none" w:sz="0" w:space="0" w:color="auto"/>
        <w:right w:val="none" w:sz="0" w:space="0" w:color="auto"/>
      </w:divBdr>
      <w:divsChild>
        <w:div w:id="916521516">
          <w:marLeft w:val="0"/>
          <w:marRight w:val="0"/>
          <w:marTop w:val="0"/>
          <w:marBottom w:val="0"/>
          <w:divBdr>
            <w:top w:val="none" w:sz="0" w:space="0" w:color="auto"/>
            <w:left w:val="none" w:sz="0" w:space="0" w:color="auto"/>
            <w:bottom w:val="none" w:sz="0" w:space="0" w:color="auto"/>
            <w:right w:val="none" w:sz="0" w:space="0" w:color="auto"/>
          </w:divBdr>
          <w:divsChild>
            <w:div w:id="390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4</cp:revision>
  <dcterms:created xsi:type="dcterms:W3CDTF">2023-12-04T03:29:00Z</dcterms:created>
  <dcterms:modified xsi:type="dcterms:W3CDTF">2023-12-04T03:46:00Z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99fb9bc06b1455a3d4cf4929830b05f4c7ad4cf617907833611305509d7e059d</vt:lpwstr>
  </property>
</Properties>
</file>