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03A7B" w:rsidRPr="007A4A7C" w:rsidRDefault="008320F1" w:rsidP="008320F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7A4A7C">
        <w:rPr>
          <w:rFonts w:ascii="Arial" w:hAnsi="Arial" w:cs="Arial"/>
          <w:b/>
          <w:color w:val="010000"/>
          <w:sz w:val="20"/>
        </w:rPr>
        <w:t>TIE: Board Resolution</w:t>
      </w:r>
    </w:p>
    <w:p w14:paraId="00000002" w14:textId="77777777" w:rsidR="00603A7B" w:rsidRPr="007A4A7C" w:rsidRDefault="008320F1" w:rsidP="008320F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A7C">
        <w:rPr>
          <w:rFonts w:ascii="Arial" w:hAnsi="Arial" w:cs="Arial"/>
          <w:color w:val="010000"/>
          <w:sz w:val="20"/>
        </w:rPr>
        <w:t>On November 29, 2023, Telecommunications Industry Electronics Joint Stock Company announced Resolution No. 06/2023/NQ-HDQT on selecting an audit company for the Financial Statements 2023 as follows:</w:t>
      </w:r>
    </w:p>
    <w:p w14:paraId="00000004" w14:textId="775F94C5" w:rsidR="00603A7B" w:rsidRPr="007A4A7C" w:rsidRDefault="008320F1" w:rsidP="008320F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A7C">
        <w:rPr>
          <w:rFonts w:ascii="Arial" w:hAnsi="Arial" w:cs="Arial"/>
          <w:color w:val="010000"/>
          <w:sz w:val="20"/>
        </w:rPr>
        <w:t>Article 1: The Board of Directors approves the following content:</w:t>
      </w:r>
    </w:p>
    <w:p w14:paraId="00000005" w14:textId="77777777" w:rsidR="00603A7B" w:rsidRPr="007A4A7C" w:rsidRDefault="008320F1" w:rsidP="008320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A7C">
        <w:rPr>
          <w:rFonts w:ascii="Arial" w:hAnsi="Arial" w:cs="Arial"/>
          <w:color w:val="010000"/>
          <w:sz w:val="20"/>
        </w:rPr>
        <w:t xml:space="preserve">Choose </w:t>
      </w:r>
      <w:proofErr w:type="gramStart"/>
      <w:r w:rsidRPr="007A4A7C">
        <w:rPr>
          <w:rFonts w:ascii="Arial" w:hAnsi="Arial" w:cs="Arial"/>
          <w:color w:val="010000"/>
          <w:sz w:val="20"/>
        </w:rPr>
        <w:t>A&amp;C</w:t>
      </w:r>
      <w:proofErr w:type="gramEnd"/>
      <w:r w:rsidRPr="007A4A7C">
        <w:rPr>
          <w:rFonts w:ascii="Arial" w:hAnsi="Arial" w:cs="Arial"/>
          <w:color w:val="010000"/>
          <w:sz w:val="20"/>
        </w:rPr>
        <w:t xml:space="preserve"> Auditing and Consulting Company Limited as the audit company for the Separate and Consolidated Financial Statements 2023 of the Company and its subsidiaries.</w:t>
      </w:r>
    </w:p>
    <w:p w14:paraId="00000006" w14:textId="77777777" w:rsidR="00603A7B" w:rsidRPr="007A4A7C" w:rsidRDefault="008320F1" w:rsidP="008320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A7C">
        <w:rPr>
          <w:rFonts w:ascii="Arial" w:hAnsi="Arial" w:cs="Arial"/>
          <w:color w:val="010000"/>
          <w:sz w:val="20"/>
        </w:rPr>
        <w:t>The Board of Directors assigns the Company's General Manager to sign the contract with A&amp;C Auditing and Consulting Company Limited.</w:t>
      </w:r>
    </w:p>
    <w:p w14:paraId="00000008" w14:textId="0102CCCC" w:rsidR="00603A7B" w:rsidRPr="007A4A7C" w:rsidRDefault="008320F1" w:rsidP="008320F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A7C">
        <w:rPr>
          <w:rFonts w:ascii="Arial" w:hAnsi="Arial" w:cs="Arial"/>
          <w:color w:val="010000"/>
          <w:sz w:val="20"/>
        </w:rPr>
        <w:t>Article 2: The Board of Directors, the General Manager, relevant departments, individuals and organizations are responsible for implementing this Resolution.</w:t>
      </w:r>
    </w:p>
    <w:p w14:paraId="0000000A" w14:textId="60812D68" w:rsidR="00603A7B" w:rsidRPr="007A4A7C" w:rsidRDefault="008320F1" w:rsidP="008320F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A7C">
        <w:rPr>
          <w:rFonts w:ascii="Arial" w:hAnsi="Arial" w:cs="Arial"/>
          <w:color w:val="010000"/>
          <w:sz w:val="20"/>
        </w:rPr>
        <w:t>Article 3: This Resolution takes effect from the date of its signing</w:t>
      </w:r>
      <w:proofErr w:type="gramStart"/>
      <w:r w:rsidRPr="007A4A7C">
        <w:rPr>
          <w:rFonts w:ascii="Arial" w:hAnsi="Arial" w:cs="Arial"/>
          <w:color w:val="010000"/>
          <w:sz w:val="20"/>
        </w:rPr>
        <w:t>./</w:t>
      </w:r>
      <w:proofErr w:type="gramEnd"/>
      <w:r w:rsidRPr="007A4A7C">
        <w:rPr>
          <w:rFonts w:ascii="Arial" w:hAnsi="Arial" w:cs="Arial"/>
          <w:color w:val="010000"/>
          <w:sz w:val="20"/>
        </w:rPr>
        <w:t>.</w:t>
      </w:r>
    </w:p>
    <w:sectPr w:rsidR="00603A7B" w:rsidRPr="007A4A7C" w:rsidSect="008320F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7DC6"/>
    <w:multiLevelType w:val="multilevel"/>
    <w:tmpl w:val="DE82B09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7B"/>
    <w:rsid w:val="00603A7B"/>
    <w:rsid w:val="007A4A7C"/>
    <w:rsid w:val="008320F1"/>
    <w:rsid w:val="00B0162C"/>
    <w:rsid w:val="00C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0BF82"/>
  <w15:docId w15:val="{CA36358E-6011-4BAF-9DCA-6765AB8D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4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14"/>
      <w:szCs w:val="14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rSqB/EF1rAP1f7CeU9+1opscDA==">CgMxLjAyCGguZ2pkZ3hzOAByITFxdU44QkR2LW1XTnRrTVN0clVHbVJpd1NxMmRyekwtLQ==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2023-12-04T02:36:00Z</dcterms:created>
  <dcterms:modified xsi:type="dcterms:W3CDTF">2023-12-04T02:36:00Z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85a33572266eea7537020506747e8e06e5938ce1efe7a71c91760ffa54860b66</vt:lpwstr>
  </property>
</Properties>
</file>