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29A3" w:rsidRPr="001B46D8" w:rsidRDefault="00093FA9" w:rsidP="001249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46D8">
        <w:rPr>
          <w:rFonts w:ascii="Arial" w:hAnsi="Arial" w:cs="Arial"/>
          <w:b/>
          <w:color w:val="010000"/>
          <w:sz w:val="20"/>
        </w:rPr>
        <w:t>HVA: Board Resolution</w:t>
      </w:r>
    </w:p>
    <w:p w14:paraId="00000002" w14:textId="02D0EBE1" w:rsidR="009A29A3" w:rsidRPr="001B46D8" w:rsidRDefault="00093FA9" w:rsidP="001249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 xml:space="preserve">On December 1, 2023, HVA Investment Joint Stock Company announced Resolution No. 0112/2023/NQ-HDQT as follows: </w:t>
      </w:r>
    </w:p>
    <w:p w14:paraId="00000003" w14:textId="560EAB49" w:rsidR="009A29A3" w:rsidRPr="001B46D8" w:rsidRDefault="00093FA9" w:rsidP="001249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>Article 1: Approve changing the representative managing the</w:t>
      </w:r>
      <w:r w:rsidR="00C068EE" w:rsidRPr="001B46D8">
        <w:rPr>
          <w:rFonts w:ascii="Arial" w:hAnsi="Arial" w:cs="Arial"/>
          <w:color w:val="010000"/>
          <w:sz w:val="20"/>
        </w:rPr>
        <w:t xml:space="preserve"> contributed capital</w:t>
      </w:r>
      <w:r w:rsidRPr="001B46D8">
        <w:rPr>
          <w:rFonts w:ascii="Arial" w:hAnsi="Arial" w:cs="Arial"/>
          <w:color w:val="010000"/>
          <w:sz w:val="20"/>
        </w:rPr>
        <w:t xml:space="preserve">/investment capital of HVA Investment Joint Stock Company at </w:t>
      </w:r>
      <w:proofErr w:type="spellStart"/>
      <w:r w:rsidRPr="001B46D8">
        <w:rPr>
          <w:rFonts w:ascii="Arial" w:hAnsi="Arial" w:cs="Arial"/>
          <w:color w:val="010000"/>
          <w:sz w:val="20"/>
        </w:rPr>
        <w:t>Fundgo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Innovative Startup Investment Fund, </w:t>
      </w:r>
      <w:proofErr w:type="spellStart"/>
      <w:r w:rsidRPr="001B46D8">
        <w:rPr>
          <w:rFonts w:ascii="Arial" w:hAnsi="Arial" w:cs="Arial"/>
          <w:color w:val="010000"/>
          <w:sz w:val="20"/>
        </w:rPr>
        <w:t>Avina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Coffee Corporation Joint Stock Company and </w:t>
      </w:r>
      <w:proofErr w:type="spellStart"/>
      <w:r w:rsidRPr="001B46D8">
        <w:rPr>
          <w:rFonts w:ascii="Arial" w:hAnsi="Arial" w:cs="Arial"/>
          <w:color w:val="010000"/>
          <w:sz w:val="20"/>
        </w:rPr>
        <w:t>Bao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Chau Pharmaceutical Group Joint Stock Company as follows:</w:t>
      </w:r>
    </w:p>
    <w:p w14:paraId="00000004" w14:textId="014518D3" w:rsidR="009A29A3" w:rsidRPr="001B46D8" w:rsidRDefault="00093FA9" w:rsidP="00124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 xml:space="preserve">Change of representative managing the </w:t>
      </w:r>
      <w:r w:rsidR="00C068EE" w:rsidRPr="001B46D8">
        <w:rPr>
          <w:rFonts w:ascii="Arial" w:hAnsi="Arial" w:cs="Arial"/>
          <w:color w:val="010000"/>
          <w:sz w:val="20"/>
        </w:rPr>
        <w:t>contributed capital</w:t>
      </w:r>
      <w:r w:rsidRPr="001B46D8">
        <w:rPr>
          <w:rFonts w:ascii="Arial" w:hAnsi="Arial" w:cs="Arial"/>
          <w:color w:val="010000"/>
          <w:sz w:val="20"/>
        </w:rPr>
        <w:t>/investment capital:</w:t>
      </w:r>
    </w:p>
    <w:p w14:paraId="00000005" w14:textId="613C1F27" w:rsidR="009A29A3" w:rsidRPr="001B46D8" w:rsidRDefault="00093FA9" w:rsidP="00124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 xml:space="preserve">Representative before change: Ms. Nguyen Thi Quynh </w:t>
      </w:r>
      <w:proofErr w:type="spellStart"/>
      <w:r w:rsidRPr="001B46D8">
        <w:rPr>
          <w:rFonts w:ascii="Arial" w:hAnsi="Arial" w:cs="Arial"/>
          <w:color w:val="010000"/>
          <w:sz w:val="20"/>
        </w:rPr>
        <w:t>Oanh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</w:t>
      </w:r>
      <w:r w:rsidR="001249D7">
        <w:rPr>
          <w:rFonts w:ascii="Arial" w:hAnsi="Arial" w:cs="Arial"/>
          <w:color w:val="010000"/>
          <w:sz w:val="20"/>
        </w:rPr>
        <w:t>–</w:t>
      </w:r>
      <w:r w:rsidRPr="001B46D8">
        <w:rPr>
          <w:rFonts w:ascii="Arial" w:hAnsi="Arial" w:cs="Arial"/>
          <w:color w:val="010000"/>
          <w:sz w:val="20"/>
        </w:rPr>
        <w:t xml:space="preserve"> </w:t>
      </w:r>
      <w:r w:rsidR="001249D7">
        <w:rPr>
          <w:rFonts w:ascii="Arial" w:hAnsi="Arial" w:cs="Arial"/>
          <w:color w:val="010000"/>
          <w:sz w:val="20"/>
        </w:rPr>
        <w:t>Managing Director</w:t>
      </w:r>
      <w:r w:rsidRPr="001B46D8">
        <w:rPr>
          <w:rFonts w:ascii="Arial" w:hAnsi="Arial" w:cs="Arial"/>
          <w:color w:val="010000"/>
          <w:sz w:val="20"/>
        </w:rPr>
        <w:t>.</w:t>
      </w:r>
    </w:p>
    <w:p w14:paraId="00000006" w14:textId="059C4182" w:rsidR="009A29A3" w:rsidRPr="001B46D8" w:rsidRDefault="00093FA9" w:rsidP="00124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 xml:space="preserve">Representative after change: </w:t>
      </w:r>
      <w:r w:rsidR="001249D7">
        <w:rPr>
          <w:rFonts w:ascii="Arial" w:hAnsi="Arial" w:cs="Arial"/>
          <w:color w:val="010000"/>
          <w:sz w:val="20"/>
        </w:rPr>
        <w:t xml:space="preserve">Mr. Le </w:t>
      </w:r>
      <w:proofErr w:type="spellStart"/>
      <w:r w:rsidR="001249D7">
        <w:rPr>
          <w:rFonts w:ascii="Arial" w:hAnsi="Arial" w:cs="Arial"/>
          <w:color w:val="010000"/>
          <w:sz w:val="20"/>
        </w:rPr>
        <w:t>Hoa</w:t>
      </w:r>
      <w:proofErr w:type="spellEnd"/>
      <w:r w:rsidR="001249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249D7">
        <w:rPr>
          <w:rFonts w:ascii="Arial" w:hAnsi="Arial" w:cs="Arial"/>
          <w:color w:val="010000"/>
          <w:sz w:val="20"/>
        </w:rPr>
        <w:t>Nha</w:t>
      </w:r>
      <w:proofErr w:type="spellEnd"/>
      <w:r w:rsidR="001249D7">
        <w:rPr>
          <w:rFonts w:ascii="Arial" w:hAnsi="Arial" w:cs="Arial"/>
          <w:color w:val="010000"/>
          <w:sz w:val="20"/>
        </w:rPr>
        <w:t xml:space="preserve"> – Managing Director</w:t>
      </w:r>
      <w:r w:rsidRPr="001B46D8">
        <w:rPr>
          <w:rFonts w:ascii="Arial" w:hAnsi="Arial" w:cs="Arial"/>
          <w:color w:val="010000"/>
          <w:sz w:val="20"/>
        </w:rPr>
        <w:t xml:space="preserve">. </w:t>
      </w:r>
    </w:p>
    <w:p w14:paraId="00000007" w14:textId="03913215" w:rsidR="009A29A3" w:rsidRPr="001B46D8" w:rsidRDefault="00093FA9" w:rsidP="00124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 xml:space="preserve">Mr. Le </w:t>
      </w:r>
      <w:proofErr w:type="spellStart"/>
      <w:r w:rsidRPr="001B46D8">
        <w:rPr>
          <w:rFonts w:ascii="Arial" w:hAnsi="Arial" w:cs="Arial"/>
          <w:color w:val="010000"/>
          <w:sz w:val="20"/>
        </w:rPr>
        <w:t>Hoa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B46D8">
        <w:rPr>
          <w:rFonts w:ascii="Arial" w:hAnsi="Arial" w:cs="Arial"/>
          <w:color w:val="010000"/>
          <w:sz w:val="20"/>
        </w:rPr>
        <w:t>Nha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begins to be the representative managing the </w:t>
      </w:r>
      <w:r w:rsidR="00C068EE" w:rsidRPr="001B46D8">
        <w:rPr>
          <w:rFonts w:ascii="Arial" w:hAnsi="Arial" w:cs="Arial"/>
          <w:color w:val="010000"/>
          <w:sz w:val="20"/>
        </w:rPr>
        <w:t>contributed capital</w:t>
      </w:r>
      <w:r w:rsidRPr="001B46D8">
        <w:rPr>
          <w:rFonts w:ascii="Arial" w:hAnsi="Arial" w:cs="Arial"/>
          <w:color w:val="010000"/>
          <w:sz w:val="20"/>
        </w:rPr>
        <w:t xml:space="preserve">/investment capital at the </w:t>
      </w:r>
      <w:r w:rsidR="001B46D8" w:rsidRPr="001B46D8">
        <w:rPr>
          <w:rFonts w:ascii="Arial" w:hAnsi="Arial" w:cs="Arial"/>
          <w:color w:val="010000"/>
          <w:sz w:val="20"/>
        </w:rPr>
        <w:t>above-mentioned</w:t>
      </w:r>
      <w:r w:rsidRPr="001B46D8">
        <w:rPr>
          <w:rFonts w:ascii="Arial" w:hAnsi="Arial" w:cs="Arial"/>
          <w:color w:val="010000"/>
          <w:sz w:val="20"/>
        </w:rPr>
        <w:t xml:space="preserve"> Companies/Fun</w:t>
      </w:r>
      <w:r w:rsidR="001249D7">
        <w:rPr>
          <w:rFonts w:ascii="Arial" w:hAnsi="Arial" w:cs="Arial"/>
          <w:color w:val="010000"/>
          <w:sz w:val="20"/>
        </w:rPr>
        <w:t>ds from December 1, 2023 until replaced by another decision</w:t>
      </w:r>
      <w:r w:rsidRPr="001B46D8">
        <w:rPr>
          <w:rFonts w:ascii="Arial" w:hAnsi="Arial" w:cs="Arial"/>
          <w:color w:val="010000"/>
          <w:sz w:val="20"/>
        </w:rPr>
        <w:t>.</w:t>
      </w:r>
    </w:p>
    <w:p w14:paraId="00000008" w14:textId="0F9B0389" w:rsidR="009A29A3" w:rsidRPr="001B46D8" w:rsidRDefault="00093FA9" w:rsidP="00124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 xml:space="preserve">Mr. Le </w:t>
      </w:r>
      <w:proofErr w:type="spellStart"/>
      <w:r w:rsidRPr="001B46D8">
        <w:rPr>
          <w:rFonts w:ascii="Arial" w:hAnsi="Arial" w:cs="Arial"/>
          <w:color w:val="010000"/>
          <w:sz w:val="20"/>
        </w:rPr>
        <w:t>Hoa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B46D8">
        <w:rPr>
          <w:rFonts w:ascii="Arial" w:hAnsi="Arial" w:cs="Arial"/>
          <w:color w:val="010000"/>
          <w:sz w:val="20"/>
        </w:rPr>
        <w:t>Nha</w:t>
      </w:r>
      <w:proofErr w:type="spellEnd"/>
      <w:r w:rsidRPr="001B46D8">
        <w:rPr>
          <w:rFonts w:ascii="Arial" w:hAnsi="Arial" w:cs="Arial"/>
          <w:color w:val="010000"/>
          <w:sz w:val="20"/>
        </w:rPr>
        <w:t xml:space="preserve"> is responsible for taking on the position of representative managing the </w:t>
      </w:r>
      <w:r w:rsidR="00C068EE" w:rsidRPr="001B46D8">
        <w:rPr>
          <w:rFonts w:ascii="Arial" w:hAnsi="Arial" w:cs="Arial"/>
          <w:color w:val="010000"/>
          <w:sz w:val="20"/>
        </w:rPr>
        <w:t>contributed capital</w:t>
      </w:r>
      <w:r w:rsidRPr="001B46D8">
        <w:rPr>
          <w:rFonts w:ascii="Arial" w:hAnsi="Arial" w:cs="Arial"/>
          <w:color w:val="010000"/>
          <w:sz w:val="20"/>
        </w:rPr>
        <w:t>/investment capital and has the rights and obligations of shareholders/investors as prescribed in accord</w:t>
      </w:r>
      <w:r w:rsidR="001249D7">
        <w:rPr>
          <w:rFonts w:ascii="Arial" w:hAnsi="Arial" w:cs="Arial"/>
          <w:color w:val="010000"/>
          <w:sz w:val="20"/>
        </w:rPr>
        <w:t>ance with the Law and Charter on</w:t>
      </w:r>
      <w:r w:rsidRPr="001B46D8">
        <w:rPr>
          <w:rFonts w:ascii="Arial" w:hAnsi="Arial" w:cs="Arial"/>
          <w:color w:val="010000"/>
          <w:sz w:val="20"/>
        </w:rPr>
        <w:t xml:space="preserve"> Organization and Operation</w:t>
      </w:r>
      <w:r w:rsidR="001249D7">
        <w:rPr>
          <w:rFonts w:ascii="Arial" w:hAnsi="Arial" w:cs="Arial"/>
          <w:color w:val="010000"/>
          <w:sz w:val="20"/>
        </w:rPr>
        <w:t>s</w:t>
      </w:r>
      <w:r w:rsidRPr="001B46D8">
        <w:rPr>
          <w:rFonts w:ascii="Arial" w:hAnsi="Arial" w:cs="Arial"/>
          <w:color w:val="010000"/>
          <w:sz w:val="20"/>
        </w:rPr>
        <w:t xml:space="preserve"> of the above Companies/Funds.</w:t>
      </w:r>
    </w:p>
    <w:p w14:paraId="00000009" w14:textId="77777777" w:rsidR="009A29A3" w:rsidRPr="001B46D8" w:rsidRDefault="00093FA9" w:rsidP="001249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>Article 2: Terms of enforcement</w:t>
      </w:r>
    </w:p>
    <w:p w14:paraId="0000000A" w14:textId="36066E55" w:rsidR="009A29A3" w:rsidRPr="001B46D8" w:rsidRDefault="00093FA9" w:rsidP="001249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6D8">
        <w:rPr>
          <w:rFonts w:ascii="Arial" w:hAnsi="Arial" w:cs="Arial"/>
          <w:color w:val="010000"/>
          <w:sz w:val="20"/>
        </w:rPr>
        <w:t xml:space="preserve">This </w:t>
      </w:r>
      <w:r w:rsidR="001249D7">
        <w:rPr>
          <w:rFonts w:ascii="Arial" w:hAnsi="Arial" w:cs="Arial"/>
          <w:color w:val="010000"/>
          <w:sz w:val="20"/>
        </w:rPr>
        <w:t xml:space="preserve">Board </w:t>
      </w:r>
      <w:r w:rsidRPr="001B46D8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</w:t>
      </w:r>
      <w:r w:rsidR="001249D7">
        <w:rPr>
          <w:rFonts w:ascii="Arial" w:hAnsi="Arial" w:cs="Arial"/>
          <w:color w:val="010000"/>
          <w:sz w:val="20"/>
        </w:rPr>
        <w:t xml:space="preserve">Directors and Executive Board and </w:t>
      </w:r>
      <w:bookmarkStart w:id="0" w:name="_GoBack"/>
      <w:bookmarkEnd w:id="0"/>
      <w:r w:rsidRPr="001B46D8">
        <w:rPr>
          <w:rFonts w:ascii="Arial" w:hAnsi="Arial" w:cs="Arial"/>
          <w:color w:val="010000"/>
          <w:sz w:val="20"/>
        </w:rPr>
        <w:t>relevant individuals and departments are responsible for implementing this Resolution.</w:t>
      </w:r>
    </w:p>
    <w:sectPr w:rsidR="009A29A3" w:rsidRPr="001B46D8" w:rsidSect="00093FA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A81"/>
    <w:multiLevelType w:val="multilevel"/>
    <w:tmpl w:val="F0849D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134354"/>
    <w:multiLevelType w:val="multilevel"/>
    <w:tmpl w:val="55F049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3"/>
    <w:rsid w:val="00093FA9"/>
    <w:rsid w:val="001249D7"/>
    <w:rsid w:val="001B46D8"/>
    <w:rsid w:val="009A29A3"/>
    <w:rsid w:val="00A836BB"/>
    <w:rsid w:val="00C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52326"/>
  <w15:docId w15:val="{DAA2604A-A27B-4E53-9076-BC67CA3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8ixdzggLDYthl+G+CN2fRcyPZg==">CgMxLjA4AHIhMWtDSVhUT0FPaUY3c3JteEpBX2NWZUNvaThsZUhtMFJR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2023-12-05T03:31:00Z</dcterms:created>
  <dcterms:modified xsi:type="dcterms:W3CDTF">2023-12-05T03:31:00Z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a4f0770a6c90d974e8260ef4ffb3fad6b53e5ada5a837518bfe956b5f07eda76</vt:lpwstr>
  </property>
</Properties>
</file>