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4F5D" w:rsidRPr="006E151C" w:rsidRDefault="0064282E" w:rsidP="006428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E151C">
        <w:rPr>
          <w:rFonts w:ascii="Arial" w:hAnsi="Arial" w:cs="Arial"/>
          <w:b/>
          <w:color w:val="010000"/>
          <w:sz w:val="20"/>
        </w:rPr>
        <w:t>KDM: Board Resolution</w:t>
      </w:r>
    </w:p>
    <w:p w14:paraId="00000002" w14:textId="77777777" w:rsidR="00A24F5D" w:rsidRPr="006E151C" w:rsidRDefault="0064282E" w:rsidP="006428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151C">
        <w:rPr>
          <w:rFonts w:ascii="Arial" w:hAnsi="Arial" w:cs="Arial"/>
          <w:color w:val="010000"/>
          <w:sz w:val="20"/>
        </w:rPr>
        <w:t>On November 30, 2023, GCL Group Joint Stock Company announced Resolution No. 14/2023/NQ-HDQT on the Investment Cooperation with MCC Real Estate Group Joint Stock Company, as follows:</w:t>
      </w:r>
    </w:p>
    <w:p w14:paraId="00000003" w14:textId="77777777" w:rsidR="00A24F5D" w:rsidRPr="006E151C" w:rsidRDefault="0064282E" w:rsidP="006428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151C">
        <w:rPr>
          <w:rFonts w:ascii="Arial" w:hAnsi="Arial" w:cs="Arial"/>
          <w:color w:val="010000"/>
          <w:sz w:val="20"/>
        </w:rPr>
        <w:t>‎‎Article 1. Approve the Investment Cooperation with MCC Real Estate Group Joint Stock Company</w:t>
      </w:r>
    </w:p>
    <w:p w14:paraId="00000004" w14:textId="77777777" w:rsidR="00A24F5D" w:rsidRPr="006E151C" w:rsidRDefault="0064282E" w:rsidP="006428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151C">
        <w:rPr>
          <w:rFonts w:ascii="Arial" w:hAnsi="Arial" w:cs="Arial"/>
          <w:color w:val="010000"/>
          <w:sz w:val="20"/>
        </w:rPr>
        <w:t>Company name: MCC Real Estate Group Joint Stock Company</w:t>
      </w:r>
    </w:p>
    <w:p w14:paraId="00000005" w14:textId="77777777" w:rsidR="00A24F5D" w:rsidRPr="006E151C" w:rsidRDefault="0064282E" w:rsidP="006428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151C">
        <w:rPr>
          <w:rFonts w:ascii="Arial" w:hAnsi="Arial" w:cs="Arial"/>
          <w:color w:val="010000"/>
          <w:sz w:val="20"/>
        </w:rPr>
        <w:t>Tax code: 0107048452</w:t>
      </w:r>
    </w:p>
    <w:p w14:paraId="00000006" w14:textId="5777D7D5" w:rsidR="00A24F5D" w:rsidRPr="006E151C" w:rsidRDefault="0064282E" w:rsidP="006428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151C">
        <w:rPr>
          <w:rFonts w:ascii="Arial" w:hAnsi="Arial" w:cs="Arial"/>
          <w:color w:val="010000"/>
          <w:sz w:val="20"/>
        </w:rPr>
        <w:t xml:space="preserve">Address: 1st Floor, Sunrise Building II, </w:t>
      </w:r>
      <w:proofErr w:type="spellStart"/>
      <w:r w:rsidRPr="006E151C">
        <w:rPr>
          <w:rFonts w:ascii="Arial" w:hAnsi="Arial" w:cs="Arial"/>
          <w:color w:val="010000"/>
          <w:sz w:val="20"/>
        </w:rPr>
        <w:t>Sai</w:t>
      </w:r>
      <w:proofErr w:type="spellEnd"/>
      <w:r w:rsidRPr="006E151C">
        <w:rPr>
          <w:rFonts w:ascii="Arial" w:hAnsi="Arial" w:cs="Arial"/>
          <w:color w:val="010000"/>
          <w:sz w:val="20"/>
        </w:rPr>
        <w:t xml:space="preserve"> Dong Urban Area, </w:t>
      </w:r>
      <w:proofErr w:type="spellStart"/>
      <w:r w:rsidRPr="006E151C">
        <w:rPr>
          <w:rFonts w:ascii="Arial" w:hAnsi="Arial" w:cs="Arial"/>
          <w:color w:val="010000"/>
          <w:sz w:val="20"/>
        </w:rPr>
        <w:t>Phuc</w:t>
      </w:r>
      <w:proofErr w:type="spellEnd"/>
      <w:r w:rsidRPr="006E151C">
        <w:rPr>
          <w:rFonts w:ascii="Arial" w:hAnsi="Arial" w:cs="Arial"/>
          <w:color w:val="010000"/>
          <w:sz w:val="20"/>
        </w:rPr>
        <w:t xml:space="preserve"> Dong Ward, Long Bien District, Hanoi City, Vietnam. </w:t>
      </w:r>
    </w:p>
    <w:p w14:paraId="00000007" w14:textId="3CDE4B23" w:rsidR="00A24F5D" w:rsidRPr="006E151C" w:rsidRDefault="0064282E" w:rsidP="006428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151C">
        <w:rPr>
          <w:rFonts w:ascii="Arial" w:hAnsi="Arial" w:cs="Arial"/>
          <w:color w:val="010000"/>
          <w:sz w:val="20"/>
        </w:rPr>
        <w:t>Contents: Based on Decision No. 3641/QD-UBND dated October 5, 2021</w:t>
      </w:r>
      <w:r w:rsidR="004C1267">
        <w:rPr>
          <w:rFonts w:ascii="Arial" w:hAnsi="Arial" w:cs="Arial"/>
          <w:color w:val="010000"/>
          <w:sz w:val="20"/>
        </w:rPr>
        <w:t>,</w:t>
      </w:r>
      <w:r w:rsidRPr="006E151C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6E151C">
        <w:rPr>
          <w:rFonts w:ascii="Arial" w:hAnsi="Arial" w:cs="Arial"/>
          <w:color w:val="010000"/>
          <w:sz w:val="20"/>
        </w:rPr>
        <w:t>Buon</w:t>
      </w:r>
      <w:proofErr w:type="spellEnd"/>
      <w:r w:rsidRPr="006E151C">
        <w:rPr>
          <w:rFonts w:ascii="Arial" w:hAnsi="Arial" w:cs="Arial"/>
          <w:color w:val="010000"/>
          <w:sz w:val="20"/>
        </w:rPr>
        <w:t xml:space="preserve"> Ho Town People's Committee on approving the detailed construction planning project at a scale of 1/500 for the commercial center and residential area of ​​An </w:t>
      </w:r>
      <w:proofErr w:type="spellStart"/>
      <w:r w:rsidRPr="006E151C">
        <w:rPr>
          <w:rFonts w:ascii="Arial" w:hAnsi="Arial" w:cs="Arial"/>
          <w:color w:val="010000"/>
          <w:sz w:val="20"/>
        </w:rPr>
        <w:t>Binh</w:t>
      </w:r>
      <w:proofErr w:type="spellEnd"/>
      <w:r w:rsidRPr="006E151C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6E151C">
        <w:rPr>
          <w:rFonts w:ascii="Arial" w:hAnsi="Arial" w:cs="Arial"/>
          <w:color w:val="010000"/>
          <w:sz w:val="20"/>
        </w:rPr>
        <w:t>Dat</w:t>
      </w:r>
      <w:proofErr w:type="spellEnd"/>
      <w:r w:rsidRPr="006E151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151C">
        <w:rPr>
          <w:rFonts w:ascii="Arial" w:hAnsi="Arial" w:cs="Arial"/>
          <w:color w:val="010000"/>
          <w:sz w:val="20"/>
        </w:rPr>
        <w:t>Hieu</w:t>
      </w:r>
      <w:proofErr w:type="spellEnd"/>
      <w:r w:rsidRPr="006E151C">
        <w:rPr>
          <w:rFonts w:ascii="Arial" w:hAnsi="Arial" w:cs="Arial"/>
          <w:color w:val="010000"/>
          <w:sz w:val="20"/>
        </w:rPr>
        <w:t xml:space="preserve"> </w:t>
      </w:r>
      <w:r w:rsidR="006E151C" w:rsidRPr="006E151C">
        <w:rPr>
          <w:rFonts w:ascii="Arial" w:hAnsi="Arial" w:cs="Arial"/>
          <w:color w:val="010000"/>
          <w:sz w:val="20"/>
        </w:rPr>
        <w:t>Wards</w:t>
      </w:r>
      <w:r w:rsidRPr="006E151C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6E151C">
        <w:rPr>
          <w:rFonts w:ascii="Arial" w:hAnsi="Arial" w:cs="Arial"/>
          <w:color w:val="010000"/>
          <w:sz w:val="20"/>
        </w:rPr>
        <w:t>Buon</w:t>
      </w:r>
      <w:proofErr w:type="spellEnd"/>
      <w:r w:rsidRPr="006E151C">
        <w:rPr>
          <w:rFonts w:ascii="Arial" w:hAnsi="Arial" w:cs="Arial"/>
          <w:color w:val="010000"/>
          <w:sz w:val="20"/>
        </w:rPr>
        <w:t xml:space="preserve"> Ho </w:t>
      </w:r>
      <w:r w:rsidR="006E151C" w:rsidRPr="006E151C">
        <w:rPr>
          <w:rFonts w:ascii="Arial" w:hAnsi="Arial" w:cs="Arial"/>
          <w:color w:val="010000"/>
          <w:sz w:val="20"/>
        </w:rPr>
        <w:t xml:space="preserve">Town, </w:t>
      </w:r>
      <w:proofErr w:type="spellStart"/>
      <w:r w:rsidR="006E151C" w:rsidRPr="006E151C">
        <w:rPr>
          <w:rFonts w:ascii="Arial" w:hAnsi="Arial" w:cs="Arial"/>
          <w:color w:val="010000"/>
          <w:sz w:val="20"/>
        </w:rPr>
        <w:t>Dak</w:t>
      </w:r>
      <w:proofErr w:type="spellEnd"/>
      <w:r w:rsidR="006E151C" w:rsidRPr="006E151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6E151C" w:rsidRPr="006E151C">
        <w:rPr>
          <w:rFonts w:ascii="Arial" w:hAnsi="Arial" w:cs="Arial"/>
          <w:color w:val="010000"/>
          <w:sz w:val="20"/>
        </w:rPr>
        <w:t>Lak</w:t>
      </w:r>
      <w:proofErr w:type="spellEnd"/>
      <w:r w:rsidR="006E151C" w:rsidRPr="006E151C">
        <w:rPr>
          <w:rFonts w:ascii="Arial" w:hAnsi="Arial" w:cs="Arial"/>
          <w:color w:val="010000"/>
          <w:sz w:val="20"/>
        </w:rPr>
        <w:t xml:space="preserve"> Province</w:t>
      </w:r>
      <w:r w:rsidRPr="006E151C">
        <w:rPr>
          <w:rFonts w:ascii="Arial" w:hAnsi="Arial" w:cs="Arial"/>
          <w:color w:val="010000"/>
          <w:sz w:val="20"/>
        </w:rPr>
        <w:t xml:space="preserve">, the two </w:t>
      </w:r>
      <w:r w:rsidR="006E151C" w:rsidRPr="006E151C">
        <w:rPr>
          <w:rFonts w:ascii="Arial" w:hAnsi="Arial" w:cs="Arial"/>
          <w:color w:val="010000"/>
          <w:sz w:val="20"/>
        </w:rPr>
        <w:t>parties</w:t>
      </w:r>
      <w:r w:rsidRPr="006E151C">
        <w:rPr>
          <w:rFonts w:ascii="Arial" w:hAnsi="Arial" w:cs="Arial"/>
          <w:color w:val="010000"/>
          <w:sz w:val="20"/>
        </w:rPr>
        <w:t xml:space="preserve"> established a joint venture to propose investment policies for the project.</w:t>
      </w:r>
    </w:p>
    <w:p w14:paraId="00000008" w14:textId="71702D2D" w:rsidR="00A24F5D" w:rsidRPr="006E151C" w:rsidRDefault="0064282E" w:rsidP="006428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151C">
        <w:rPr>
          <w:rFonts w:ascii="Arial" w:hAnsi="Arial" w:cs="Arial"/>
          <w:color w:val="010000"/>
          <w:sz w:val="20"/>
        </w:rPr>
        <w:t xml:space="preserve">‎‎Article 2. Assign Mr. </w:t>
      </w:r>
      <w:proofErr w:type="spellStart"/>
      <w:r w:rsidRPr="006E151C">
        <w:rPr>
          <w:rFonts w:ascii="Arial" w:hAnsi="Arial" w:cs="Arial"/>
          <w:color w:val="010000"/>
          <w:sz w:val="20"/>
        </w:rPr>
        <w:t>Phan</w:t>
      </w:r>
      <w:proofErr w:type="spellEnd"/>
      <w:r w:rsidRPr="006E151C">
        <w:rPr>
          <w:rFonts w:ascii="Arial" w:hAnsi="Arial" w:cs="Arial"/>
          <w:color w:val="010000"/>
          <w:sz w:val="20"/>
        </w:rPr>
        <w:t xml:space="preserve"> Nam </w:t>
      </w:r>
      <w:proofErr w:type="spellStart"/>
      <w:r w:rsidRPr="006E151C">
        <w:rPr>
          <w:rFonts w:ascii="Arial" w:hAnsi="Arial" w:cs="Arial"/>
          <w:color w:val="010000"/>
          <w:sz w:val="20"/>
        </w:rPr>
        <w:t>Giang</w:t>
      </w:r>
      <w:proofErr w:type="spellEnd"/>
      <w:r w:rsidRPr="006E151C">
        <w:rPr>
          <w:rFonts w:ascii="Arial" w:hAnsi="Arial" w:cs="Arial"/>
          <w:color w:val="010000"/>
          <w:sz w:val="20"/>
        </w:rPr>
        <w:t xml:space="preserve"> to negotiate investment cooperation plans and carry out related procedures according to the provisions of </w:t>
      </w:r>
      <w:r w:rsidR="006E151C" w:rsidRPr="006E151C">
        <w:rPr>
          <w:rFonts w:ascii="Arial" w:hAnsi="Arial" w:cs="Arial"/>
          <w:color w:val="010000"/>
          <w:sz w:val="20"/>
        </w:rPr>
        <w:t xml:space="preserve">the </w:t>
      </w:r>
      <w:r w:rsidRPr="006E151C">
        <w:rPr>
          <w:rFonts w:ascii="Arial" w:hAnsi="Arial" w:cs="Arial"/>
          <w:color w:val="010000"/>
          <w:sz w:val="20"/>
        </w:rPr>
        <w:t>law.</w:t>
      </w:r>
    </w:p>
    <w:p w14:paraId="00000009" w14:textId="36F5645E" w:rsidR="00A24F5D" w:rsidRPr="006E151C" w:rsidRDefault="0064282E" w:rsidP="006428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151C">
        <w:rPr>
          <w:rFonts w:ascii="Arial" w:hAnsi="Arial" w:cs="Arial"/>
          <w:color w:val="010000"/>
          <w:sz w:val="20"/>
        </w:rPr>
        <w:t>‎‎Article 3. This Resolution takes effect from the signing date. Members of the Board of Directors, the Board of Management, relevant departments</w:t>
      </w:r>
      <w:r w:rsidR="004C1267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6E151C">
        <w:rPr>
          <w:rFonts w:ascii="Arial" w:hAnsi="Arial" w:cs="Arial"/>
          <w:color w:val="010000"/>
          <w:sz w:val="20"/>
        </w:rPr>
        <w:t xml:space="preserve"> and individuals are responsible for the implementation of this Resolution.</w:t>
      </w:r>
    </w:p>
    <w:sectPr w:rsidR="00A24F5D" w:rsidRPr="006E151C" w:rsidSect="0064282E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D"/>
    <w:rsid w:val="004C1267"/>
    <w:rsid w:val="0064282E"/>
    <w:rsid w:val="006E151C"/>
    <w:rsid w:val="00A2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1BB58"/>
  <w15:docId w15:val="{06C96155-1CDA-4785-8CE0-B183DF6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</w:rPr>
  </w:style>
  <w:style w:type="paragraph" w:customStyle="1" w:styleId="Vnbnnidung40">
    <w:name w:val="Văn bản nội dung (4)"/>
    <w:basedOn w:val="Normal"/>
    <w:link w:val="Vnbnnidung4"/>
    <w:pPr>
      <w:spacing w:line="276" w:lineRule="auto"/>
      <w:ind w:left="10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aZ11kTytezD3lE10aTYmYLYkFw==">CgMxLjA4AHIhMTZUVVllNUUtSFZ0N0lyYmlHdlN1NkJ3YVlSYUUwZENT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1060</Characters>
  <Application>Microsoft Office Word</Application>
  <DocSecurity>0</DocSecurity>
  <Lines>17</Lines>
  <Paragraphs>9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2023-12-04T02:10:00Z</dcterms:created>
  <dcterms:modified xsi:type="dcterms:W3CDTF">2023-12-05T06:50:00Z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afc3a0ccdcc83cfc9f2ec5545733c730ed53f8d4010b1421b66dd21e2005e365</vt:lpwstr>
  </property>
</Properties>
</file>