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86EDF">
        <w:rPr>
          <w:rFonts w:ascii="Arial" w:hAnsi="Arial" w:cs="Arial"/>
          <w:b/>
          <w:color w:val="010000"/>
          <w:sz w:val="20"/>
        </w:rPr>
        <w:t>LIG: Board Resolution</w:t>
      </w:r>
    </w:p>
    <w:p w14:paraId="00000002" w14:textId="6FDB90A4"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On November 30, 2023</w:t>
      </w:r>
      <w:r w:rsidR="00586EDF">
        <w:rPr>
          <w:rFonts w:ascii="Arial" w:hAnsi="Arial" w:cs="Arial"/>
          <w:color w:val="010000"/>
          <w:sz w:val="20"/>
        </w:rPr>
        <w:t>,</w:t>
      </w:r>
      <w:r w:rsidRPr="00586EDF">
        <w:rPr>
          <w:rFonts w:ascii="Arial" w:hAnsi="Arial" w:cs="Arial"/>
          <w:color w:val="010000"/>
          <w:sz w:val="20"/>
        </w:rPr>
        <w:t xml:space="preserve"> LICOGI 13 Joint Stock Company announced Resolution No. 13/2023/NQ-LICOGI13-HDQT on recording the list to collect bondholders’ opinions via a ballot on bond extension and bond interest payment, as follows:</w:t>
      </w:r>
    </w:p>
    <w:p w14:paraId="00000003" w14:textId="2071D596"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 xml:space="preserve">‎‎Article 1. Approve recording the date </w:t>
      </w:r>
      <w:r w:rsidR="00E167FA" w:rsidRPr="00586EDF">
        <w:rPr>
          <w:rFonts w:ascii="Arial" w:hAnsi="Arial" w:cs="Arial"/>
          <w:color w:val="010000"/>
          <w:sz w:val="20"/>
        </w:rPr>
        <w:t>for the</w:t>
      </w:r>
      <w:r w:rsidRPr="00586EDF">
        <w:rPr>
          <w:rFonts w:ascii="Arial" w:hAnsi="Arial" w:cs="Arial"/>
          <w:color w:val="010000"/>
          <w:sz w:val="20"/>
        </w:rPr>
        <w:t xml:space="preserve"> list of the </w:t>
      </w:r>
      <w:r w:rsidR="00E167FA" w:rsidRPr="00586EDF">
        <w:rPr>
          <w:rFonts w:ascii="Arial" w:hAnsi="Arial" w:cs="Arial"/>
          <w:color w:val="010000"/>
          <w:sz w:val="20"/>
        </w:rPr>
        <w:t>securities owners</w:t>
      </w:r>
      <w:r w:rsidRPr="00586EDF">
        <w:rPr>
          <w:rFonts w:ascii="Arial" w:hAnsi="Arial" w:cs="Arial"/>
          <w:color w:val="010000"/>
          <w:sz w:val="20"/>
        </w:rPr>
        <w:t>, as follows:</w:t>
      </w:r>
    </w:p>
    <w:p w14:paraId="00000004" w14:textId="77777777"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Securities name: Bond of LICOGI 13 Joint Stock Company (LIGH2123001)</w:t>
      </w:r>
    </w:p>
    <w:p w14:paraId="00000005" w14:textId="77777777"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Securities code: LIG12101</w:t>
      </w:r>
    </w:p>
    <w:p w14:paraId="00000006" w14:textId="77777777"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Securities type: Corporate bond of the private placement</w:t>
      </w:r>
    </w:p>
    <w:p w14:paraId="00000007" w14:textId="77777777"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Transaction par value: VND 100,000/bond</w:t>
      </w:r>
    </w:p>
    <w:p w14:paraId="4814BD23" w14:textId="77777777" w:rsidR="00586EDF" w:rsidRPr="00586EDF" w:rsidRDefault="0023061C" w:rsidP="0051685C">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586EDF">
        <w:rPr>
          <w:rFonts w:ascii="Arial" w:hAnsi="Arial" w:cs="Arial"/>
          <w:color w:val="010000"/>
          <w:sz w:val="20"/>
        </w:rPr>
        <w:t>Exchange: Private</w:t>
      </w:r>
      <w:r w:rsidR="00586EDF" w:rsidRPr="00586EDF">
        <w:rPr>
          <w:rFonts w:ascii="Arial" w:hAnsi="Arial" w:cs="Arial"/>
          <w:color w:val="010000"/>
          <w:sz w:val="20"/>
        </w:rPr>
        <w:t xml:space="preserve">ly Placed Bond </w:t>
      </w:r>
      <w:r w:rsidRPr="00586EDF">
        <w:rPr>
          <w:rFonts w:ascii="Arial" w:hAnsi="Arial" w:cs="Arial"/>
          <w:color w:val="010000"/>
          <w:sz w:val="20"/>
        </w:rPr>
        <w:t>Exchange</w:t>
      </w:r>
      <w:r w:rsidR="00586EDF" w:rsidRPr="00586EDF">
        <w:rPr>
          <w:rFonts w:ascii="Arial" w:hAnsi="Arial" w:cs="Arial"/>
          <w:color w:val="010000"/>
          <w:sz w:val="20"/>
        </w:rPr>
        <w:t xml:space="preserve"> of the HNX</w:t>
      </w:r>
      <w:r w:rsidRPr="00586EDF">
        <w:rPr>
          <w:rFonts w:ascii="Arial" w:hAnsi="Arial" w:cs="Arial"/>
          <w:color w:val="010000"/>
          <w:sz w:val="20"/>
        </w:rPr>
        <w:t xml:space="preserve"> </w:t>
      </w:r>
    </w:p>
    <w:p w14:paraId="00000008" w14:textId="7BB0C8D0"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Record date: On December 13, 2023.</w:t>
      </w:r>
    </w:p>
    <w:p w14:paraId="00000009" w14:textId="77777777" w:rsidR="00CA1369" w:rsidRPr="00586EDF" w:rsidRDefault="0023061C" w:rsidP="0051685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86EDF">
        <w:rPr>
          <w:rFonts w:ascii="Arial" w:hAnsi="Arial" w:cs="Arial"/>
          <w:color w:val="010000"/>
          <w:sz w:val="20"/>
        </w:rPr>
        <w:t xml:space="preserve">Reasons and purposes: </w:t>
      </w:r>
    </w:p>
    <w:p w14:paraId="0000000A" w14:textId="77777777" w:rsidR="00CA1369" w:rsidRPr="00586EDF" w:rsidRDefault="0023061C" w:rsidP="0051685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86EDF">
        <w:rPr>
          <w:rFonts w:ascii="Arial" w:hAnsi="Arial" w:cs="Arial"/>
          <w:color w:val="010000"/>
          <w:sz w:val="20"/>
        </w:rPr>
        <w:t>Collect bondholders’ opinions on bond extension</w:t>
      </w:r>
    </w:p>
    <w:p w14:paraId="0000000B" w14:textId="77777777" w:rsidR="00CA1369" w:rsidRPr="00586EDF" w:rsidRDefault="0023061C" w:rsidP="0051685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86EDF">
        <w:rPr>
          <w:rFonts w:ascii="Arial" w:hAnsi="Arial" w:cs="Arial"/>
          <w:color w:val="010000"/>
          <w:sz w:val="20"/>
        </w:rPr>
        <w:t>Bond interest payment LIG12101 period 8</w:t>
      </w:r>
    </w:p>
    <w:p w14:paraId="0000000C" w14:textId="77777777"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‎‎Article 2. Approve the organization of collecting bondholders’ opinions on the extension of LIG12101 bonds and amendments to bond terms and conditions.</w:t>
      </w:r>
    </w:p>
    <w:p w14:paraId="0000000D" w14:textId="77777777"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Exercise rate: 1:1 (1 bond - 1 voting right)</w:t>
      </w:r>
    </w:p>
    <w:p w14:paraId="0000000E" w14:textId="77777777"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Time for collecting: From December 15, 2023 to December 30, 2023</w:t>
      </w:r>
    </w:p>
    <w:p w14:paraId="0000000F" w14:textId="355DDB15"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Address to send documents</w:t>
      </w:r>
      <w:r w:rsidR="00586EDF" w:rsidRPr="00586EDF">
        <w:rPr>
          <w:rFonts w:ascii="Arial" w:hAnsi="Arial" w:cs="Arial"/>
          <w:color w:val="010000"/>
          <w:sz w:val="20"/>
        </w:rPr>
        <w:t>:</w:t>
      </w:r>
      <w:r w:rsidRPr="00586EDF">
        <w:rPr>
          <w:rFonts w:ascii="Arial" w:hAnsi="Arial" w:cs="Arial"/>
          <w:color w:val="010000"/>
          <w:sz w:val="20"/>
        </w:rPr>
        <w:t xml:space="preserve"> Floor 21 and Floor 25, </w:t>
      </w:r>
      <w:proofErr w:type="spellStart"/>
      <w:r w:rsidRPr="00586EDF">
        <w:rPr>
          <w:rFonts w:ascii="Arial" w:hAnsi="Arial" w:cs="Arial"/>
          <w:color w:val="010000"/>
          <w:sz w:val="20"/>
        </w:rPr>
        <w:t>VPBank</w:t>
      </w:r>
      <w:proofErr w:type="spellEnd"/>
      <w:r w:rsidRPr="00586EDF">
        <w:rPr>
          <w:rFonts w:ascii="Arial" w:hAnsi="Arial" w:cs="Arial"/>
          <w:color w:val="010000"/>
          <w:sz w:val="20"/>
        </w:rPr>
        <w:t xml:space="preserve"> Building 89 Lang Ha, Dong Da, Hanoi</w:t>
      </w:r>
    </w:p>
    <w:p w14:paraId="00000010" w14:textId="77777777"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Detailed content will be notified to Bondholders</w:t>
      </w:r>
    </w:p>
    <w:p w14:paraId="00000011" w14:textId="77777777"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Article 3: Approve the interest payment LIG12101 Corporate Bond period 8:</w:t>
      </w:r>
    </w:p>
    <w:p w14:paraId="00000012" w14:textId="5E2068BD" w:rsidR="00CA1369" w:rsidRPr="00586EDF" w:rsidRDefault="0023061C" w:rsidP="0051685C">
      <w:pPr>
        <w:numPr>
          <w:ilvl w:val="0"/>
          <w:numId w:val="1"/>
        </w:numPr>
        <w:pBdr>
          <w:top w:val="nil"/>
          <w:left w:val="nil"/>
          <w:bottom w:val="nil"/>
          <w:right w:val="nil"/>
          <w:between w:val="nil"/>
        </w:pBdr>
        <w:tabs>
          <w:tab w:val="left" w:pos="432"/>
          <w:tab w:val="left" w:pos="728"/>
        </w:tabs>
        <w:spacing w:after="120" w:line="360" w:lineRule="auto"/>
        <w:jc w:val="both"/>
        <w:rPr>
          <w:rFonts w:ascii="Arial" w:eastAsia="Arial" w:hAnsi="Arial" w:cs="Arial"/>
          <w:color w:val="010000"/>
          <w:sz w:val="20"/>
          <w:szCs w:val="20"/>
        </w:rPr>
      </w:pPr>
      <w:r w:rsidRPr="00586EDF">
        <w:rPr>
          <w:rFonts w:ascii="Arial" w:hAnsi="Arial" w:cs="Arial"/>
          <w:color w:val="010000"/>
          <w:sz w:val="20"/>
        </w:rPr>
        <w:t>Interest rate</w:t>
      </w:r>
      <w:r w:rsidR="00586EDF" w:rsidRPr="00586EDF">
        <w:rPr>
          <w:rFonts w:ascii="Arial" w:hAnsi="Arial" w:cs="Arial"/>
          <w:color w:val="010000"/>
          <w:sz w:val="20"/>
        </w:rPr>
        <w:t xml:space="preserve">: </w:t>
      </w:r>
      <w:r w:rsidRPr="00586EDF">
        <w:rPr>
          <w:rFonts w:ascii="Arial" w:hAnsi="Arial" w:cs="Arial"/>
          <w:color w:val="010000"/>
          <w:sz w:val="20"/>
        </w:rPr>
        <w:t>11%/year</w:t>
      </w:r>
    </w:p>
    <w:p w14:paraId="00000013" w14:textId="77777777" w:rsidR="00CA1369" w:rsidRPr="00586EDF" w:rsidRDefault="0023061C" w:rsidP="0051685C">
      <w:pPr>
        <w:numPr>
          <w:ilvl w:val="0"/>
          <w:numId w:val="5"/>
        </w:numPr>
        <w:pBdr>
          <w:top w:val="nil"/>
          <w:left w:val="nil"/>
          <w:bottom w:val="nil"/>
          <w:right w:val="nil"/>
          <w:between w:val="nil"/>
        </w:pBdr>
        <w:tabs>
          <w:tab w:val="left" w:pos="432"/>
          <w:tab w:val="left" w:pos="728"/>
        </w:tabs>
        <w:spacing w:after="120" w:line="360" w:lineRule="auto"/>
        <w:jc w:val="both"/>
        <w:rPr>
          <w:rFonts w:ascii="Arial" w:eastAsia="Arial" w:hAnsi="Arial" w:cs="Arial"/>
          <w:color w:val="010000"/>
          <w:sz w:val="20"/>
          <w:szCs w:val="20"/>
        </w:rPr>
      </w:pPr>
      <w:r w:rsidRPr="00586EDF">
        <w:rPr>
          <w:rFonts w:ascii="Arial" w:hAnsi="Arial" w:cs="Arial"/>
          <w:color w:val="010000"/>
          <w:sz w:val="20"/>
        </w:rPr>
        <w:t>Exercise rate: Bondholders will receive VND 2,832.877 for each bond</w:t>
      </w:r>
    </w:p>
    <w:p w14:paraId="5DCE965C" w14:textId="77777777" w:rsidR="00586EDF" w:rsidRPr="00586EDF" w:rsidRDefault="0023061C" w:rsidP="0051685C">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Bond interest is calculated according to the formula: VND 100,000 X 11% X 94 days/365 days.</w:t>
      </w:r>
    </w:p>
    <w:p w14:paraId="00000014" w14:textId="538E29DA" w:rsidR="00CA1369" w:rsidRPr="00586EDF" w:rsidRDefault="00586EDF" w:rsidP="0051685C">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If t</w:t>
      </w:r>
      <w:r w:rsidR="0023061C" w:rsidRPr="00586EDF">
        <w:rPr>
          <w:rFonts w:ascii="Arial" w:hAnsi="Arial" w:cs="Arial"/>
          <w:color w:val="010000"/>
          <w:sz w:val="20"/>
        </w:rPr>
        <w:t>he interest arising on each Bond is not an integer, the interest will be rounded to the third decimal place and the total amount of Bond interest received by each bondholder will be rounded to the unit.</w:t>
      </w:r>
    </w:p>
    <w:p w14:paraId="00000015" w14:textId="77777777" w:rsidR="00CA1369" w:rsidRPr="00586EDF" w:rsidRDefault="0023061C" w:rsidP="0051685C">
      <w:pPr>
        <w:numPr>
          <w:ilvl w:val="0"/>
          <w:numId w:val="2"/>
        </w:numPr>
        <w:pBdr>
          <w:top w:val="nil"/>
          <w:left w:val="nil"/>
          <w:bottom w:val="nil"/>
          <w:right w:val="nil"/>
          <w:between w:val="nil"/>
        </w:pBdr>
        <w:tabs>
          <w:tab w:val="left" w:pos="432"/>
          <w:tab w:val="left" w:pos="710"/>
        </w:tabs>
        <w:spacing w:after="120" w:line="360" w:lineRule="auto"/>
        <w:jc w:val="both"/>
        <w:rPr>
          <w:rFonts w:ascii="Arial" w:eastAsia="Arial" w:hAnsi="Arial" w:cs="Arial"/>
          <w:color w:val="010000"/>
          <w:sz w:val="20"/>
          <w:szCs w:val="20"/>
        </w:rPr>
      </w:pPr>
      <w:r w:rsidRPr="00586EDF">
        <w:rPr>
          <w:rFonts w:ascii="Arial" w:hAnsi="Arial" w:cs="Arial"/>
          <w:color w:val="010000"/>
          <w:sz w:val="20"/>
        </w:rPr>
        <w:t>Date of payment of bond interest</w:t>
      </w:r>
    </w:p>
    <w:p w14:paraId="00000016" w14:textId="30A5462B"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Implementation date: January 02, 2024 (</w:t>
      </w:r>
      <w:r w:rsidR="00586EDF" w:rsidRPr="00586EDF">
        <w:rPr>
          <w:rFonts w:ascii="Arial" w:hAnsi="Arial" w:cs="Arial"/>
          <w:color w:val="010000"/>
          <w:sz w:val="20"/>
        </w:rPr>
        <w:t xml:space="preserve">because </w:t>
      </w:r>
      <w:r w:rsidRPr="00586EDF">
        <w:rPr>
          <w:rFonts w:ascii="Arial" w:hAnsi="Arial" w:cs="Arial"/>
          <w:color w:val="010000"/>
          <w:sz w:val="20"/>
        </w:rPr>
        <w:t>December 31, 2023, and January 01, 2024</w:t>
      </w:r>
      <w:r w:rsidR="00586EDF" w:rsidRPr="00586EDF">
        <w:rPr>
          <w:rFonts w:ascii="Arial" w:hAnsi="Arial" w:cs="Arial"/>
          <w:color w:val="010000"/>
          <w:sz w:val="20"/>
        </w:rPr>
        <w:t xml:space="preserve"> </w:t>
      </w:r>
      <w:r w:rsidRPr="00586EDF">
        <w:rPr>
          <w:rFonts w:ascii="Arial" w:hAnsi="Arial" w:cs="Arial"/>
          <w:color w:val="010000"/>
          <w:sz w:val="20"/>
        </w:rPr>
        <w:t>are not business days);</w:t>
      </w:r>
    </w:p>
    <w:p w14:paraId="00000017" w14:textId="77777777" w:rsidR="00CA1369" w:rsidRPr="00586EDF" w:rsidRDefault="0023061C" w:rsidP="0051685C">
      <w:pPr>
        <w:numPr>
          <w:ilvl w:val="0"/>
          <w:numId w:val="2"/>
        </w:numPr>
        <w:pBdr>
          <w:top w:val="nil"/>
          <w:left w:val="nil"/>
          <w:bottom w:val="nil"/>
          <w:right w:val="nil"/>
          <w:between w:val="nil"/>
        </w:pBdr>
        <w:tabs>
          <w:tab w:val="left" w:pos="432"/>
          <w:tab w:val="left" w:pos="710"/>
        </w:tabs>
        <w:spacing w:after="120" w:line="360" w:lineRule="auto"/>
        <w:jc w:val="both"/>
        <w:rPr>
          <w:rFonts w:ascii="Arial" w:eastAsia="Arial" w:hAnsi="Arial" w:cs="Arial"/>
          <w:color w:val="010000"/>
          <w:sz w:val="20"/>
          <w:szCs w:val="20"/>
        </w:rPr>
      </w:pPr>
      <w:r w:rsidRPr="00586EDF">
        <w:rPr>
          <w:rFonts w:ascii="Arial" w:hAnsi="Arial" w:cs="Arial"/>
          <w:color w:val="010000"/>
          <w:sz w:val="20"/>
        </w:rPr>
        <w:t>Implementation venue:</w:t>
      </w:r>
    </w:p>
    <w:p w14:paraId="6853A4AC" w14:textId="77777777" w:rsidR="00586EDF" w:rsidRPr="00586EDF" w:rsidRDefault="0023061C" w:rsidP="0051685C">
      <w:pPr>
        <w:pStyle w:val="ListParagraph"/>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 xml:space="preserve">For deposited </w:t>
      </w:r>
      <w:r w:rsidR="00586EDF" w:rsidRPr="00586EDF">
        <w:rPr>
          <w:rFonts w:ascii="Arial" w:hAnsi="Arial" w:cs="Arial"/>
          <w:color w:val="010000"/>
          <w:sz w:val="20"/>
        </w:rPr>
        <w:t>securities</w:t>
      </w:r>
      <w:r w:rsidRPr="00586EDF">
        <w:rPr>
          <w:rFonts w:ascii="Arial" w:hAnsi="Arial" w:cs="Arial"/>
          <w:color w:val="010000"/>
          <w:sz w:val="20"/>
        </w:rPr>
        <w:t>: Owners carry out procedures to receive interest on corporate bonds at Depository Members where depository accounts are opened.</w:t>
      </w:r>
    </w:p>
    <w:p w14:paraId="00000019" w14:textId="77D30346" w:rsidR="00CA1369" w:rsidRPr="00586EDF" w:rsidRDefault="0023061C" w:rsidP="0051685C">
      <w:pPr>
        <w:pStyle w:val="ListParagraph"/>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lastRenderedPageBreak/>
        <w:t xml:space="preserve">For </w:t>
      </w:r>
      <w:proofErr w:type="spellStart"/>
      <w:r w:rsidRPr="00586EDF">
        <w:rPr>
          <w:rFonts w:ascii="Arial" w:hAnsi="Arial" w:cs="Arial"/>
          <w:color w:val="010000"/>
          <w:sz w:val="20"/>
        </w:rPr>
        <w:t>undeposited</w:t>
      </w:r>
      <w:proofErr w:type="spellEnd"/>
      <w:r w:rsidRPr="00586EDF">
        <w:rPr>
          <w:rFonts w:ascii="Arial" w:hAnsi="Arial" w:cs="Arial"/>
          <w:color w:val="010000"/>
          <w:sz w:val="20"/>
        </w:rPr>
        <w:t xml:space="preserve"> securities: Bond owners carry out procedures to receive bond interest at the Issuer starting from January 2, 2024</w:t>
      </w:r>
      <w:r w:rsidR="0051685C">
        <w:rPr>
          <w:rFonts w:ascii="Arial" w:hAnsi="Arial" w:cs="Arial"/>
          <w:color w:val="010000"/>
          <w:sz w:val="20"/>
        </w:rPr>
        <w:t>,</w:t>
      </w:r>
      <w:r w:rsidRPr="00586EDF">
        <w:rPr>
          <w:rFonts w:ascii="Arial" w:hAnsi="Arial" w:cs="Arial"/>
          <w:color w:val="010000"/>
          <w:sz w:val="20"/>
        </w:rPr>
        <w:t xml:space="preserve"> and receive payment according to the account registered with </w:t>
      </w:r>
      <w:proofErr w:type="spellStart"/>
      <w:r w:rsidRPr="00586EDF">
        <w:rPr>
          <w:rFonts w:ascii="Arial" w:hAnsi="Arial" w:cs="Arial"/>
          <w:color w:val="010000"/>
          <w:sz w:val="20"/>
        </w:rPr>
        <w:t>VPBank</w:t>
      </w:r>
      <w:proofErr w:type="spellEnd"/>
      <w:r w:rsidRPr="00586EDF">
        <w:rPr>
          <w:rFonts w:ascii="Arial" w:hAnsi="Arial" w:cs="Arial"/>
          <w:color w:val="010000"/>
          <w:sz w:val="20"/>
        </w:rPr>
        <w:t xml:space="preserve"> Securities JSC</w:t>
      </w:r>
    </w:p>
    <w:p w14:paraId="0000001A" w14:textId="77777777" w:rsidR="00CA1369" w:rsidRPr="00586EDF" w:rsidRDefault="0023061C" w:rsidP="0051685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6EDF">
        <w:rPr>
          <w:rFonts w:ascii="Arial" w:hAnsi="Arial" w:cs="Arial"/>
          <w:color w:val="010000"/>
          <w:sz w:val="20"/>
        </w:rPr>
        <w:t>Article 4. Authorization</w:t>
      </w:r>
    </w:p>
    <w:p w14:paraId="0000001B" w14:textId="741F4EDF" w:rsidR="00CA1369" w:rsidRPr="00586EDF" w:rsidRDefault="0023061C" w:rsidP="0051685C">
      <w:pPr>
        <w:pBdr>
          <w:top w:val="nil"/>
          <w:left w:val="nil"/>
          <w:bottom w:val="nil"/>
          <w:right w:val="nil"/>
          <w:between w:val="nil"/>
        </w:pBdr>
        <w:tabs>
          <w:tab w:val="left" w:pos="432"/>
          <w:tab w:val="left" w:pos="9439"/>
        </w:tabs>
        <w:spacing w:after="120" w:line="360" w:lineRule="auto"/>
        <w:jc w:val="both"/>
        <w:rPr>
          <w:rFonts w:ascii="Arial" w:eastAsia="Arial" w:hAnsi="Arial" w:cs="Arial"/>
          <w:color w:val="010000"/>
          <w:sz w:val="20"/>
          <w:szCs w:val="20"/>
        </w:rPr>
      </w:pPr>
      <w:r w:rsidRPr="00586EDF">
        <w:rPr>
          <w:rFonts w:ascii="Arial" w:hAnsi="Arial" w:cs="Arial"/>
          <w:color w:val="010000"/>
          <w:sz w:val="20"/>
        </w:rPr>
        <w:t>The Board of Directors agreed to authorize the Legal Representative of the Company to direct the implementation of necessary work (including</w:t>
      </w:r>
      <w:r w:rsidR="00586EDF" w:rsidRPr="00586EDF">
        <w:rPr>
          <w:rFonts w:ascii="Arial" w:hAnsi="Arial" w:cs="Arial"/>
          <w:color w:val="010000"/>
          <w:sz w:val="20"/>
        </w:rPr>
        <w:t xml:space="preserve"> </w:t>
      </w:r>
      <w:r w:rsidR="0051685C">
        <w:rPr>
          <w:rFonts w:ascii="Arial" w:hAnsi="Arial" w:cs="Arial"/>
          <w:color w:val="010000"/>
          <w:sz w:val="20"/>
        </w:rPr>
        <w:t>but</w:t>
      </w:r>
      <w:r w:rsidR="00586EDF" w:rsidRPr="00586EDF">
        <w:rPr>
          <w:rFonts w:ascii="Arial" w:hAnsi="Arial" w:cs="Arial"/>
          <w:color w:val="010000"/>
          <w:sz w:val="20"/>
        </w:rPr>
        <w:t xml:space="preserve"> not limited to </w:t>
      </w:r>
      <w:r w:rsidR="0051685C">
        <w:rPr>
          <w:rFonts w:ascii="Arial" w:hAnsi="Arial" w:cs="Arial"/>
          <w:color w:val="010000"/>
          <w:sz w:val="20"/>
        </w:rPr>
        <w:t xml:space="preserve">selecting </w:t>
      </w:r>
      <w:r w:rsidRPr="00586EDF">
        <w:rPr>
          <w:rFonts w:ascii="Arial" w:hAnsi="Arial" w:cs="Arial"/>
          <w:color w:val="010000"/>
          <w:sz w:val="20"/>
        </w:rPr>
        <w:t>a date and announcing the record date for the list</w:t>
      </w:r>
      <w:r w:rsidR="00586EDF" w:rsidRPr="00586EDF">
        <w:rPr>
          <w:rFonts w:ascii="Arial" w:hAnsi="Arial" w:cs="Arial"/>
          <w:color w:val="010000"/>
          <w:sz w:val="20"/>
        </w:rPr>
        <w:t xml:space="preserve"> to exercise the right</w:t>
      </w:r>
      <w:r w:rsidRPr="00586EDF">
        <w:rPr>
          <w:rFonts w:ascii="Arial" w:hAnsi="Arial" w:cs="Arial"/>
          <w:color w:val="010000"/>
          <w:sz w:val="20"/>
        </w:rPr>
        <w:t xml:space="preserve"> to collect bondholders’ opinions according to regulations), sign/issue and complete documents to </w:t>
      </w:r>
      <w:r w:rsidR="00586EDF" w:rsidRPr="00586EDF">
        <w:rPr>
          <w:rFonts w:ascii="Arial" w:hAnsi="Arial" w:cs="Arial"/>
          <w:color w:val="010000"/>
          <w:sz w:val="20"/>
        </w:rPr>
        <w:t>collect</w:t>
      </w:r>
      <w:r w:rsidRPr="00586EDF">
        <w:rPr>
          <w:rFonts w:ascii="Arial" w:hAnsi="Arial" w:cs="Arial"/>
          <w:color w:val="010000"/>
          <w:sz w:val="20"/>
        </w:rPr>
        <w:t xml:space="preserve"> bondholders</w:t>
      </w:r>
      <w:r w:rsidR="00586EDF" w:rsidRPr="00586EDF">
        <w:rPr>
          <w:rFonts w:ascii="Arial" w:hAnsi="Arial" w:cs="Arial"/>
          <w:color w:val="010000"/>
          <w:sz w:val="20"/>
        </w:rPr>
        <w:t>’ opinions</w:t>
      </w:r>
      <w:r w:rsidRPr="00586EDF">
        <w:rPr>
          <w:rFonts w:ascii="Arial" w:hAnsi="Arial" w:cs="Arial"/>
          <w:color w:val="010000"/>
          <w:sz w:val="20"/>
        </w:rPr>
        <w:t xml:space="preserve"> and other</w:t>
      </w:r>
      <w:bookmarkStart w:id="0" w:name="_GoBack"/>
      <w:bookmarkEnd w:id="0"/>
      <w:r w:rsidRPr="00586EDF">
        <w:rPr>
          <w:rFonts w:ascii="Arial" w:hAnsi="Arial" w:cs="Arial"/>
          <w:color w:val="010000"/>
          <w:sz w:val="20"/>
        </w:rPr>
        <w:t xml:space="preserve"> contents as prescribed in the Bond Terms and Conditions and related laws.</w:t>
      </w:r>
    </w:p>
    <w:p w14:paraId="0000001C" w14:textId="62E1147B" w:rsidR="00CA1369" w:rsidRPr="00586EDF" w:rsidRDefault="0023061C" w:rsidP="0051685C">
      <w:pPr>
        <w:pBdr>
          <w:top w:val="nil"/>
          <w:left w:val="nil"/>
          <w:bottom w:val="nil"/>
          <w:right w:val="nil"/>
          <w:between w:val="nil"/>
        </w:pBdr>
        <w:tabs>
          <w:tab w:val="left" w:pos="432"/>
          <w:tab w:val="left" w:pos="9439"/>
        </w:tabs>
        <w:spacing w:after="120" w:line="360" w:lineRule="auto"/>
        <w:jc w:val="both"/>
        <w:rPr>
          <w:rFonts w:ascii="Arial" w:eastAsia="Arial" w:hAnsi="Arial" w:cs="Arial"/>
          <w:color w:val="010000"/>
          <w:sz w:val="20"/>
          <w:szCs w:val="20"/>
        </w:rPr>
      </w:pPr>
      <w:r w:rsidRPr="00586EDF">
        <w:rPr>
          <w:rFonts w:ascii="Arial" w:hAnsi="Arial" w:cs="Arial"/>
          <w:color w:val="010000"/>
          <w:sz w:val="20"/>
        </w:rPr>
        <w:t xml:space="preserve">This Resolution takes effect from the date of its signing. The Board of Management and Heads of relevant Departments/Units of the Company are responsible for organizing and implementing the contents of this Resolution. </w:t>
      </w:r>
    </w:p>
    <w:sectPr w:rsidR="00CA1369" w:rsidRPr="00586EDF" w:rsidSect="0023061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6B98"/>
    <w:multiLevelType w:val="multilevel"/>
    <w:tmpl w:val="238887A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305045"/>
    <w:multiLevelType w:val="multilevel"/>
    <w:tmpl w:val="3E6C04BA"/>
    <w:lvl w:ilvl="0">
      <w:start w:val="1"/>
      <w:numFmt w:val="bullet"/>
      <w:lvlText w:val="●"/>
      <w:lvlJc w:val="left"/>
      <w:pPr>
        <w:ind w:left="778" w:hanging="360"/>
      </w:pPr>
      <w:rPr>
        <w:rFonts w:ascii="Noto Sans Symbols" w:eastAsia="Noto Sans Symbols" w:hAnsi="Noto Sans Symbols" w:cs="Noto Sans Symbols"/>
        <w:b w:val="0"/>
        <w:i w:val="0"/>
        <w:sz w:val="20"/>
      </w:rPr>
    </w:lvl>
    <w:lvl w:ilvl="1">
      <w:start w:val="1"/>
      <w:numFmt w:val="bullet"/>
      <w:lvlText w:val="o"/>
      <w:lvlJc w:val="left"/>
      <w:pPr>
        <w:ind w:left="1498" w:hanging="360"/>
      </w:pPr>
      <w:rPr>
        <w:rFonts w:ascii="Courier New" w:eastAsia="Courier New" w:hAnsi="Courier New" w:cs="Courier New"/>
        <w:b w:val="0"/>
        <w:i w:val="0"/>
        <w:sz w:val="20"/>
      </w:rPr>
    </w:lvl>
    <w:lvl w:ilvl="2">
      <w:start w:val="1"/>
      <w:numFmt w:val="bullet"/>
      <w:lvlText w:val="▪"/>
      <w:lvlJc w:val="left"/>
      <w:pPr>
        <w:ind w:left="2218" w:hanging="360"/>
      </w:pPr>
      <w:rPr>
        <w:rFonts w:ascii="Noto Sans Symbols" w:eastAsia="Noto Sans Symbols" w:hAnsi="Noto Sans Symbols" w:cs="Noto Sans Symbols"/>
        <w:b w:val="0"/>
        <w:i w:val="0"/>
        <w:sz w:val="20"/>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2">
    <w:nsid w:val="17ED01D3"/>
    <w:multiLevelType w:val="hybridMultilevel"/>
    <w:tmpl w:val="367E088C"/>
    <w:lvl w:ilvl="0" w:tplc="72A21D2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C0D89"/>
    <w:multiLevelType w:val="multilevel"/>
    <w:tmpl w:val="D062B45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886066D"/>
    <w:multiLevelType w:val="hybridMultilevel"/>
    <w:tmpl w:val="84C0355E"/>
    <w:lvl w:ilvl="0" w:tplc="72A21D2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A39FD"/>
    <w:multiLevelType w:val="multilevel"/>
    <w:tmpl w:val="A6F0DD9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F5D7680"/>
    <w:multiLevelType w:val="multilevel"/>
    <w:tmpl w:val="C0A0456C"/>
    <w:lvl w:ilvl="0">
      <w:start w:val="1"/>
      <w:numFmt w:val="bullet"/>
      <w:lvlText w:val="+"/>
      <w:lvlJc w:val="left"/>
      <w:pPr>
        <w:ind w:left="0" w:firstLine="0"/>
      </w:pPr>
      <w:rPr>
        <w:rFonts w:ascii="Arial" w:eastAsia="Arial" w:hAnsi="Arial" w:cs="Arial"/>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69"/>
    <w:rsid w:val="0023061C"/>
    <w:rsid w:val="0051685C"/>
    <w:rsid w:val="00586EDF"/>
    <w:rsid w:val="00CA1369"/>
    <w:rsid w:val="00E1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2350"/>
  <w15:docId w15:val="{06C96155-1CDA-4785-8CE0-B183DF6E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b w:val="0"/>
      <w:bCs w:val="0"/>
      <w:i w:val="0"/>
      <w:iCs w:val="0"/>
      <w:smallCaps/>
      <w:strike w:val="0"/>
      <w:sz w:val="34"/>
      <w:szCs w:val="34"/>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line="300" w:lineRule="auto"/>
    </w:pPr>
    <w:rPr>
      <w:rFonts w:ascii="Times New Roman" w:eastAsia="Times New Roman" w:hAnsi="Times New Roman" w:cs="Times New Roman"/>
    </w:rPr>
  </w:style>
  <w:style w:type="paragraph" w:customStyle="1" w:styleId="Khc0">
    <w:name w:val="Khác"/>
    <w:basedOn w:val="Normal"/>
    <w:link w:val="Khc"/>
    <w:pPr>
      <w:spacing w:line="286" w:lineRule="auto"/>
      <w:ind w:firstLine="380"/>
    </w:pPr>
    <w:rPr>
      <w:rFonts w:ascii="Times New Roman" w:eastAsia="Times New Roman" w:hAnsi="Times New Roman" w:cs="Times New Roman"/>
    </w:rPr>
  </w:style>
  <w:style w:type="paragraph" w:customStyle="1" w:styleId="Vnbnnidung0">
    <w:name w:val="Văn bản nội dung"/>
    <w:basedOn w:val="Normal"/>
    <w:link w:val="Vnbnnidung"/>
    <w:pPr>
      <w:spacing w:line="286" w:lineRule="auto"/>
      <w:ind w:firstLine="380"/>
    </w:pPr>
    <w:rPr>
      <w:rFonts w:ascii="Times New Roman" w:eastAsia="Times New Roman" w:hAnsi="Times New Roman" w:cs="Times New Roman"/>
    </w:rPr>
  </w:style>
  <w:style w:type="paragraph" w:customStyle="1" w:styleId="Tiu10">
    <w:name w:val="Tiêu đề #1"/>
    <w:basedOn w:val="Normal"/>
    <w:link w:val="Tiu1"/>
    <w:pPr>
      <w:jc w:val="right"/>
      <w:outlineLvl w:val="0"/>
    </w:pPr>
    <w:rPr>
      <w:smallCaps/>
      <w:sz w:val="34"/>
      <w:szCs w:val="34"/>
    </w:rPr>
  </w:style>
  <w:style w:type="paragraph" w:customStyle="1" w:styleId="Vnbnnidung30">
    <w:name w:val="Văn bản nội dung (3)"/>
    <w:basedOn w:val="Normal"/>
    <w:link w:val="Vnbnnidung3"/>
    <w:pPr>
      <w:spacing w:line="204" w:lineRule="auto"/>
      <w:ind w:left="2460" w:firstLine="20"/>
    </w:pPr>
    <w:rPr>
      <w:rFonts w:ascii="Arial" w:eastAsia="Arial" w:hAnsi="Arial" w:cs="Arial"/>
      <w:b/>
      <w:bCs/>
      <w:sz w:val="8"/>
      <w:szCs w:val="8"/>
    </w:rPr>
  </w:style>
  <w:style w:type="paragraph" w:customStyle="1" w:styleId="Tiu20">
    <w:name w:val="Tiêu đề #2"/>
    <w:basedOn w:val="Normal"/>
    <w:link w:val="Tiu2"/>
    <w:pPr>
      <w:spacing w:line="348" w:lineRule="auto"/>
      <w:ind w:left="2020" w:firstLine="420"/>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306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4Xf791YADELRfkL4/wQbEeQfYQ==">CgMxLjA4AHIhMWFUYTI3V0gtSWYyY1ZZcVZ0US1CT1R1UndjQngzQmNh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441</Words>
  <Characters>2393</Characters>
  <Application>Microsoft Office Word</Application>
  <DocSecurity>0</DocSecurity>
  <Lines>45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2023-12-04T03:31:00Z</dcterms:created>
  <dcterms:modified xsi:type="dcterms:W3CDTF">2023-12-05T07:05:00Z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a014d46a0fba61cbd0820de97c4a118c5c81e4d992c71d1c233436b740f26823</vt:lpwstr>
  </property>
</Properties>
</file>