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C4C1BC5" w:rsidR="00B42DD8" w:rsidRPr="00EC36E0" w:rsidRDefault="0077162A" w:rsidP="00EA4BE4">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r w:rsidRPr="00EC36E0">
        <w:rPr>
          <w:rFonts w:ascii="Arial" w:hAnsi="Arial" w:cs="Arial"/>
          <w:b/>
          <w:color w:val="010000"/>
          <w:sz w:val="20"/>
        </w:rPr>
        <w:t>PPE: Board Resolution</w:t>
      </w:r>
    </w:p>
    <w:p w14:paraId="00000002" w14:textId="77777777" w:rsidR="00B42DD8" w:rsidRPr="00EC36E0" w:rsidRDefault="0077162A" w:rsidP="00EA4BE4">
      <w:pPr>
        <w:pBdr>
          <w:top w:val="nil"/>
          <w:left w:val="nil"/>
          <w:bottom w:val="nil"/>
          <w:right w:val="nil"/>
          <w:between w:val="nil"/>
        </w:pBdr>
        <w:spacing w:after="120" w:line="360" w:lineRule="auto"/>
        <w:jc w:val="both"/>
        <w:rPr>
          <w:rFonts w:ascii="Arial" w:eastAsia="Arial" w:hAnsi="Arial" w:cs="Arial"/>
          <w:color w:val="010000"/>
          <w:sz w:val="20"/>
          <w:szCs w:val="20"/>
        </w:rPr>
      </w:pPr>
      <w:r w:rsidRPr="00EC36E0">
        <w:rPr>
          <w:rFonts w:ascii="Arial" w:hAnsi="Arial" w:cs="Arial"/>
          <w:color w:val="010000"/>
          <w:sz w:val="20"/>
        </w:rPr>
        <w:t xml:space="preserve">On November 30, 2023, PP Enterprise Investment Consultancy Joint Stock Company announced Resolution No. 05.3011/2023/PPE/NQ-HDQT on changing the legal representatives of the Company as follows: </w:t>
      </w:r>
    </w:p>
    <w:p w14:paraId="00000003" w14:textId="77777777" w:rsidR="00B42DD8" w:rsidRPr="00EC36E0" w:rsidRDefault="0077162A" w:rsidP="00EA4BE4">
      <w:pPr>
        <w:pBdr>
          <w:top w:val="nil"/>
          <w:left w:val="nil"/>
          <w:bottom w:val="nil"/>
          <w:right w:val="nil"/>
          <w:between w:val="nil"/>
        </w:pBdr>
        <w:spacing w:after="120" w:line="360" w:lineRule="auto"/>
        <w:jc w:val="both"/>
        <w:rPr>
          <w:rFonts w:ascii="Arial" w:eastAsia="Arial" w:hAnsi="Arial" w:cs="Arial"/>
          <w:color w:val="010000"/>
          <w:sz w:val="20"/>
          <w:szCs w:val="20"/>
        </w:rPr>
      </w:pPr>
      <w:r w:rsidRPr="00EC36E0">
        <w:rPr>
          <w:rFonts w:ascii="Arial" w:hAnsi="Arial" w:cs="Arial"/>
          <w:color w:val="010000"/>
          <w:sz w:val="20"/>
        </w:rPr>
        <w:t>‎‎Article 1. Change the legal representative of the Company</w:t>
      </w:r>
    </w:p>
    <w:p w14:paraId="00000004" w14:textId="77777777" w:rsidR="00B42DD8" w:rsidRPr="00EC36E0" w:rsidRDefault="0077162A" w:rsidP="00EA4BE4">
      <w:pPr>
        <w:pBdr>
          <w:top w:val="nil"/>
          <w:left w:val="nil"/>
          <w:bottom w:val="nil"/>
          <w:right w:val="nil"/>
          <w:between w:val="nil"/>
        </w:pBdr>
        <w:spacing w:after="120" w:line="360" w:lineRule="auto"/>
        <w:jc w:val="both"/>
        <w:rPr>
          <w:rFonts w:ascii="Arial" w:eastAsia="Arial" w:hAnsi="Arial" w:cs="Arial"/>
          <w:color w:val="010000"/>
          <w:sz w:val="20"/>
          <w:szCs w:val="20"/>
        </w:rPr>
      </w:pPr>
      <w:r w:rsidRPr="00EC36E0">
        <w:rPr>
          <w:rFonts w:ascii="Arial" w:hAnsi="Arial" w:cs="Arial"/>
          <w:color w:val="010000"/>
          <w:sz w:val="20"/>
        </w:rPr>
        <w:t>Representative information after change:</w:t>
      </w:r>
    </w:p>
    <w:p w14:paraId="00000005" w14:textId="16E6D03D" w:rsidR="00B42DD8" w:rsidRPr="00EC36E0" w:rsidRDefault="0077162A" w:rsidP="00EA4BE4">
      <w:pPr>
        <w:pBdr>
          <w:top w:val="nil"/>
          <w:left w:val="nil"/>
          <w:bottom w:val="nil"/>
          <w:right w:val="nil"/>
          <w:between w:val="nil"/>
        </w:pBdr>
        <w:tabs>
          <w:tab w:val="left" w:pos="3544"/>
        </w:tabs>
        <w:spacing w:after="120" w:line="360" w:lineRule="auto"/>
        <w:jc w:val="both"/>
        <w:rPr>
          <w:rFonts w:ascii="Arial" w:eastAsia="Arial" w:hAnsi="Arial" w:cs="Arial"/>
          <w:color w:val="010000"/>
          <w:sz w:val="20"/>
          <w:szCs w:val="20"/>
        </w:rPr>
      </w:pPr>
      <w:r w:rsidRPr="00EC36E0">
        <w:rPr>
          <w:rFonts w:ascii="Arial" w:hAnsi="Arial" w:cs="Arial"/>
          <w:color w:val="010000"/>
          <w:sz w:val="20"/>
        </w:rPr>
        <w:t xml:space="preserve">Full name: Hoang Viet </w:t>
      </w:r>
      <w:r w:rsidR="00EC36E0" w:rsidRPr="00EC36E0">
        <w:rPr>
          <w:rFonts w:ascii="Arial" w:hAnsi="Arial" w:cs="Arial"/>
          <w:color w:val="010000"/>
          <w:sz w:val="20"/>
        </w:rPr>
        <w:tab/>
      </w:r>
      <w:r w:rsidRPr="00EC36E0">
        <w:rPr>
          <w:rFonts w:ascii="Arial" w:hAnsi="Arial" w:cs="Arial"/>
          <w:color w:val="010000"/>
          <w:sz w:val="20"/>
        </w:rPr>
        <w:t>Gender: Male</w:t>
      </w:r>
    </w:p>
    <w:p w14:paraId="00000006" w14:textId="77777777" w:rsidR="00B42DD8" w:rsidRPr="00EC36E0" w:rsidRDefault="0077162A" w:rsidP="00EA4BE4">
      <w:pPr>
        <w:pBdr>
          <w:top w:val="nil"/>
          <w:left w:val="nil"/>
          <w:bottom w:val="nil"/>
          <w:right w:val="nil"/>
          <w:between w:val="nil"/>
        </w:pBdr>
        <w:spacing w:after="120" w:line="360" w:lineRule="auto"/>
        <w:jc w:val="both"/>
        <w:rPr>
          <w:rFonts w:ascii="Arial" w:eastAsia="Arial" w:hAnsi="Arial" w:cs="Arial"/>
          <w:color w:val="010000"/>
          <w:sz w:val="20"/>
          <w:szCs w:val="20"/>
        </w:rPr>
      </w:pPr>
      <w:r w:rsidRPr="00EC36E0">
        <w:rPr>
          <w:rFonts w:ascii="Arial" w:hAnsi="Arial" w:cs="Arial"/>
          <w:color w:val="010000"/>
          <w:sz w:val="20"/>
        </w:rPr>
        <w:t>Date of birth: October 24, 1976</w:t>
      </w:r>
    </w:p>
    <w:p w14:paraId="00000007" w14:textId="402D098B" w:rsidR="00B42DD8" w:rsidRPr="00EC36E0" w:rsidRDefault="0077162A" w:rsidP="00EA4BE4">
      <w:pPr>
        <w:pBdr>
          <w:top w:val="nil"/>
          <w:left w:val="nil"/>
          <w:bottom w:val="nil"/>
          <w:right w:val="nil"/>
          <w:between w:val="nil"/>
        </w:pBdr>
        <w:spacing w:after="120" w:line="360" w:lineRule="auto"/>
        <w:jc w:val="both"/>
        <w:rPr>
          <w:rFonts w:ascii="Arial" w:eastAsia="Arial" w:hAnsi="Arial" w:cs="Arial"/>
          <w:color w:val="010000"/>
          <w:sz w:val="20"/>
          <w:szCs w:val="20"/>
        </w:rPr>
      </w:pPr>
      <w:r w:rsidRPr="00EC36E0">
        <w:rPr>
          <w:rFonts w:ascii="Arial" w:hAnsi="Arial" w:cs="Arial"/>
          <w:color w:val="010000"/>
          <w:sz w:val="20"/>
        </w:rPr>
        <w:t>Citizen identification card No.: 001076032815  Date of issue: April 15, 2021</w:t>
      </w:r>
    </w:p>
    <w:p w14:paraId="00000008" w14:textId="77777777" w:rsidR="00B42DD8" w:rsidRPr="00EC36E0" w:rsidRDefault="0077162A" w:rsidP="00EA4BE4">
      <w:pPr>
        <w:pBdr>
          <w:top w:val="nil"/>
          <w:left w:val="nil"/>
          <w:bottom w:val="nil"/>
          <w:right w:val="nil"/>
          <w:between w:val="nil"/>
        </w:pBdr>
        <w:spacing w:after="120" w:line="360" w:lineRule="auto"/>
        <w:jc w:val="both"/>
        <w:rPr>
          <w:rFonts w:ascii="Arial" w:eastAsia="Arial" w:hAnsi="Arial" w:cs="Arial"/>
          <w:color w:val="010000"/>
          <w:sz w:val="20"/>
          <w:szCs w:val="20"/>
        </w:rPr>
      </w:pPr>
      <w:r w:rsidRPr="00EC36E0">
        <w:rPr>
          <w:rFonts w:ascii="Arial" w:hAnsi="Arial" w:cs="Arial"/>
          <w:color w:val="010000"/>
          <w:sz w:val="20"/>
        </w:rPr>
        <w:t>Place of issue: The Police Department for Administrative Management of Social Order</w:t>
      </w:r>
    </w:p>
    <w:p w14:paraId="00000009" w14:textId="4FDCEC1B" w:rsidR="00B42DD8" w:rsidRPr="00EC36E0" w:rsidRDefault="0077162A" w:rsidP="00EA4BE4">
      <w:pPr>
        <w:pBdr>
          <w:top w:val="nil"/>
          <w:left w:val="nil"/>
          <w:bottom w:val="nil"/>
          <w:right w:val="nil"/>
          <w:between w:val="nil"/>
        </w:pBdr>
        <w:spacing w:after="120" w:line="360" w:lineRule="auto"/>
        <w:jc w:val="both"/>
        <w:rPr>
          <w:rFonts w:ascii="Arial" w:eastAsia="Arial" w:hAnsi="Arial" w:cs="Arial"/>
          <w:color w:val="010000"/>
          <w:sz w:val="20"/>
          <w:szCs w:val="20"/>
        </w:rPr>
      </w:pPr>
      <w:r w:rsidRPr="00EC36E0">
        <w:rPr>
          <w:rFonts w:ascii="Arial" w:hAnsi="Arial" w:cs="Arial"/>
          <w:color w:val="010000"/>
          <w:sz w:val="20"/>
        </w:rPr>
        <w:t>Permanent address: B3810 Thang Long Number One Apartment</w:t>
      </w:r>
      <w:r w:rsidR="00EC36E0" w:rsidRPr="00EC36E0">
        <w:rPr>
          <w:rFonts w:ascii="Arial" w:hAnsi="Arial" w:cs="Arial"/>
          <w:color w:val="010000"/>
          <w:sz w:val="20"/>
        </w:rPr>
        <w:t>,</w:t>
      </w:r>
      <w:r w:rsidRPr="00EC36E0">
        <w:rPr>
          <w:rFonts w:ascii="Arial" w:hAnsi="Arial" w:cs="Arial"/>
          <w:color w:val="010000"/>
          <w:sz w:val="20"/>
        </w:rPr>
        <w:t xml:space="preserve"> Trung Hoa Ward, Cau Giay District, Hanoi, Vietnam.</w:t>
      </w:r>
    </w:p>
    <w:p w14:paraId="0000000A" w14:textId="77777777" w:rsidR="00B42DD8" w:rsidRPr="00EC36E0" w:rsidRDefault="0077162A" w:rsidP="00EA4BE4">
      <w:pPr>
        <w:pBdr>
          <w:top w:val="nil"/>
          <w:left w:val="nil"/>
          <w:bottom w:val="nil"/>
          <w:right w:val="nil"/>
          <w:between w:val="nil"/>
        </w:pBdr>
        <w:spacing w:after="120" w:line="360" w:lineRule="auto"/>
        <w:jc w:val="both"/>
        <w:rPr>
          <w:rFonts w:ascii="Arial" w:eastAsia="Arial" w:hAnsi="Arial" w:cs="Arial"/>
          <w:color w:val="010000"/>
          <w:sz w:val="20"/>
          <w:szCs w:val="20"/>
        </w:rPr>
      </w:pPr>
      <w:r w:rsidRPr="00EC36E0">
        <w:rPr>
          <w:rFonts w:ascii="Arial" w:hAnsi="Arial" w:cs="Arial"/>
          <w:color w:val="010000"/>
          <w:sz w:val="20"/>
        </w:rPr>
        <w:t>Contact address: B3810 Thang Long Number One Apartment, Trung Hoa Ward, Cau Giay District, Hanoi City, Vietnam</w:t>
      </w:r>
    </w:p>
    <w:p w14:paraId="0000000B" w14:textId="77777777" w:rsidR="00B42DD8" w:rsidRPr="00EC36E0" w:rsidRDefault="0077162A" w:rsidP="00EA4BE4">
      <w:pPr>
        <w:pBdr>
          <w:top w:val="nil"/>
          <w:left w:val="nil"/>
          <w:bottom w:val="nil"/>
          <w:right w:val="nil"/>
          <w:between w:val="nil"/>
        </w:pBdr>
        <w:spacing w:after="120" w:line="360" w:lineRule="auto"/>
        <w:jc w:val="both"/>
        <w:rPr>
          <w:rFonts w:ascii="Arial" w:eastAsia="Arial" w:hAnsi="Arial" w:cs="Arial"/>
          <w:color w:val="010000"/>
          <w:sz w:val="20"/>
          <w:szCs w:val="20"/>
        </w:rPr>
      </w:pPr>
      <w:r w:rsidRPr="00EC36E0">
        <w:rPr>
          <w:rFonts w:ascii="Arial" w:hAnsi="Arial" w:cs="Arial"/>
          <w:color w:val="010000"/>
          <w:sz w:val="20"/>
        </w:rPr>
        <w:t>Position: Chair of the Board of Directors</w:t>
      </w:r>
    </w:p>
    <w:p w14:paraId="47DCD7A5" w14:textId="77777777" w:rsidR="0077162A" w:rsidRPr="00EC36E0" w:rsidRDefault="0077162A" w:rsidP="00EA4BE4">
      <w:pPr>
        <w:pBdr>
          <w:top w:val="nil"/>
          <w:left w:val="nil"/>
          <w:bottom w:val="nil"/>
          <w:right w:val="nil"/>
          <w:between w:val="nil"/>
        </w:pBdr>
        <w:spacing w:after="120" w:line="360" w:lineRule="auto"/>
        <w:jc w:val="both"/>
        <w:rPr>
          <w:rFonts w:ascii="Arial" w:hAnsi="Arial" w:cs="Arial"/>
          <w:color w:val="010000"/>
          <w:sz w:val="20"/>
        </w:rPr>
      </w:pPr>
      <w:r w:rsidRPr="00EC36E0">
        <w:rPr>
          <w:rFonts w:ascii="Arial" w:hAnsi="Arial" w:cs="Arial"/>
          <w:color w:val="010000"/>
          <w:sz w:val="20"/>
        </w:rPr>
        <w:t>‎‎Article 2. The Company's legal representative is responsible for implementing work according to the Company’s Charter, the Company's Regulations and provisions of law and is entitled to receive salary and allowances according to the Company’s provisions.</w:t>
      </w:r>
    </w:p>
    <w:p w14:paraId="0000000D" w14:textId="44714124" w:rsidR="00B42DD8" w:rsidRPr="00EC36E0" w:rsidRDefault="0077162A" w:rsidP="00EA4BE4">
      <w:pPr>
        <w:pBdr>
          <w:top w:val="nil"/>
          <w:left w:val="nil"/>
          <w:bottom w:val="nil"/>
          <w:right w:val="nil"/>
          <w:between w:val="nil"/>
        </w:pBdr>
        <w:spacing w:after="120" w:line="360" w:lineRule="auto"/>
        <w:jc w:val="both"/>
        <w:rPr>
          <w:rFonts w:ascii="Arial" w:eastAsia="Arial" w:hAnsi="Arial" w:cs="Arial"/>
          <w:color w:val="010000"/>
          <w:sz w:val="20"/>
          <w:szCs w:val="20"/>
        </w:rPr>
      </w:pPr>
      <w:r w:rsidRPr="00EC36E0">
        <w:rPr>
          <w:rFonts w:ascii="Arial" w:hAnsi="Arial" w:cs="Arial"/>
          <w:color w:val="010000"/>
          <w:sz w:val="20"/>
        </w:rPr>
        <w:t>Article 3. This Resolution takes effect from the date of its signing.</w:t>
      </w:r>
    </w:p>
    <w:p w14:paraId="0000000E" w14:textId="695AB859" w:rsidR="00B42DD8" w:rsidRPr="00EC36E0" w:rsidRDefault="0077162A" w:rsidP="00EA4BE4">
      <w:pPr>
        <w:pBdr>
          <w:top w:val="nil"/>
          <w:left w:val="nil"/>
          <w:bottom w:val="nil"/>
          <w:right w:val="nil"/>
          <w:between w:val="nil"/>
        </w:pBdr>
        <w:spacing w:after="120" w:line="360" w:lineRule="auto"/>
        <w:jc w:val="both"/>
        <w:rPr>
          <w:rFonts w:ascii="Arial" w:eastAsia="Arial" w:hAnsi="Arial" w:cs="Arial"/>
          <w:color w:val="010000"/>
          <w:sz w:val="20"/>
          <w:szCs w:val="20"/>
        </w:rPr>
      </w:pPr>
      <w:r w:rsidRPr="00EC36E0">
        <w:rPr>
          <w:rFonts w:ascii="Arial" w:hAnsi="Arial" w:cs="Arial"/>
          <w:color w:val="010000"/>
          <w:sz w:val="20"/>
        </w:rPr>
        <w:t>Individuals named in Article 1 and relevant units and individuals are responsible for implementing this Resolution.</w:t>
      </w:r>
      <w:bookmarkEnd w:id="0"/>
    </w:p>
    <w:sectPr w:rsidR="00B42DD8" w:rsidRPr="00EC36E0" w:rsidSect="0077162A">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DD8"/>
    <w:rsid w:val="0077162A"/>
    <w:rsid w:val="00B42DD8"/>
    <w:rsid w:val="00DE1DD7"/>
    <w:rsid w:val="00EA4BE4"/>
    <w:rsid w:val="00EC3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40B67"/>
  <w15:docId w15:val="{06C96155-1CDA-4785-8CE0-B183DF6E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6">
    <w:name w:val="Văn bản nội dung (6)_"/>
    <w:basedOn w:val="DefaultParagraphFont"/>
    <w:link w:val="Vnbnnidung60"/>
    <w:rPr>
      <w:rFonts w:ascii="Arial" w:eastAsia="Arial" w:hAnsi="Arial" w:cs="Arial"/>
      <w:b/>
      <w:bCs/>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8"/>
      <w:szCs w:val="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13"/>
      <w:szCs w:val="13"/>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sz w:val="16"/>
      <w:szCs w:val="16"/>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60">
    <w:name w:val="Văn bản nội dung (6)"/>
    <w:basedOn w:val="Normal"/>
    <w:link w:val="Vnbnnidung6"/>
    <w:pPr>
      <w:spacing w:line="254" w:lineRule="auto"/>
      <w:jc w:val="center"/>
    </w:pPr>
    <w:rPr>
      <w:rFonts w:ascii="Arial" w:eastAsia="Arial" w:hAnsi="Arial" w:cs="Arial"/>
      <w:b/>
      <w:bCs/>
    </w:rPr>
  </w:style>
  <w:style w:type="paragraph" w:customStyle="1" w:styleId="Vnbnnidung20">
    <w:name w:val="Văn bản nội dung (2)"/>
    <w:basedOn w:val="Normal"/>
    <w:link w:val="Vnbnnidung2"/>
    <w:pPr>
      <w:ind w:firstLine="170"/>
    </w:pPr>
    <w:rPr>
      <w:rFonts w:ascii="Arial" w:eastAsia="Arial" w:hAnsi="Arial" w:cs="Arial"/>
      <w:b/>
      <w:bCs/>
      <w:sz w:val="8"/>
      <w:szCs w:val="8"/>
    </w:rPr>
  </w:style>
  <w:style w:type="paragraph" w:customStyle="1" w:styleId="Vnbnnidung0">
    <w:name w:val="Văn bản nội dung"/>
    <w:basedOn w:val="Normal"/>
    <w:link w:val="Vnbnnidung"/>
    <w:pPr>
      <w:spacing w:line="252" w:lineRule="auto"/>
    </w:pPr>
    <w:rPr>
      <w:rFonts w:ascii="Times New Roman" w:eastAsia="Times New Roman" w:hAnsi="Times New Roman" w:cs="Times New Roman"/>
    </w:rPr>
  </w:style>
  <w:style w:type="paragraph" w:customStyle="1" w:styleId="Vnbnnidung30">
    <w:name w:val="Văn bản nội dung (3)"/>
    <w:basedOn w:val="Normal"/>
    <w:link w:val="Vnbnnidung3"/>
    <w:pPr>
      <w:spacing w:line="206" w:lineRule="auto"/>
      <w:ind w:firstLine="440"/>
    </w:pPr>
    <w:rPr>
      <w:rFonts w:ascii="Arial" w:eastAsia="Arial" w:hAnsi="Arial" w:cs="Arial"/>
      <w:b/>
      <w:bCs/>
      <w:sz w:val="13"/>
      <w:szCs w:val="13"/>
    </w:rPr>
  </w:style>
  <w:style w:type="paragraph" w:customStyle="1" w:styleId="Vnbnnidung40">
    <w:name w:val="Văn bản nội dung (4)"/>
    <w:basedOn w:val="Normal"/>
    <w:link w:val="Vnbnnidung4"/>
    <w:pPr>
      <w:spacing w:line="180" w:lineRule="auto"/>
      <w:ind w:firstLine="440"/>
    </w:pPr>
    <w:rPr>
      <w:rFonts w:ascii="Arial" w:eastAsia="Arial" w:hAnsi="Arial" w:cs="Arial"/>
      <w:b/>
      <w:bCs/>
      <w:sz w:val="16"/>
      <w:szCs w:val="16"/>
    </w:rPr>
  </w:style>
  <w:style w:type="paragraph" w:customStyle="1" w:styleId="Vnbnnidung50">
    <w:name w:val="Văn bản nội dung (5)"/>
    <w:basedOn w:val="Normal"/>
    <w:link w:val="Vnbnnidung5"/>
    <w:pPr>
      <w:ind w:firstLine="84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O1ucdbZr/lXNy7jpdKtVx4pZxQ==">CgMxLjA4AHIhMWM3RG82N0I0RHhJX1BQOTdSSmJodEZDc3U4akxpNmFY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NguyÅn H£i</dc:creator>
  <cp:lastModifiedBy>Hoang Phuong Thao</cp:lastModifiedBy>
  <cp:revision>4</cp:revision>
  <dcterms:created xsi:type="dcterms:W3CDTF">2023-12-04T02:39:00Z</dcterms:created>
  <dcterms:modified xsi:type="dcterms:W3CDTF">2023-12-05T02:53:00Z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89e2bc3df223f564de189aaa045257b1bc834acaf4fe560ae61251031612ec9e</vt:lpwstr>
  </property>
</Properties>
</file>