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F059" w14:textId="77777777" w:rsidR="001643C3" w:rsidRPr="001D32F2" w:rsidRDefault="00EA6484" w:rsidP="00EA6484">
      <w:pPr>
        <w:pBdr>
          <w:top w:val="nil"/>
          <w:left w:val="nil"/>
          <w:bottom w:val="nil"/>
          <w:right w:val="nil"/>
          <w:between w:val="nil"/>
        </w:pBdr>
        <w:tabs>
          <w:tab w:val="left" w:pos="4978"/>
        </w:tabs>
        <w:spacing w:after="120" w:line="360" w:lineRule="auto"/>
        <w:jc w:val="both"/>
        <w:rPr>
          <w:rFonts w:ascii="Arial" w:eastAsia="Arial" w:hAnsi="Arial" w:cs="Arial"/>
          <w:b/>
          <w:color w:val="010000"/>
          <w:sz w:val="20"/>
          <w:szCs w:val="20"/>
        </w:rPr>
      </w:pPr>
      <w:bookmarkStart w:id="0" w:name="_heading=h.gjdgxs"/>
      <w:bookmarkEnd w:id="0"/>
      <w:r w:rsidRPr="001D32F2">
        <w:rPr>
          <w:rFonts w:ascii="Arial" w:hAnsi="Arial" w:cs="Arial"/>
          <w:b/>
          <w:bCs/>
          <w:color w:val="010000"/>
          <w:sz w:val="20"/>
        </w:rPr>
        <w:t>SD6:</w:t>
      </w:r>
      <w:r w:rsidRPr="001D32F2">
        <w:rPr>
          <w:rFonts w:ascii="Arial" w:hAnsi="Arial" w:cs="Arial"/>
          <w:b/>
          <w:color w:val="010000"/>
          <w:sz w:val="20"/>
        </w:rPr>
        <w:t xml:space="preserve"> Board Resolution</w:t>
      </w:r>
      <w:bookmarkStart w:id="1" w:name="_GoBack"/>
      <w:bookmarkEnd w:id="1"/>
    </w:p>
    <w:p w14:paraId="27EFF05A" w14:textId="3FA0B12D" w:rsidR="001643C3" w:rsidRPr="001D32F2" w:rsidRDefault="00EA6484" w:rsidP="00EA6484">
      <w:pPr>
        <w:pBdr>
          <w:top w:val="nil"/>
          <w:left w:val="nil"/>
          <w:bottom w:val="nil"/>
          <w:right w:val="nil"/>
          <w:between w:val="nil"/>
        </w:pBdr>
        <w:tabs>
          <w:tab w:val="left" w:pos="4978"/>
        </w:tabs>
        <w:spacing w:after="120" w:line="360" w:lineRule="auto"/>
        <w:jc w:val="both"/>
        <w:rPr>
          <w:rFonts w:ascii="Arial" w:eastAsia="Arial" w:hAnsi="Arial" w:cs="Arial"/>
          <w:color w:val="010000"/>
          <w:sz w:val="20"/>
          <w:szCs w:val="20"/>
        </w:rPr>
      </w:pPr>
      <w:r w:rsidRPr="001D32F2">
        <w:rPr>
          <w:rFonts w:ascii="Arial" w:hAnsi="Arial" w:cs="Arial"/>
          <w:color w:val="010000"/>
          <w:sz w:val="20"/>
        </w:rPr>
        <w:t xml:space="preserve">On November 28, 2023, Song Da 6 Joint Stock Company announced Resolution No. 58/NQ-HDQT on approving the adjustment of the time for dividend payment in cash for the remaining 5% of 2015 and 5% </w:t>
      </w:r>
      <w:r w:rsidR="00500E37" w:rsidRPr="001D32F2">
        <w:rPr>
          <w:rFonts w:ascii="Arial" w:hAnsi="Arial" w:cs="Arial"/>
          <w:color w:val="010000"/>
          <w:sz w:val="20"/>
        </w:rPr>
        <w:t>for</w:t>
      </w:r>
      <w:r w:rsidRPr="001D32F2">
        <w:rPr>
          <w:rFonts w:ascii="Arial" w:hAnsi="Arial" w:cs="Arial"/>
          <w:color w:val="010000"/>
          <w:sz w:val="20"/>
        </w:rPr>
        <w:t xml:space="preserve"> the first round of 2016 as follows:</w:t>
      </w:r>
    </w:p>
    <w:p w14:paraId="27EFF05B" w14:textId="2EE4872E" w:rsidR="001643C3" w:rsidRPr="001D32F2" w:rsidRDefault="00EA6484" w:rsidP="00EA6484">
      <w:pPr>
        <w:pBdr>
          <w:top w:val="nil"/>
          <w:left w:val="nil"/>
          <w:bottom w:val="nil"/>
          <w:right w:val="nil"/>
          <w:between w:val="nil"/>
        </w:pBdr>
        <w:spacing w:after="120" w:line="360" w:lineRule="auto"/>
        <w:jc w:val="both"/>
        <w:rPr>
          <w:rFonts w:ascii="Arial" w:eastAsia="Arial" w:hAnsi="Arial" w:cs="Arial"/>
          <w:color w:val="010000"/>
          <w:sz w:val="20"/>
          <w:szCs w:val="20"/>
        </w:rPr>
      </w:pPr>
      <w:r w:rsidRPr="001D32F2">
        <w:rPr>
          <w:rFonts w:ascii="Arial" w:hAnsi="Arial" w:cs="Arial"/>
          <w:color w:val="010000"/>
          <w:sz w:val="20"/>
        </w:rPr>
        <w:t xml:space="preserve">‎‎Article 1. Approve adjusting the time for dividend payment in cash for the remaining 5% of 2015 and 5% </w:t>
      </w:r>
      <w:r w:rsidR="00500E37" w:rsidRPr="001D32F2">
        <w:rPr>
          <w:rFonts w:ascii="Arial" w:hAnsi="Arial" w:cs="Arial"/>
          <w:color w:val="010000"/>
          <w:sz w:val="20"/>
        </w:rPr>
        <w:t>for</w:t>
      </w:r>
      <w:r w:rsidRPr="001D32F2">
        <w:rPr>
          <w:rFonts w:ascii="Arial" w:hAnsi="Arial" w:cs="Arial"/>
          <w:color w:val="010000"/>
          <w:sz w:val="20"/>
        </w:rPr>
        <w:t xml:space="preserve"> the first round of 2016 as follows:</w:t>
      </w:r>
    </w:p>
    <w:p w14:paraId="27EFF05C" w14:textId="22ED91A3" w:rsidR="001643C3" w:rsidRPr="001D32F2" w:rsidRDefault="00EA6484" w:rsidP="00EA6484">
      <w:pPr>
        <w:numPr>
          <w:ilvl w:val="0"/>
          <w:numId w:val="1"/>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D32F2">
        <w:rPr>
          <w:rFonts w:ascii="Arial" w:hAnsi="Arial" w:cs="Arial"/>
          <w:color w:val="010000"/>
          <w:sz w:val="20"/>
        </w:rPr>
        <w:t xml:space="preserve">Approved plan: Time for dividend payment in cash for the remaining 5% of 2015 and 5% </w:t>
      </w:r>
      <w:r w:rsidR="00D86FCC" w:rsidRPr="001D32F2">
        <w:rPr>
          <w:rFonts w:ascii="Arial" w:hAnsi="Arial" w:cs="Arial"/>
          <w:color w:val="010000"/>
          <w:sz w:val="20"/>
        </w:rPr>
        <w:t>for</w:t>
      </w:r>
      <w:r w:rsidRPr="001D32F2">
        <w:rPr>
          <w:rFonts w:ascii="Arial" w:hAnsi="Arial" w:cs="Arial"/>
          <w:color w:val="010000"/>
          <w:sz w:val="20"/>
        </w:rPr>
        <w:t xml:space="preserve"> the first round of 2016: Before December 29, 2023.</w:t>
      </w:r>
    </w:p>
    <w:p w14:paraId="27EFF05D" w14:textId="4E5DADB8" w:rsidR="001643C3" w:rsidRPr="001D32F2" w:rsidRDefault="00EA6484" w:rsidP="00EA6484">
      <w:pPr>
        <w:numPr>
          <w:ilvl w:val="0"/>
          <w:numId w:val="1"/>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1D32F2">
        <w:rPr>
          <w:rFonts w:ascii="Arial" w:hAnsi="Arial" w:cs="Arial"/>
          <w:color w:val="010000"/>
          <w:sz w:val="20"/>
        </w:rPr>
        <w:t xml:space="preserve">Adjusted plan: Time for dividend payment in cash for the remaining 5% of 2015 and 5% </w:t>
      </w:r>
      <w:r w:rsidR="00D86FCC" w:rsidRPr="001D32F2">
        <w:rPr>
          <w:rFonts w:ascii="Arial" w:hAnsi="Arial" w:cs="Arial"/>
          <w:color w:val="010000"/>
          <w:sz w:val="20"/>
        </w:rPr>
        <w:t>for</w:t>
      </w:r>
      <w:r w:rsidRPr="001D32F2">
        <w:rPr>
          <w:rFonts w:ascii="Arial" w:hAnsi="Arial" w:cs="Arial"/>
          <w:color w:val="010000"/>
          <w:sz w:val="20"/>
        </w:rPr>
        <w:t xml:space="preserve"> the first round of 2016: December 31, 2024.</w:t>
      </w:r>
    </w:p>
    <w:p w14:paraId="27EFF05E" w14:textId="77777777" w:rsidR="001643C3" w:rsidRPr="001D32F2" w:rsidRDefault="00EA6484" w:rsidP="00EA6484">
      <w:pPr>
        <w:pBdr>
          <w:top w:val="nil"/>
          <w:left w:val="nil"/>
          <w:bottom w:val="nil"/>
          <w:right w:val="nil"/>
          <w:between w:val="nil"/>
        </w:pBdr>
        <w:spacing w:after="120" w:line="360" w:lineRule="auto"/>
        <w:jc w:val="both"/>
        <w:rPr>
          <w:rFonts w:ascii="Arial" w:eastAsia="Arial" w:hAnsi="Arial" w:cs="Arial"/>
          <w:color w:val="010000"/>
          <w:sz w:val="20"/>
          <w:szCs w:val="20"/>
        </w:rPr>
      </w:pPr>
      <w:r w:rsidRPr="001D32F2">
        <w:rPr>
          <w:rFonts w:ascii="Arial" w:hAnsi="Arial" w:cs="Arial"/>
          <w:color w:val="010000"/>
          <w:sz w:val="20"/>
        </w:rPr>
        <w:t>Reason: Money has not been arranged to pay the remaining dividends in 2015 and 2016 according to the approved plan.</w:t>
      </w:r>
    </w:p>
    <w:p w14:paraId="27EFF05F" w14:textId="77777777" w:rsidR="001643C3" w:rsidRPr="001D32F2" w:rsidRDefault="00EA6484" w:rsidP="00EA6484">
      <w:pPr>
        <w:pBdr>
          <w:top w:val="nil"/>
          <w:left w:val="nil"/>
          <w:bottom w:val="nil"/>
          <w:right w:val="nil"/>
          <w:between w:val="nil"/>
        </w:pBdr>
        <w:spacing w:after="120" w:line="360" w:lineRule="auto"/>
        <w:jc w:val="both"/>
        <w:rPr>
          <w:rFonts w:ascii="Arial" w:eastAsia="Arial" w:hAnsi="Arial" w:cs="Arial"/>
          <w:color w:val="010000"/>
          <w:sz w:val="20"/>
          <w:szCs w:val="20"/>
        </w:rPr>
      </w:pPr>
      <w:r w:rsidRPr="001D32F2">
        <w:rPr>
          <w:rFonts w:ascii="Arial" w:hAnsi="Arial" w:cs="Arial"/>
          <w:color w:val="010000"/>
          <w:sz w:val="20"/>
        </w:rPr>
        <w:t>‎‎Article 2. Assign the General Manager to direct and implement according to the provisions of law, the Company's regulations and this Resolution.</w:t>
      </w:r>
    </w:p>
    <w:p w14:paraId="27EFF060" w14:textId="77777777" w:rsidR="001643C3" w:rsidRPr="001D32F2" w:rsidRDefault="00EA6484" w:rsidP="00EA6484">
      <w:pPr>
        <w:pBdr>
          <w:top w:val="nil"/>
          <w:left w:val="nil"/>
          <w:bottom w:val="nil"/>
          <w:right w:val="nil"/>
          <w:between w:val="nil"/>
        </w:pBdr>
        <w:spacing w:after="120" w:line="360" w:lineRule="auto"/>
        <w:jc w:val="both"/>
        <w:rPr>
          <w:rFonts w:ascii="Arial" w:eastAsia="Arial" w:hAnsi="Arial" w:cs="Arial"/>
          <w:color w:val="010000"/>
          <w:sz w:val="20"/>
          <w:szCs w:val="20"/>
        </w:rPr>
      </w:pPr>
      <w:r w:rsidRPr="001D32F2">
        <w:rPr>
          <w:rFonts w:ascii="Arial" w:hAnsi="Arial" w:cs="Arial"/>
          <w:color w:val="010000"/>
          <w:sz w:val="20"/>
        </w:rPr>
        <w:t>‎‎Article 3. Members of the Board of Directors, the General Manager, the Deputy General Managers, the Chief Accountant, Heads of professional departments of the Company are responsible for implementing this Resolution.</w:t>
      </w:r>
    </w:p>
    <w:sectPr w:rsidR="001643C3" w:rsidRPr="001D32F2" w:rsidSect="00EA648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06ABA"/>
    <w:multiLevelType w:val="multilevel"/>
    <w:tmpl w:val="3FE6E6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C3"/>
    <w:rsid w:val="001643C3"/>
    <w:rsid w:val="001D32F2"/>
    <w:rsid w:val="001F422F"/>
    <w:rsid w:val="00500E37"/>
    <w:rsid w:val="00D86FCC"/>
    <w:rsid w:val="00EA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FF059"/>
  <w15:docId w15:val="{83400A96-0046-49C9-A3E8-DDBBF09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4"/>
      <w:szCs w:val="4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D13F5E"/>
      <w:w w:val="7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13F5E"/>
      <w:sz w:val="20"/>
      <w:szCs w:val="20"/>
      <w:u w:val="none"/>
      <w:shd w:val="clear" w:color="auto" w:fill="auto"/>
    </w:rPr>
  </w:style>
  <w:style w:type="paragraph" w:customStyle="1" w:styleId="Vnbnnidung40">
    <w:name w:val="Văn bản nội dung (4)"/>
    <w:basedOn w:val="Normal"/>
    <w:link w:val="Vnbnnidung4"/>
    <w:pPr>
      <w:spacing w:line="233" w:lineRule="auto"/>
      <w:jc w:val="center"/>
    </w:pPr>
    <w:rPr>
      <w:rFonts w:ascii="Arial" w:eastAsia="Arial" w:hAnsi="Arial" w:cs="Arial"/>
      <w:sz w:val="44"/>
      <w:szCs w:val="44"/>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customStyle="1" w:styleId="Vnbnnidung0">
    <w:name w:val="Văn bản nội dung"/>
    <w:basedOn w:val="Normal"/>
    <w:link w:val="Vnbnnidung"/>
    <w:pPr>
      <w:spacing w:line="247" w:lineRule="auto"/>
      <w:ind w:firstLine="400"/>
    </w:pPr>
    <w:rPr>
      <w:rFonts w:ascii="Times New Roman" w:eastAsia="Times New Roman" w:hAnsi="Times New Roman" w:cs="Times New Roman"/>
      <w:i/>
      <w:iCs/>
    </w:rPr>
  </w:style>
  <w:style w:type="paragraph" w:customStyle="1" w:styleId="Tiu10">
    <w:name w:val="Tiêu đề #1"/>
    <w:basedOn w:val="Normal"/>
    <w:link w:val="Tiu1"/>
    <w:pPr>
      <w:ind w:firstLine="80"/>
      <w:jc w:val="center"/>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rPr>
      <w:rFonts w:ascii="Times New Roman" w:eastAsia="Times New Roman" w:hAnsi="Times New Roman" w:cs="Times New Roman"/>
      <w:b/>
      <w:bCs/>
      <w:color w:val="D13F5E"/>
      <w:w w:val="70"/>
      <w:sz w:val="28"/>
      <w:szCs w:val="28"/>
    </w:rPr>
  </w:style>
  <w:style w:type="paragraph" w:customStyle="1" w:styleId="Vnbnnidung30">
    <w:name w:val="Văn bản nội dung (3)"/>
    <w:basedOn w:val="Normal"/>
    <w:link w:val="Vnbnnidung3"/>
    <w:pPr>
      <w:ind w:left="870"/>
    </w:pPr>
    <w:rPr>
      <w:rFonts w:ascii="Arial" w:eastAsia="Arial" w:hAnsi="Arial" w:cs="Arial"/>
      <w:color w:val="D13F5E"/>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JNy1XYyXbpZtHBj7Jwc9kd+7Q==">CgMxLjAyCGguZ2pkZ3hzOAByITF6cFZWeGJZY3VYZ2RnYlRsY3FSYjFEYnc5a09hNU1EQw==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957</Characters>
  <Application>Microsoft Office Word</Application>
  <DocSecurity>0</DocSecurity>
  <Lines>17</Lines>
  <Paragraphs>9</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2023-12-04T03:33:00Z</dcterms:created>
  <dcterms:modified xsi:type="dcterms:W3CDTF">2023-12-05T00:00:00Z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c66064a119bb86718ae996b397554e582f58041c4bd62005efcf9387e03cb36c</vt:lpwstr>
  </property>
</Properties>
</file>