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2" w14:textId="7068889E" w:rsidR="00B646A4" w:rsidRPr="00B52CB5" w:rsidRDefault="006527D8" w:rsidP="008F20E6">
      <w:pPr>
        <w:keepNext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B52CB5">
        <w:rPr>
          <w:rFonts w:ascii="Arial" w:hAnsi="Arial" w:cs="Arial"/>
          <w:b/>
          <w:color w:val="010000"/>
          <w:sz w:val="20"/>
        </w:rPr>
        <w:t xml:space="preserve">ALV: Board </w:t>
      </w:r>
      <w:proofErr w:type="spellStart"/>
      <w:r w:rsidRPr="00B52CB5">
        <w:rPr>
          <w:rFonts w:ascii="Arial" w:hAnsi="Arial" w:cs="Arial"/>
          <w:b/>
          <w:color w:val="010000"/>
          <w:sz w:val="20"/>
        </w:rPr>
        <w:t>Resoution</w:t>
      </w:r>
      <w:proofErr w:type="spellEnd"/>
    </w:p>
    <w:p w14:paraId="00000003" w14:textId="6AE6F609" w:rsidR="00B646A4" w:rsidRPr="00B52CB5" w:rsidRDefault="006527D8" w:rsidP="008F20E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52CB5">
        <w:rPr>
          <w:rFonts w:ascii="Arial" w:hAnsi="Arial" w:cs="Arial"/>
          <w:color w:val="010000"/>
          <w:sz w:val="20"/>
        </w:rPr>
        <w:t xml:space="preserve">On December 4, 2023, ALVICO Construction Joint Stock Company announced Resolution No. 10/2023/NQ-HDQT-ALV on approval of borrowing capital, </w:t>
      </w:r>
      <w:r w:rsidR="0067593F" w:rsidRPr="00B52CB5">
        <w:rPr>
          <w:rFonts w:ascii="Arial" w:hAnsi="Arial" w:cs="Arial"/>
          <w:color w:val="010000"/>
          <w:sz w:val="20"/>
        </w:rPr>
        <w:t>issue</w:t>
      </w:r>
      <w:r w:rsidRPr="00B52CB5">
        <w:rPr>
          <w:rFonts w:ascii="Arial" w:hAnsi="Arial" w:cs="Arial"/>
          <w:color w:val="010000"/>
          <w:sz w:val="20"/>
        </w:rPr>
        <w:t xml:space="preserve"> guarantee and L/C, and using banking services as follows:</w:t>
      </w:r>
    </w:p>
    <w:p w14:paraId="00000008" w14:textId="127D2EA3" w:rsidR="00B646A4" w:rsidRPr="00B52CB5" w:rsidRDefault="006527D8" w:rsidP="008F20E6">
      <w:pPr>
        <w:pBdr>
          <w:top w:val="nil"/>
          <w:left w:val="nil"/>
          <w:bottom w:val="nil"/>
          <w:right w:val="nil"/>
          <w:between w:val="nil"/>
        </w:pBdr>
        <w:tabs>
          <w:tab w:val="left" w:pos="998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52CB5">
        <w:rPr>
          <w:rFonts w:ascii="Arial" w:hAnsi="Arial" w:cs="Arial"/>
          <w:color w:val="010000"/>
          <w:sz w:val="20"/>
        </w:rPr>
        <w:t xml:space="preserve">‎‎Article 1. Approve on granting credit, specifically: Short/Mid/Long-term capital borrowing/Guarantee issuance/L/C opening... at Saigon Hanoi Commercial Joint Stock Bank - Van </w:t>
      </w:r>
      <w:proofErr w:type="spellStart"/>
      <w:r w:rsidRPr="00B52CB5">
        <w:rPr>
          <w:rFonts w:ascii="Arial" w:hAnsi="Arial" w:cs="Arial"/>
          <w:color w:val="010000"/>
          <w:sz w:val="20"/>
        </w:rPr>
        <w:t>Phuc</w:t>
      </w:r>
      <w:proofErr w:type="spellEnd"/>
      <w:r w:rsidRPr="00B52CB5">
        <w:rPr>
          <w:rFonts w:ascii="Arial" w:hAnsi="Arial" w:cs="Arial"/>
          <w:color w:val="010000"/>
          <w:sz w:val="20"/>
        </w:rPr>
        <w:t xml:space="preserve"> Branch with a maximum amount of: VND 150,000,000,000</w:t>
      </w:r>
      <w:r w:rsidR="0067593F" w:rsidRPr="00B52CB5">
        <w:rPr>
          <w:rFonts w:ascii="Arial" w:hAnsi="Arial" w:cs="Arial"/>
          <w:color w:val="010000"/>
          <w:sz w:val="20"/>
        </w:rPr>
        <w:t xml:space="preserve"> t</w:t>
      </w:r>
      <w:r w:rsidRPr="00B52CB5">
        <w:rPr>
          <w:rFonts w:ascii="Arial" w:hAnsi="Arial" w:cs="Arial"/>
          <w:color w:val="010000"/>
          <w:sz w:val="20"/>
        </w:rPr>
        <w:t>o serve the following purposes: Supplement working capital and issue L/C and guarantee to serve production and business activities.</w:t>
      </w:r>
    </w:p>
    <w:p w14:paraId="00000009" w14:textId="7084AA76" w:rsidR="00B646A4" w:rsidRPr="00B52CB5" w:rsidRDefault="006527D8" w:rsidP="008F20E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52CB5">
        <w:rPr>
          <w:rFonts w:ascii="Arial" w:hAnsi="Arial" w:cs="Arial"/>
          <w:color w:val="010000"/>
          <w:sz w:val="20"/>
        </w:rPr>
        <w:t xml:space="preserve">Article 2: Approve using collateral that are owned by ALVICO Construction Joint Stock Company or a </w:t>
      </w:r>
      <w:r w:rsidR="008F20E6">
        <w:rPr>
          <w:rFonts w:ascii="Arial" w:hAnsi="Arial" w:cs="Arial"/>
          <w:color w:val="010000"/>
          <w:sz w:val="20"/>
        </w:rPr>
        <w:t>third party approved by SHB under applicable laws</w:t>
      </w:r>
      <w:r w:rsidRPr="00B52CB5">
        <w:rPr>
          <w:rFonts w:ascii="Arial" w:hAnsi="Arial" w:cs="Arial"/>
          <w:color w:val="010000"/>
          <w:sz w:val="20"/>
        </w:rPr>
        <w:t xml:space="preserve"> and SHB; Contract on deposit at SHB (if any) to ensure the above credit granting amount.</w:t>
      </w:r>
    </w:p>
    <w:p w14:paraId="0000000A" w14:textId="538E1576" w:rsidR="00B646A4" w:rsidRPr="00B52CB5" w:rsidRDefault="006527D8" w:rsidP="008F20E6">
      <w:pPr>
        <w:pBdr>
          <w:top w:val="nil"/>
          <w:left w:val="nil"/>
          <w:bottom w:val="nil"/>
          <w:right w:val="nil"/>
          <w:between w:val="nil"/>
        </w:pBdr>
        <w:tabs>
          <w:tab w:val="left" w:pos="789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52CB5">
        <w:rPr>
          <w:rFonts w:ascii="Arial" w:hAnsi="Arial" w:cs="Arial"/>
          <w:color w:val="010000"/>
          <w:sz w:val="20"/>
        </w:rPr>
        <w:t xml:space="preserve">Article 3. Authorize Ms. Le Thi Thao to sign credit contracts, security contracts, acknowledgments of debt... and documents related to the issues mentioned in Article 1 and Article 2 of this Resolution, along with other documents related to the registration of secured transactions, settlement of mortgages... at the request of the Bank and </w:t>
      </w:r>
      <w:r w:rsidR="008F20E6">
        <w:rPr>
          <w:rFonts w:ascii="Arial" w:hAnsi="Arial" w:cs="Arial"/>
          <w:color w:val="010000"/>
          <w:sz w:val="20"/>
        </w:rPr>
        <w:t>relevant l</w:t>
      </w:r>
      <w:r w:rsidRPr="00B52CB5">
        <w:rPr>
          <w:rFonts w:ascii="Arial" w:hAnsi="Arial" w:cs="Arial"/>
          <w:color w:val="010000"/>
          <w:sz w:val="20"/>
        </w:rPr>
        <w:t>aw</w:t>
      </w:r>
      <w:r w:rsidR="008F20E6">
        <w:rPr>
          <w:rFonts w:ascii="Arial" w:hAnsi="Arial" w:cs="Arial"/>
          <w:color w:val="010000"/>
          <w:sz w:val="20"/>
        </w:rPr>
        <w:t>s</w:t>
      </w:r>
      <w:r w:rsidRPr="00B52CB5">
        <w:rPr>
          <w:rFonts w:ascii="Arial" w:hAnsi="Arial" w:cs="Arial"/>
          <w:color w:val="010000"/>
          <w:sz w:val="20"/>
        </w:rPr>
        <w:t xml:space="preserve"> and have full authority to decide the capital borrowing/guarantee limit... within the maximum amount stated above.</w:t>
      </w:r>
    </w:p>
    <w:p w14:paraId="0000000B" w14:textId="77777777" w:rsidR="00B646A4" w:rsidRPr="00B52CB5" w:rsidRDefault="006527D8" w:rsidP="008F20E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52CB5">
        <w:rPr>
          <w:rFonts w:ascii="Arial" w:hAnsi="Arial" w:cs="Arial"/>
          <w:color w:val="010000"/>
          <w:sz w:val="20"/>
        </w:rPr>
        <w:t>‎‎Article 4. Terms of enforcement</w:t>
      </w:r>
    </w:p>
    <w:p w14:paraId="00000022" w14:textId="183264C2" w:rsidR="00B646A4" w:rsidRPr="00B52CB5" w:rsidRDefault="006527D8" w:rsidP="008F20E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B52CB5">
        <w:rPr>
          <w:rFonts w:ascii="Arial" w:hAnsi="Arial" w:cs="Arial"/>
          <w:color w:val="010000"/>
          <w:sz w:val="20"/>
        </w:rPr>
        <w:t>This</w:t>
      </w:r>
      <w:r w:rsidR="008F20E6">
        <w:rPr>
          <w:rFonts w:ascii="Arial" w:hAnsi="Arial" w:cs="Arial"/>
          <w:color w:val="010000"/>
          <w:sz w:val="20"/>
        </w:rPr>
        <w:t xml:space="preserve"> Board</w:t>
      </w:r>
      <w:r w:rsidRPr="00B52CB5">
        <w:rPr>
          <w:rFonts w:ascii="Arial" w:hAnsi="Arial" w:cs="Arial"/>
          <w:color w:val="010000"/>
          <w:sz w:val="20"/>
        </w:rPr>
        <w:t xml:space="preserve"> Resolution takes effect from the </w:t>
      </w:r>
      <w:proofErr w:type="spellStart"/>
      <w:r w:rsidRPr="00B52CB5">
        <w:rPr>
          <w:rFonts w:ascii="Arial" w:hAnsi="Arial" w:cs="Arial"/>
          <w:color w:val="010000"/>
          <w:sz w:val="20"/>
        </w:rPr>
        <w:t>the</w:t>
      </w:r>
      <w:proofErr w:type="spellEnd"/>
      <w:r w:rsidRPr="00B52CB5">
        <w:rPr>
          <w:rFonts w:ascii="Arial" w:hAnsi="Arial" w:cs="Arial"/>
          <w:color w:val="010000"/>
          <w:sz w:val="20"/>
        </w:rPr>
        <w:t xml:space="preserve"> date of its signing. The </w:t>
      </w:r>
      <w:r w:rsidR="008F20E6">
        <w:rPr>
          <w:rFonts w:ascii="Arial" w:hAnsi="Arial" w:cs="Arial"/>
          <w:color w:val="010000"/>
          <w:sz w:val="20"/>
        </w:rPr>
        <w:t>Executive Board</w:t>
      </w:r>
      <w:bookmarkStart w:id="0" w:name="_GoBack"/>
      <w:bookmarkEnd w:id="0"/>
      <w:r w:rsidRPr="00B52CB5">
        <w:rPr>
          <w:rFonts w:ascii="Arial" w:hAnsi="Arial" w:cs="Arial"/>
          <w:color w:val="010000"/>
          <w:sz w:val="20"/>
        </w:rPr>
        <w:t xml:space="preserve"> and related departments are responsible for implementing this Resolution. </w:t>
      </w:r>
    </w:p>
    <w:sectPr w:rsidR="00B646A4" w:rsidRPr="00B52CB5" w:rsidSect="006527D8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6A4"/>
    <w:rsid w:val="006527D8"/>
    <w:rsid w:val="0067593F"/>
    <w:rsid w:val="008F20E6"/>
    <w:rsid w:val="00A06242"/>
    <w:rsid w:val="00AC09BC"/>
    <w:rsid w:val="00B52CB5"/>
    <w:rsid w:val="00B6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BDB1AF"/>
  <w15:docId w15:val="{378FB70E-28CC-471C-B7ED-F24B72DDE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l5kKn9/+ou2cdc5gNdXmT+4xKxA==">CgMxLjA4AHIhMVhJd0JDTG9oZzR0MGRXRmZGVVEzdHFaZ3EtdUQ0UWVF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2023-12-07T03:07:00Z</dcterms:created>
  <dcterms:modified xsi:type="dcterms:W3CDTF">2023-12-07T03:07:00Z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1e24e69f06caf93726246761f7d31f1b12eb26e35f1cb78bed7ebf5c16f10634</vt:lpwstr>
  </property>
</Properties>
</file>