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2F88" w:rsidRPr="006042CC" w:rsidRDefault="009B2860" w:rsidP="009E121D">
      <w:pPr>
        <w:pBdr>
          <w:top w:val="nil"/>
          <w:left w:val="nil"/>
          <w:bottom w:val="nil"/>
          <w:right w:val="nil"/>
          <w:between w:val="nil"/>
        </w:pBdr>
        <w:tabs>
          <w:tab w:val="left" w:pos="514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042CC">
        <w:rPr>
          <w:rFonts w:ascii="Arial" w:hAnsi="Arial" w:cs="Arial"/>
          <w:b/>
          <w:color w:val="010000"/>
          <w:sz w:val="20"/>
        </w:rPr>
        <w:t>BBM: Board Resolution</w:t>
      </w:r>
    </w:p>
    <w:p w14:paraId="00000002" w14:textId="35591A72" w:rsidR="00902F88" w:rsidRPr="006042CC" w:rsidRDefault="009B2860" w:rsidP="009E121D">
      <w:pPr>
        <w:pBdr>
          <w:top w:val="nil"/>
          <w:left w:val="nil"/>
          <w:bottom w:val="nil"/>
          <w:right w:val="nil"/>
          <w:between w:val="nil"/>
        </w:pBdr>
        <w:tabs>
          <w:tab w:val="left" w:pos="46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42CC">
        <w:rPr>
          <w:rFonts w:ascii="Arial" w:hAnsi="Arial" w:cs="Arial"/>
          <w:color w:val="010000"/>
          <w:sz w:val="20"/>
        </w:rPr>
        <w:t xml:space="preserve">On December 1, 2023, </w:t>
      </w:r>
      <w:r w:rsidR="003040DC" w:rsidRPr="003040DC">
        <w:rPr>
          <w:rFonts w:ascii="Arial" w:hAnsi="Arial" w:cs="Arial"/>
          <w:color w:val="010000"/>
          <w:sz w:val="20"/>
        </w:rPr>
        <w:t xml:space="preserve">Ha </w:t>
      </w:r>
      <w:proofErr w:type="spellStart"/>
      <w:r w:rsidR="003040DC" w:rsidRPr="003040DC">
        <w:rPr>
          <w:rFonts w:ascii="Arial" w:hAnsi="Arial" w:cs="Arial"/>
          <w:color w:val="010000"/>
          <w:sz w:val="20"/>
        </w:rPr>
        <w:t>Noi</w:t>
      </w:r>
      <w:proofErr w:type="spellEnd"/>
      <w:r w:rsidR="003040DC" w:rsidRPr="003040DC">
        <w:rPr>
          <w:rFonts w:ascii="Arial" w:hAnsi="Arial" w:cs="Arial"/>
          <w:color w:val="010000"/>
          <w:sz w:val="20"/>
        </w:rPr>
        <w:t xml:space="preserve"> - Nam Dinh Beer Joint Stock Company </w:t>
      </w:r>
      <w:r w:rsidRPr="006042CC">
        <w:rPr>
          <w:rFonts w:ascii="Arial" w:hAnsi="Arial" w:cs="Arial"/>
          <w:color w:val="010000"/>
          <w:sz w:val="20"/>
        </w:rPr>
        <w:t>announced Resolution No. 10/NQ-H</w:t>
      </w:r>
      <w:r w:rsidR="006042CC" w:rsidRPr="006042CC">
        <w:rPr>
          <w:rFonts w:ascii="Arial" w:hAnsi="Arial" w:cs="Arial"/>
          <w:color w:val="010000"/>
          <w:sz w:val="20"/>
        </w:rPr>
        <w:t>D</w:t>
      </w:r>
      <w:r w:rsidRPr="006042CC">
        <w:rPr>
          <w:rFonts w:ascii="Arial" w:hAnsi="Arial" w:cs="Arial"/>
          <w:color w:val="010000"/>
          <w:sz w:val="20"/>
        </w:rPr>
        <w:t>QT as follows:</w:t>
      </w:r>
    </w:p>
    <w:p w14:paraId="00000003" w14:textId="77777777" w:rsidR="00902F88" w:rsidRPr="006042CC" w:rsidRDefault="009B2860" w:rsidP="009E121D">
      <w:pPr>
        <w:pBdr>
          <w:top w:val="nil"/>
          <w:left w:val="nil"/>
          <w:bottom w:val="nil"/>
          <w:right w:val="nil"/>
          <w:between w:val="nil"/>
        </w:pBdr>
        <w:tabs>
          <w:tab w:val="left" w:pos="46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42CC">
        <w:rPr>
          <w:rFonts w:ascii="Arial" w:hAnsi="Arial" w:cs="Arial"/>
          <w:color w:val="010000"/>
          <w:sz w:val="20"/>
        </w:rPr>
        <w:t>‎‎Article 1. Agree on the proposal of the Board of Managers to terminate the contract with Nam Viet Auditing and Accounting Financial Consulting Services Company Limited - Northern Branch No. 213/2023/HDKT/AASCN.PB dated June 09, 2023.</w:t>
      </w:r>
    </w:p>
    <w:p w14:paraId="00000004" w14:textId="51C3862D" w:rsidR="00902F88" w:rsidRPr="006042CC" w:rsidRDefault="009B2860" w:rsidP="009E12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042CC">
        <w:rPr>
          <w:rFonts w:ascii="Arial" w:hAnsi="Arial" w:cs="Arial"/>
          <w:color w:val="010000"/>
          <w:sz w:val="20"/>
        </w:rPr>
        <w:t xml:space="preserve">Assign the Executive Board to select a qualified </w:t>
      </w:r>
      <w:r w:rsidR="006042CC" w:rsidRPr="006042CC">
        <w:rPr>
          <w:rFonts w:ascii="Arial" w:hAnsi="Arial" w:cs="Arial"/>
          <w:color w:val="010000"/>
          <w:sz w:val="20"/>
        </w:rPr>
        <w:t xml:space="preserve">audit company </w:t>
      </w:r>
      <w:r w:rsidRPr="006042CC">
        <w:rPr>
          <w:rFonts w:ascii="Arial" w:hAnsi="Arial" w:cs="Arial"/>
          <w:color w:val="010000"/>
          <w:sz w:val="20"/>
        </w:rPr>
        <w:t xml:space="preserve">to audit the </w:t>
      </w:r>
      <w:r w:rsidR="006042CC" w:rsidRPr="006042CC">
        <w:rPr>
          <w:rFonts w:ascii="Arial" w:hAnsi="Arial" w:cs="Arial"/>
          <w:color w:val="010000"/>
          <w:sz w:val="20"/>
        </w:rPr>
        <w:t>Financial Statements 2023</w:t>
      </w:r>
      <w:r w:rsidRPr="006042CC">
        <w:rPr>
          <w:rFonts w:ascii="Arial" w:hAnsi="Arial" w:cs="Arial"/>
          <w:color w:val="010000"/>
          <w:sz w:val="20"/>
        </w:rPr>
        <w:t>.</w:t>
      </w:r>
    </w:p>
    <w:p w14:paraId="00000005" w14:textId="1CFE21AE" w:rsidR="00902F88" w:rsidRPr="006042CC" w:rsidRDefault="009B2860" w:rsidP="009E12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42CC">
        <w:rPr>
          <w:rFonts w:ascii="Arial" w:hAnsi="Arial" w:cs="Arial"/>
          <w:color w:val="010000"/>
          <w:sz w:val="20"/>
        </w:rPr>
        <w:t xml:space="preserve">‎‎Article 2. This </w:t>
      </w:r>
      <w:r w:rsidR="006042CC" w:rsidRPr="006042CC">
        <w:rPr>
          <w:rFonts w:ascii="Arial" w:hAnsi="Arial" w:cs="Arial"/>
          <w:color w:val="010000"/>
          <w:sz w:val="20"/>
        </w:rPr>
        <w:t>Resolution</w:t>
      </w:r>
      <w:r w:rsidRPr="006042CC">
        <w:rPr>
          <w:rFonts w:ascii="Arial" w:hAnsi="Arial" w:cs="Arial"/>
          <w:color w:val="010000"/>
          <w:sz w:val="20"/>
        </w:rPr>
        <w:t xml:space="preserve"> takes effect on December 01, 2023.</w:t>
      </w:r>
    </w:p>
    <w:p w14:paraId="00000006" w14:textId="384068D6" w:rsidR="00902F88" w:rsidRPr="006042CC" w:rsidRDefault="009B2860" w:rsidP="009E12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42CC">
        <w:rPr>
          <w:rFonts w:ascii="Arial" w:hAnsi="Arial" w:cs="Arial"/>
          <w:color w:val="010000"/>
          <w:sz w:val="20"/>
        </w:rPr>
        <w:t xml:space="preserve">Members of the Board of Directors, </w:t>
      </w:r>
      <w:r w:rsidR="006042CC" w:rsidRPr="006042CC">
        <w:rPr>
          <w:rFonts w:ascii="Arial" w:hAnsi="Arial" w:cs="Arial"/>
          <w:color w:val="010000"/>
          <w:sz w:val="20"/>
        </w:rPr>
        <w:t xml:space="preserve">the </w:t>
      </w:r>
      <w:r w:rsidRPr="006042CC">
        <w:rPr>
          <w:rFonts w:ascii="Arial" w:hAnsi="Arial" w:cs="Arial"/>
          <w:color w:val="010000"/>
          <w:sz w:val="20"/>
        </w:rPr>
        <w:t>Board of Managers, and related departments/divisions are responsible for implementing this Resolution.</w:t>
      </w:r>
    </w:p>
    <w:sectPr w:rsidR="00902F88" w:rsidRPr="006042CC" w:rsidSect="009E121D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88"/>
    <w:rsid w:val="00135349"/>
    <w:rsid w:val="003040DC"/>
    <w:rsid w:val="006042CC"/>
    <w:rsid w:val="00902F88"/>
    <w:rsid w:val="009B2860"/>
    <w:rsid w:val="009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F9249"/>
  <w15:docId w15:val="{38B005AF-117F-4898-AA16-F145CCBA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69xqrdJiL4pX/vDS4Iifjwi0uA==">CgMxLjAyCGguZ2pkZ3hzOAByITFtNEg5RnRSdDMzeTczVU9TdlZ3OFY1S25GZGZ5S3F1UQ==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2023-12-07T03:14:00Z</dcterms:created>
  <dcterms:modified xsi:type="dcterms:W3CDTF">2023-12-07T03:14:00Z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d84ac568f037d7afe9dbac03ab55b33c85da35bcd42903d458c4a3f648803884</vt:lpwstr>
  </property>
</Properties>
</file>