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A7822" w:rsidRPr="008C6C5E" w:rsidRDefault="00D10928" w:rsidP="00D1092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C6C5E">
        <w:rPr>
          <w:rFonts w:ascii="Arial" w:hAnsi="Arial" w:cs="Arial"/>
          <w:b/>
          <w:color w:val="010000"/>
          <w:sz w:val="20"/>
        </w:rPr>
        <w:t>CAR: Notice of issuance of shares to pay dividends</w:t>
      </w:r>
    </w:p>
    <w:p w14:paraId="00000002" w14:textId="21130407" w:rsidR="00FA7822" w:rsidRPr="008C6C5E" w:rsidRDefault="00D10928" w:rsidP="00D1092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 xml:space="preserve">On December 5, 2023, Tri Viet Education Group Joint Stock Company announced </w:t>
      </w:r>
      <w:r w:rsidR="008C6C5E" w:rsidRPr="008C6C5E">
        <w:rPr>
          <w:rFonts w:ascii="Arial" w:hAnsi="Arial" w:cs="Arial"/>
          <w:bCs/>
          <w:color w:val="010000"/>
          <w:sz w:val="20"/>
        </w:rPr>
        <w:t>Notice</w:t>
      </w:r>
      <w:r w:rsidR="008C6C5E" w:rsidRPr="008C6C5E">
        <w:rPr>
          <w:rFonts w:ascii="Arial" w:hAnsi="Arial" w:cs="Arial"/>
          <w:b/>
          <w:color w:val="010000"/>
          <w:sz w:val="20"/>
        </w:rPr>
        <w:t xml:space="preserve"> </w:t>
      </w:r>
      <w:r w:rsidRPr="008C6C5E">
        <w:rPr>
          <w:rFonts w:ascii="Arial" w:hAnsi="Arial" w:cs="Arial"/>
          <w:color w:val="010000"/>
          <w:sz w:val="20"/>
        </w:rPr>
        <w:t xml:space="preserve">No. 0412/2023-TB-TV </w:t>
      </w:r>
      <w:r w:rsidR="008C6C5E" w:rsidRPr="008C6C5E">
        <w:rPr>
          <w:rFonts w:ascii="Arial" w:hAnsi="Arial" w:cs="Arial"/>
          <w:color w:val="010000"/>
          <w:sz w:val="20"/>
        </w:rPr>
        <w:t>on the share issuance to pay dividends from the undistributed profit after tax as follows:</w:t>
      </w:r>
      <w:r w:rsidRPr="008C6C5E">
        <w:rPr>
          <w:rFonts w:ascii="Arial" w:hAnsi="Arial" w:cs="Arial"/>
          <w:color w:val="010000"/>
          <w:sz w:val="20"/>
        </w:rPr>
        <w:t xml:space="preserve"> </w:t>
      </w:r>
    </w:p>
    <w:p w14:paraId="00000003" w14:textId="61873082" w:rsidR="00FA7822" w:rsidRPr="008C6C5E" w:rsidRDefault="00D10928" w:rsidP="008C6C5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Share name: Tri Viet Education Group Joint Stock Company:</w:t>
      </w:r>
    </w:p>
    <w:p w14:paraId="00000005" w14:textId="77777777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Total number of issued shares: 3,200,000 shares.</w:t>
      </w:r>
    </w:p>
    <w:p w14:paraId="00000007" w14:textId="48D4AAF9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Number of outstanding shares</w:t>
      </w:r>
      <w:r w:rsidR="008C6C5E" w:rsidRPr="008C6C5E">
        <w:rPr>
          <w:rFonts w:ascii="Arial" w:hAnsi="Arial" w:cs="Arial"/>
          <w:color w:val="010000"/>
          <w:sz w:val="20"/>
        </w:rPr>
        <w:t>:</w:t>
      </w:r>
      <w:r w:rsidRPr="008C6C5E">
        <w:rPr>
          <w:rFonts w:ascii="Arial" w:hAnsi="Arial" w:cs="Arial"/>
          <w:color w:val="010000"/>
          <w:sz w:val="20"/>
        </w:rPr>
        <w:t xml:space="preserve"> 3,200,000 shares.</w:t>
      </w:r>
    </w:p>
    <w:p w14:paraId="00000008" w14:textId="77777777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Number of treasury shares: 0 shares.</w:t>
      </w:r>
    </w:p>
    <w:p w14:paraId="00000009" w14:textId="77777777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 xml:space="preserve">Number of shares expected to be issued: 640,000 shares. </w:t>
      </w:r>
    </w:p>
    <w:p w14:paraId="0000000A" w14:textId="459D945B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Total issuance value</w:t>
      </w:r>
      <w:r w:rsidR="008C6C5E" w:rsidRPr="008C6C5E">
        <w:rPr>
          <w:rFonts w:ascii="Arial" w:hAnsi="Arial" w:cs="Arial"/>
          <w:color w:val="010000"/>
          <w:sz w:val="20"/>
        </w:rPr>
        <w:t xml:space="preserve"> at </w:t>
      </w:r>
      <w:r w:rsidRPr="008C6C5E">
        <w:rPr>
          <w:rFonts w:ascii="Arial" w:hAnsi="Arial" w:cs="Arial"/>
          <w:color w:val="010000"/>
          <w:sz w:val="20"/>
        </w:rPr>
        <w:t>par value</w:t>
      </w:r>
      <w:r w:rsidR="008C6C5E" w:rsidRPr="008C6C5E">
        <w:rPr>
          <w:rFonts w:ascii="Arial" w:hAnsi="Arial" w:cs="Arial"/>
          <w:color w:val="010000"/>
          <w:sz w:val="20"/>
        </w:rPr>
        <w:t>:</w:t>
      </w:r>
      <w:r w:rsidRPr="008C6C5E">
        <w:rPr>
          <w:rFonts w:ascii="Arial" w:hAnsi="Arial" w:cs="Arial"/>
          <w:color w:val="010000"/>
          <w:sz w:val="20"/>
        </w:rPr>
        <w:t xml:space="preserve"> VND 6,400,000,000 </w:t>
      </w:r>
    </w:p>
    <w:p w14:paraId="0000000B" w14:textId="419393E6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Rights exercise rate: 5:1 (at the record date of the shareholders’ list to exercise rights, shareholders owning 01 common share shall have 01 right to purchase and</w:t>
      </w:r>
      <w:r w:rsidR="008C6C5E" w:rsidRPr="008C6C5E">
        <w:rPr>
          <w:rFonts w:ascii="Arial" w:hAnsi="Arial" w:cs="Arial"/>
          <w:color w:val="010000"/>
          <w:sz w:val="20"/>
        </w:rPr>
        <w:t xml:space="preserve"> receive</w:t>
      </w:r>
      <w:r w:rsidRPr="008C6C5E">
        <w:rPr>
          <w:rFonts w:ascii="Arial" w:hAnsi="Arial" w:cs="Arial"/>
          <w:color w:val="010000"/>
          <w:sz w:val="20"/>
        </w:rPr>
        <w:t xml:space="preserve"> 01 new share for </w:t>
      </w:r>
      <w:proofErr w:type="gramStart"/>
      <w:r w:rsidRPr="008C6C5E">
        <w:rPr>
          <w:rFonts w:ascii="Arial" w:hAnsi="Arial" w:cs="Arial"/>
          <w:color w:val="010000"/>
          <w:sz w:val="20"/>
        </w:rPr>
        <w:t>every</w:t>
      </w:r>
      <w:proofErr w:type="gramEnd"/>
      <w:r w:rsidRPr="008C6C5E">
        <w:rPr>
          <w:rFonts w:ascii="Arial" w:hAnsi="Arial" w:cs="Arial"/>
          <w:color w:val="010000"/>
          <w:sz w:val="20"/>
        </w:rPr>
        <w:t xml:space="preserve"> 05 rights they own).</w:t>
      </w:r>
    </w:p>
    <w:p w14:paraId="0000000C" w14:textId="77777777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Capital source for the issuance: From undistributed profit after tax according to the Audited Financial Statements 2022.</w:t>
      </w:r>
    </w:p>
    <w:p w14:paraId="2E78D5DC" w14:textId="77777777" w:rsidR="008C6C5E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 xml:space="preserve">Plan on handling decimal places, fractional shares: The number of shares for each shareholder will be rounded down to the unit; fractional shares (if any) will be removed. </w:t>
      </w:r>
    </w:p>
    <w:p w14:paraId="0000000E" w14:textId="77777777" w:rsidR="00FA7822" w:rsidRPr="008C6C5E" w:rsidRDefault="00D10928" w:rsidP="00D10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 w:rsidRPr="008C6C5E">
        <w:rPr>
          <w:rFonts w:ascii="Arial" w:hAnsi="Arial" w:cs="Arial"/>
          <w:color w:val="010000"/>
          <w:sz w:val="20"/>
        </w:rPr>
        <w:t>The record date to allocate rights:</w:t>
      </w:r>
    </w:p>
    <w:p w14:paraId="0000000F" w14:textId="034F88D8" w:rsidR="00FA7822" w:rsidRPr="008C6C5E" w:rsidRDefault="00D10928" w:rsidP="00D109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>Based on the Annual General Mandate No. 284/2023/NQ-</w:t>
      </w:r>
      <w:r w:rsidR="008C6C5E" w:rsidRPr="008C6C5E">
        <w:rPr>
          <w:rFonts w:ascii="Arial" w:hAnsi="Arial" w:cs="Arial"/>
          <w:color w:val="010000"/>
          <w:sz w:val="20"/>
        </w:rPr>
        <w:t>DHDCD</w:t>
      </w:r>
      <w:r w:rsidRPr="008C6C5E">
        <w:rPr>
          <w:rFonts w:ascii="Arial" w:hAnsi="Arial" w:cs="Arial"/>
          <w:color w:val="010000"/>
          <w:sz w:val="20"/>
        </w:rPr>
        <w:t>- TV dated April 28, 2023, and the Extraordinary General Mandate No. 258/2023/NQ-</w:t>
      </w:r>
      <w:r w:rsidR="008C6C5E" w:rsidRPr="008C6C5E">
        <w:rPr>
          <w:rFonts w:ascii="Arial" w:hAnsi="Arial" w:cs="Arial"/>
          <w:color w:val="010000"/>
          <w:sz w:val="20"/>
        </w:rPr>
        <w:t>DHDCD</w:t>
      </w:r>
      <w:r w:rsidRPr="008C6C5E">
        <w:rPr>
          <w:rFonts w:ascii="Arial" w:hAnsi="Arial" w:cs="Arial"/>
          <w:color w:val="010000"/>
          <w:sz w:val="20"/>
        </w:rPr>
        <w:t xml:space="preserve"> dated August 25, 2023, the company will simultaneously proceed with </w:t>
      </w:r>
      <w:r w:rsidR="008C6C5E" w:rsidRPr="008C6C5E">
        <w:rPr>
          <w:rFonts w:ascii="Arial" w:hAnsi="Arial" w:cs="Arial"/>
          <w:color w:val="010000"/>
          <w:sz w:val="20"/>
        </w:rPr>
        <w:t xml:space="preserve">recording the list of shareholders </w:t>
      </w:r>
      <w:r w:rsidRPr="008C6C5E">
        <w:rPr>
          <w:rFonts w:ascii="Arial" w:hAnsi="Arial" w:cs="Arial"/>
          <w:color w:val="010000"/>
          <w:sz w:val="20"/>
        </w:rPr>
        <w:t xml:space="preserve">for the issuance to existing shareholders at a ratio of 100% </w:t>
      </w:r>
      <w:r w:rsidR="008C6C5E" w:rsidRPr="008C6C5E">
        <w:rPr>
          <w:rFonts w:ascii="Arial" w:hAnsi="Arial" w:cs="Arial"/>
          <w:color w:val="010000"/>
          <w:sz w:val="20"/>
        </w:rPr>
        <w:t>(</w:t>
      </w:r>
      <w:r w:rsidRPr="008C6C5E">
        <w:rPr>
          <w:rFonts w:ascii="Arial" w:hAnsi="Arial" w:cs="Arial"/>
          <w:color w:val="010000"/>
          <w:sz w:val="20"/>
        </w:rPr>
        <w:t>or 1:1</w:t>
      </w:r>
      <w:r w:rsidR="008C6C5E" w:rsidRPr="008C6C5E">
        <w:rPr>
          <w:rFonts w:ascii="Arial" w:hAnsi="Arial" w:cs="Arial"/>
          <w:color w:val="010000"/>
          <w:sz w:val="20"/>
        </w:rPr>
        <w:t>)</w:t>
      </w:r>
      <w:r w:rsidRPr="008C6C5E">
        <w:rPr>
          <w:rFonts w:ascii="Arial" w:hAnsi="Arial" w:cs="Arial"/>
          <w:color w:val="010000"/>
          <w:sz w:val="20"/>
        </w:rPr>
        <w:t xml:space="preserve"> and the issuance of shares to pay dividends at a ratio of 20% </w:t>
      </w:r>
      <w:r w:rsidR="008C6C5E" w:rsidRPr="008C6C5E">
        <w:rPr>
          <w:rFonts w:ascii="Arial" w:hAnsi="Arial" w:cs="Arial"/>
          <w:color w:val="010000"/>
          <w:sz w:val="20"/>
        </w:rPr>
        <w:t>(</w:t>
      </w:r>
      <w:r w:rsidRPr="008C6C5E">
        <w:rPr>
          <w:rFonts w:ascii="Arial" w:hAnsi="Arial" w:cs="Arial"/>
          <w:color w:val="010000"/>
          <w:sz w:val="20"/>
        </w:rPr>
        <w:t>or 5:1</w:t>
      </w:r>
      <w:r w:rsidR="008C6C5E" w:rsidRPr="008C6C5E">
        <w:rPr>
          <w:rFonts w:ascii="Arial" w:hAnsi="Arial" w:cs="Arial"/>
          <w:color w:val="010000"/>
          <w:sz w:val="20"/>
        </w:rPr>
        <w:t>)</w:t>
      </w:r>
      <w:r w:rsidRPr="008C6C5E">
        <w:rPr>
          <w:rFonts w:ascii="Arial" w:hAnsi="Arial" w:cs="Arial"/>
          <w:color w:val="010000"/>
          <w:sz w:val="20"/>
        </w:rPr>
        <w:t xml:space="preserve">. However, as of now, we have completed the </w:t>
      </w:r>
      <w:r w:rsidR="008C6C5E" w:rsidRPr="008C6C5E">
        <w:rPr>
          <w:rFonts w:ascii="Arial" w:hAnsi="Arial" w:cs="Arial"/>
          <w:color w:val="010000"/>
          <w:sz w:val="20"/>
        </w:rPr>
        <w:t xml:space="preserve">dossier </w:t>
      </w:r>
      <w:r w:rsidRPr="008C6C5E">
        <w:rPr>
          <w:rFonts w:ascii="Arial" w:hAnsi="Arial" w:cs="Arial"/>
          <w:color w:val="010000"/>
          <w:sz w:val="20"/>
        </w:rPr>
        <w:t>and are currently awaiting approval from the Securities Commission regarding the</w:t>
      </w:r>
      <w:r w:rsidR="008C6C5E" w:rsidRPr="008C6C5E">
        <w:rPr>
          <w:rFonts w:ascii="Arial" w:hAnsi="Arial" w:cs="Arial"/>
          <w:color w:val="010000"/>
          <w:sz w:val="20"/>
        </w:rPr>
        <w:t xml:space="preserve"> dossier of the</w:t>
      </w:r>
      <w:r w:rsidRPr="008C6C5E">
        <w:rPr>
          <w:rFonts w:ascii="Arial" w:hAnsi="Arial" w:cs="Arial"/>
          <w:color w:val="010000"/>
          <w:sz w:val="20"/>
        </w:rPr>
        <w:t xml:space="preserve"> issuance for existing shareholders.</w:t>
      </w:r>
    </w:p>
    <w:p w14:paraId="00000010" w14:textId="3A199252" w:rsidR="00FA7822" w:rsidRPr="008C6C5E" w:rsidRDefault="00D10928" w:rsidP="00D109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C5E">
        <w:rPr>
          <w:rFonts w:ascii="Arial" w:hAnsi="Arial" w:cs="Arial"/>
          <w:color w:val="010000"/>
          <w:sz w:val="20"/>
        </w:rPr>
        <w:t xml:space="preserve">To ensure shareholders' rights and adhere to the issuance plan accurately, we will announce the record date for </w:t>
      </w:r>
      <w:r w:rsidR="008C6C5E">
        <w:rPr>
          <w:rFonts w:ascii="Arial" w:hAnsi="Arial" w:cs="Arial"/>
          <w:color w:val="010000"/>
          <w:sz w:val="20"/>
        </w:rPr>
        <w:t>allocating</w:t>
      </w:r>
      <w:r w:rsidR="008C6C5E" w:rsidRPr="008C6C5E">
        <w:rPr>
          <w:rFonts w:ascii="Arial" w:hAnsi="Arial" w:cs="Arial"/>
          <w:color w:val="010000"/>
          <w:sz w:val="20"/>
        </w:rPr>
        <w:t xml:space="preserve"> </w:t>
      </w:r>
      <w:r w:rsidRPr="008C6C5E">
        <w:rPr>
          <w:rFonts w:ascii="Arial" w:hAnsi="Arial" w:cs="Arial"/>
          <w:color w:val="010000"/>
          <w:sz w:val="20"/>
        </w:rPr>
        <w:t xml:space="preserve">rights immediately upon receiving approval from the Securities Commission for the </w:t>
      </w:r>
      <w:r w:rsidR="008C6C5E" w:rsidRPr="008C6C5E">
        <w:rPr>
          <w:rFonts w:ascii="Arial" w:hAnsi="Arial" w:cs="Arial"/>
          <w:color w:val="010000"/>
          <w:sz w:val="20"/>
        </w:rPr>
        <w:t xml:space="preserve">dossier of the </w:t>
      </w:r>
      <w:r w:rsidRPr="008C6C5E">
        <w:rPr>
          <w:rFonts w:ascii="Arial" w:hAnsi="Arial" w:cs="Arial"/>
          <w:color w:val="010000"/>
          <w:sz w:val="20"/>
        </w:rPr>
        <w:t>issuance to existing shareholders, in accordance with regulations.</w:t>
      </w:r>
    </w:p>
    <w:sectPr w:rsidR="00FA7822" w:rsidRPr="008C6C5E" w:rsidSect="00D10928">
      <w:pgSz w:w="11909" w:h="16834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788C"/>
    <w:multiLevelType w:val="hybridMultilevel"/>
    <w:tmpl w:val="968265D4"/>
    <w:lvl w:ilvl="0" w:tplc="70EA1DB2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3AE4"/>
    <w:multiLevelType w:val="multilevel"/>
    <w:tmpl w:val="C88AF0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2"/>
    <w:rsid w:val="00583554"/>
    <w:rsid w:val="008C6C5E"/>
    <w:rsid w:val="00C83507"/>
    <w:rsid w:val="00D10928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9CD02"/>
  <w15:docId w15:val="{4B298B65-1087-46BD-B7FB-34BD573F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keOnqHNffNM7UbZYGuj8ZVGkjQ==">CgMxLjA4AHIhMTRJQnpqWnl5ei1HbXJXMVlWU2psWmtUTF93NGpXaUV6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2023-12-08T06:22:00Z</dcterms:created>
  <dcterms:modified xsi:type="dcterms:W3CDTF">2023-12-08T06:22:00Z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28484bdfcaf3c274e3659365eaf894aadf1f8c44b91a55a1c12370e8401511ab</vt:lpwstr>
  </property>
</Properties>
</file>