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0725" w14:textId="77777777" w:rsidR="008F047C" w:rsidRPr="0088240E" w:rsidRDefault="0068027B" w:rsidP="001E126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88240E">
        <w:rPr>
          <w:rFonts w:ascii="Arial" w:hAnsi="Arial" w:cs="Arial"/>
          <w:b/>
          <w:color w:val="010000"/>
          <w:sz w:val="20"/>
        </w:rPr>
        <w:t>PHP: Board Resolution</w:t>
      </w:r>
    </w:p>
    <w:p w14:paraId="08AA0E42" w14:textId="45BF052E" w:rsidR="008F047C" w:rsidRPr="0088240E" w:rsidRDefault="0068027B" w:rsidP="001E126F">
      <w:pPr>
        <w:pBdr>
          <w:top w:val="nil"/>
          <w:left w:val="nil"/>
          <w:bottom w:val="nil"/>
          <w:right w:val="nil"/>
          <w:between w:val="nil"/>
        </w:pBdr>
        <w:tabs>
          <w:tab w:val="left" w:pos="432"/>
        </w:tabs>
        <w:spacing w:after="120" w:line="360" w:lineRule="auto"/>
        <w:rPr>
          <w:rFonts w:ascii="Arial" w:eastAsia="Arial" w:hAnsi="Arial" w:cs="Arial"/>
          <w:bCs/>
          <w:color w:val="010000"/>
          <w:sz w:val="20"/>
          <w:szCs w:val="20"/>
        </w:rPr>
      </w:pPr>
      <w:r w:rsidRPr="0088240E">
        <w:rPr>
          <w:rFonts w:ascii="Arial" w:hAnsi="Arial" w:cs="Arial"/>
          <w:bCs/>
          <w:color w:val="010000"/>
          <w:sz w:val="20"/>
        </w:rPr>
        <w:t xml:space="preserve">On December 04, 2023, Port of Hai Phong Joint Stock Company announced Resolution No. 195/NQ-CHP </w:t>
      </w:r>
      <w:r w:rsidR="00513B87" w:rsidRPr="0088240E">
        <w:rPr>
          <w:rFonts w:ascii="Arial" w:hAnsi="Arial" w:cs="Arial"/>
          <w:bCs/>
          <w:color w:val="010000"/>
          <w:sz w:val="20"/>
        </w:rPr>
        <w:t>on</w:t>
      </w:r>
      <w:r w:rsidRPr="0088240E">
        <w:rPr>
          <w:rFonts w:ascii="Arial" w:hAnsi="Arial" w:cs="Arial"/>
          <w:bCs/>
          <w:color w:val="010000"/>
          <w:sz w:val="20"/>
        </w:rPr>
        <w:t xml:space="preserve"> the signing of a lease contract for </w:t>
      </w:r>
      <w:r w:rsidR="00513B87" w:rsidRPr="0088240E">
        <w:rPr>
          <w:rFonts w:ascii="Arial" w:hAnsi="Arial" w:cs="Arial"/>
          <w:bCs/>
          <w:color w:val="010000"/>
          <w:sz w:val="20"/>
        </w:rPr>
        <w:t xml:space="preserve">the </w:t>
      </w:r>
      <w:r w:rsidR="00513B87" w:rsidRPr="0088240E">
        <w:rPr>
          <w:rFonts w:ascii="Arial" w:hAnsi="Arial" w:cs="Arial"/>
          <w:bCs/>
          <w:color w:val="010000"/>
          <w:sz w:val="20"/>
        </w:rPr>
        <w:t xml:space="preserve">E102 </w:t>
      </w:r>
      <w:r w:rsidRPr="0088240E">
        <w:rPr>
          <w:rFonts w:ascii="Arial" w:hAnsi="Arial" w:cs="Arial"/>
          <w:bCs/>
          <w:color w:val="010000"/>
          <w:sz w:val="20"/>
        </w:rPr>
        <w:t>forklift between Hai Phong Port Joint Stock Company and Hoang Dieu Port One Member Limited Company as follows:</w:t>
      </w:r>
    </w:p>
    <w:p w14:paraId="7EF1AF19" w14:textId="06BACC34" w:rsidR="008F047C" w:rsidRPr="0088240E" w:rsidRDefault="0068027B" w:rsidP="001E126F">
      <w:pPr>
        <w:pBdr>
          <w:top w:val="nil"/>
          <w:left w:val="nil"/>
          <w:bottom w:val="nil"/>
          <w:right w:val="nil"/>
          <w:between w:val="nil"/>
        </w:pBdr>
        <w:tabs>
          <w:tab w:val="left" w:pos="432"/>
        </w:tabs>
        <w:spacing w:after="120" w:line="360" w:lineRule="auto"/>
        <w:rPr>
          <w:rFonts w:ascii="Arial" w:eastAsia="Arial" w:hAnsi="Arial" w:cs="Arial"/>
          <w:bCs/>
          <w:color w:val="010000"/>
          <w:sz w:val="20"/>
          <w:szCs w:val="20"/>
        </w:rPr>
      </w:pPr>
      <w:r w:rsidRPr="0088240E">
        <w:rPr>
          <w:rFonts w:ascii="Arial" w:hAnsi="Arial" w:cs="Arial"/>
          <w:bCs/>
          <w:color w:val="010000"/>
          <w:sz w:val="20"/>
        </w:rPr>
        <w:t xml:space="preserve">Article 1. The Board of Directors of Hai Phong Port Joint Stock Company (Hai Phong Port) approved the signing of a lease contract for </w:t>
      </w:r>
      <w:r w:rsidR="00513B87" w:rsidRPr="0088240E">
        <w:rPr>
          <w:rFonts w:ascii="Arial" w:hAnsi="Arial" w:cs="Arial"/>
          <w:bCs/>
          <w:color w:val="010000"/>
          <w:sz w:val="20"/>
        </w:rPr>
        <w:t>the E102 forklift</w:t>
      </w:r>
      <w:r w:rsidRPr="0088240E">
        <w:rPr>
          <w:rFonts w:ascii="Arial" w:hAnsi="Arial" w:cs="Arial"/>
          <w:bCs/>
          <w:color w:val="010000"/>
          <w:sz w:val="20"/>
        </w:rPr>
        <w:t xml:space="preserve"> (currently managed by the Chua Ve Port Branch) between </w:t>
      </w:r>
      <w:r w:rsidR="001E126F" w:rsidRPr="0088240E">
        <w:rPr>
          <w:rFonts w:ascii="Arial" w:hAnsi="Arial" w:cs="Arial"/>
          <w:bCs/>
          <w:color w:val="010000"/>
          <w:sz w:val="20"/>
        </w:rPr>
        <w:t>Port of Hai Phong Joint Stock Company</w:t>
      </w:r>
      <w:r w:rsidRPr="0088240E">
        <w:rPr>
          <w:rFonts w:ascii="Arial" w:hAnsi="Arial" w:cs="Arial"/>
          <w:bCs/>
          <w:color w:val="010000"/>
          <w:sz w:val="20"/>
        </w:rPr>
        <w:t xml:space="preserve"> and Hoang Dieu Port One Member Limited Company (Hoang Dieu Port) as proposed by </w:t>
      </w:r>
      <w:r w:rsidR="001E126F" w:rsidRPr="0088240E">
        <w:rPr>
          <w:rFonts w:ascii="Arial" w:hAnsi="Arial" w:cs="Arial"/>
          <w:bCs/>
          <w:color w:val="010000"/>
          <w:sz w:val="20"/>
        </w:rPr>
        <w:t xml:space="preserve">the </w:t>
      </w:r>
      <w:r w:rsidRPr="0088240E">
        <w:rPr>
          <w:rFonts w:ascii="Arial" w:hAnsi="Arial" w:cs="Arial"/>
          <w:bCs/>
          <w:color w:val="010000"/>
          <w:sz w:val="20"/>
        </w:rPr>
        <w:t>General Manager in Proposal No. 4024/TTr-CHP dated November 27, 2023, specifically as follows:</w:t>
      </w:r>
    </w:p>
    <w:p w14:paraId="18D749F8" w14:textId="77777777" w:rsidR="008F047C" w:rsidRPr="0088240E" w:rsidRDefault="0068027B" w:rsidP="001E126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bCs/>
          <w:color w:val="010000"/>
          <w:sz w:val="20"/>
          <w:szCs w:val="20"/>
        </w:rPr>
      </w:pPr>
      <w:r w:rsidRPr="0088240E">
        <w:rPr>
          <w:rFonts w:ascii="Arial" w:hAnsi="Arial" w:cs="Arial"/>
          <w:bCs/>
          <w:color w:val="010000"/>
          <w:sz w:val="20"/>
        </w:rPr>
        <w:t>Vehicle’s basic information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4"/>
        <w:gridCol w:w="1970"/>
        <w:gridCol w:w="1293"/>
        <w:gridCol w:w="1017"/>
        <w:gridCol w:w="1571"/>
        <w:gridCol w:w="2024"/>
      </w:tblGrid>
      <w:tr w:rsidR="008F047C" w:rsidRPr="0088240E" w14:paraId="1FB559CD" w14:textId="77777777" w:rsidTr="001E126F">
        <w:tc>
          <w:tcPr>
            <w:tcW w:w="634" w:type="pct"/>
            <w:shd w:val="clear" w:color="auto" w:fill="auto"/>
            <w:tcMar>
              <w:top w:w="0" w:type="dxa"/>
              <w:bottom w:w="0" w:type="dxa"/>
            </w:tcMar>
            <w:vAlign w:val="center"/>
          </w:tcPr>
          <w:p w14:paraId="163D7A8D"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Identification Code</w:t>
            </w:r>
          </w:p>
        </w:tc>
        <w:tc>
          <w:tcPr>
            <w:tcW w:w="1092" w:type="pct"/>
            <w:shd w:val="clear" w:color="auto" w:fill="auto"/>
            <w:tcMar>
              <w:top w:w="0" w:type="dxa"/>
              <w:bottom w:w="0" w:type="dxa"/>
            </w:tcMar>
            <w:vAlign w:val="center"/>
          </w:tcPr>
          <w:p w14:paraId="4F932353"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Model</w:t>
            </w:r>
          </w:p>
        </w:tc>
        <w:tc>
          <w:tcPr>
            <w:tcW w:w="717" w:type="pct"/>
            <w:shd w:val="clear" w:color="auto" w:fill="auto"/>
            <w:tcMar>
              <w:top w:w="0" w:type="dxa"/>
              <w:bottom w:w="0" w:type="dxa"/>
            </w:tcMar>
            <w:vAlign w:val="center"/>
          </w:tcPr>
          <w:p w14:paraId="5ABF1884" w14:textId="63DB906E"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Production year</w:t>
            </w:r>
          </w:p>
        </w:tc>
        <w:tc>
          <w:tcPr>
            <w:tcW w:w="564" w:type="pct"/>
            <w:shd w:val="clear" w:color="auto" w:fill="auto"/>
            <w:tcMar>
              <w:top w:w="0" w:type="dxa"/>
              <w:bottom w:w="0" w:type="dxa"/>
            </w:tcMar>
            <w:vAlign w:val="center"/>
          </w:tcPr>
          <w:p w14:paraId="701C7956"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Lifting capacity (tons)</w:t>
            </w:r>
          </w:p>
        </w:tc>
        <w:tc>
          <w:tcPr>
            <w:tcW w:w="871" w:type="pct"/>
            <w:shd w:val="clear" w:color="auto" w:fill="auto"/>
            <w:tcMar>
              <w:top w:w="0" w:type="dxa"/>
              <w:bottom w:w="0" w:type="dxa"/>
            </w:tcMar>
            <w:vAlign w:val="center"/>
          </w:tcPr>
          <w:p w14:paraId="0F67BBFA"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Historical cost (VND)</w:t>
            </w:r>
          </w:p>
        </w:tc>
        <w:tc>
          <w:tcPr>
            <w:tcW w:w="1122" w:type="pct"/>
            <w:shd w:val="clear" w:color="auto" w:fill="auto"/>
            <w:tcMar>
              <w:top w:w="0" w:type="dxa"/>
              <w:bottom w:w="0" w:type="dxa"/>
            </w:tcMar>
            <w:vAlign w:val="center"/>
          </w:tcPr>
          <w:p w14:paraId="19A3104F"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Residual value (as of December 31, 2019)</w:t>
            </w:r>
          </w:p>
        </w:tc>
      </w:tr>
      <w:tr w:rsidR="008F047C" w:rsidRPr="0088240E" w14:paraId="42488DC7" w14:textId="77777777" w:rsidTr="001E126F">
        <w:tc>
          <w:tcPr>
            <w:tcW w:w="634" w:type="pct"/>
            <w:shd w:val="clear" w:color="auto" w:fill="auto"/>
            <w:tcMar>
              <w:top w:w="0" w:type="dxa"/>
              <w:bottom w:w="0" w:type="dxa"/>
            </w:tcMar>
            <w:vAlign w:val="center"/>
          </w:tcPr>
          <w:p w14:paraId="0B42E2AB"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E102</w:t>
            </w:r>
          </w:p>
        </w:tc>
        <w:tc>
          <w:tcPr>
            <w:tcW w:w="1092" w:type="pct"/>
            <w:shd w:val="clear" w:color="auto" w:fill="auto"/>
            <w:tcMar>
              <w:top w:w="0" w:type="dxa"/>
              <w:bottom w:w="0" w:type="dxa"/>
            </w:tcMar>
            <w:vAlign w:val="center"/>
          </w:tcPr>
          <w:p w14:paraId="1FFE81C1"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TCM FD250-4</w:t>
            </w:r>
          </w:p>
        </w:tc>
        <w:tc>
          <w:tcPr>
            <w:tcW w:w="717" w:type="pct"/>
            <w:shd w:val="clear" w:color="auto" w:fill="auto"/>
            <w:tcMar>
              <w:top w:w="0" w:type="dxa"/>
              <w:bottom w:w="0" w:type="dxa"/>
            </w:tcMar>
            <w:vAlign w:val="center"/>
          </w:tcPr>
          <w:p w14:paraId="01C49578"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2009</w:t>
            </w:r>
          </w:p>
        </w:tc>
        <w:tc>
          <w:tcPr>
            <w:tcW w:w="564" w:type="pct"/>
            <w:shd w:val="clear" w:color="auto" w:fill="auto"/>
            <w:tcMar>
              <w:top w:w="0" w:type="dxa"/>
              <w:bottom w:w="0" w:type="dxa"/>
            </w:tcMar>
            <w:vAlign w:val="center"/>
          </w:tcPr>
          <w:p w14:paraId="6DA6D397"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25</w:t>
            </w:r>
          </w:p>
        </w:tc>
        <w:tc>
          <w:tcPr>
            <w:tcW w:w="871" w:type="pct"/>
            <w:shd w:val="clear" w:color="auto" w:fill="auto"/>
            <w:tcMar>
              <w:top w:w="0" w:type="dxa"/>
              <w:bottom w:w="0" w:type="dxa"/>
            </w:tcMar>
            <w:vAlign w:val="center"/>
          </w:tcPr>
          <w:p w14:paraId="34102E23"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r w:rsidRPr="0088240E">
              <w:rPr>
                <w:rFonts w:ascii="Arial" w:hAnsi="Arial" w:cs="Arial"/>
                <w:bCs/>
                <w:color w:val="010000"/>
                <w:sz w:val="20"/>
              </w:rPr>
              <w:t>5,562,926,429</w:t>
            </w:r>
          </w:p>
        </w:tc>
        <w:tc>
          <w:tcPr>
            <w:tcW w:w="1122" w:type="pct"/>
            <w:shd w:val="clear" w:color="auto" w:fill="auto"/>
            <w:tcMar>
              <w:top w:w="0" w:type="dxa"/>
              <w:bottom w:w="0" w:type="dxa"/>
            </w:tcMar>
            <w:vAlign w:val="center"/>
          </w:tcPr>
          <w:p w14:paraId="6BC6BCDE" w14:textId="77777777" w:rsidR="008F047C" w:rsidRPr="0088240E" w:rsidRDefault="0068027B" w:rsidP="001E126F">
            <w:pPr>
              <w:pBdr>
                <w:top w:val="nil"/>
                <w:left w:val="nil"/>
                <w:bottom w:val="nil"/>
                <w:right w:val="nil"/>
                <w:between w:val="nil"/>
              </w:pBdr>
              <w:tabs>
                <w:tab w:val="left" w:pos="432"/>
              </w:tabs>
              <w:spacing w:after="120" w:line="360" w:lineRule="auto"/>
              <w:jc w:val="center"/>
              <w:rPr>
                <w:rFonts w:ascii="Arial" w:eastAsia="Arial" w:hAnsi="Arial" w:cs="Arial"/>
                <w:bCs/>
                <w:color w:val="010000"/>
                <w:sz w:val="20"/>
                <w:szCs w:val="20"/>
              </w:rPr>
            </w:pPr>
            <w:bookmarkStart w:id="0" w:name="_heading=h.gjdgxs"/>
            <w:bookmarkEnd w:id="0"/>
            <w:r w:rsidRPr="0088240E">
              <w:rPr>
                <w:rFonts w:ascii="Arial" w:hAnsi="Arial" w:cs="Arial"/>
                <w:bCs/>
                <w:color w:val="010000"/>
                <w:sz w:val="20"/>
              </w:rPr>
              <w:t>VND 0</w:t>
            </w:r>
          </w:p>
        </w:tc>
      </w:tr>
    </w:tbl>
    <w:p w14:paraId="7473F251" w14:textId="64E66654" w:rsidR="008F047C" w:rsidRPr="0088240E" w:rsidRDefault="0068027B" w:rsidP="001E126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bCs/>
          <w:color w:val="010000"/>
          <w:sz w:val="20"/>
          <w:szCs w:val="20"/>
        </w:rPr>
      </w:pPr>
      <w:r w:rsidRPr="0088240E">
        <w:rPr>
          <w:rFonts w:ascii="Arial" w:hAnsi="Arial" w:cs="Arial"/>
          <w:bCs/>
          <w:color w:val="010000"/>
          <w:sz w:val="20"/>
        </w:rPr>
        <w:t xml:space="preserve">Leasing method: </w:t>
      </w:r>
      <w:r w:rsidR="006529EA" w:rsidRPr="0088240E">
        <w:rPr>
          <w:rFonts w:ascii="Arial" w:hAnsi="Arial" w:cs="Arial"/>
          <w:bCs/>
          <w:color w:val="010000"/>
          <w:sz w:val="20"/>
        </w:rPr>
        <w:t>Dry</w:t>
      </w:r>
      <w:r w:rsidRPr="0088240E">
        <w:rPr>
          <w:rFonts w:ascii="Arial" w:hAnsi="Arial" w:cs="Arial"/>
          <w:bCs/>
          <w:color w:val="010000"/>
          <w:sz w:val="20"/>
        </w:rPr>
        <w:t xml:space="preserve"> leas</w:t>
      </w:r>
      <w:r w:rsidR="006529EA" w:rsidRPr="0088240E">
        <w:rPr>
          <w:rFonts w:ascii="Arial" w:hAnsi="Arial" w:cs="Arial"/>
          <w:bCs/>
          <w:color w:val="010000"/>
          <w:sz w:val="20"/>
        </w:rPr>
        <w:t>e</w:t>
      </w:r>
    </w:p>
    <w:p w14:paraId="1F240444" w14:textId="16FAD59D" w:rsidR="008F047C" w:rsidRPr="0088240E" w:rsidRDefault="0068027B" w:rsidP="001E126F">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bCs/>
          <w:color w:val="010000"/>
          <w:sz w:val="20"/>
          <w:szCs w:val="20"/>
        </w:rPr>
      </w:pPr>
      <w:r w:rsidRPr="0088240E">
        <w:rPr>
          <w:rFonts w:ascii="Arial" w:hAnsi="Arial" w:cs="Arial"/>
          <w:bCs/>
          <w:color w:val="010000"/>
          <w:sz w:val="20"/>
        </w:rPr>
        <w:t xml:space="preserve">Hoang Dieu Port is responsible for all costs related to fuel, driver's salary, maintenance, repairs, insurance of goods (if any), periodic inspections (if any), and any other incidental expenses of </w:t>
      </w:r>
      <w:r w:rsidR="00F72A29" w:rsidRPr="0088240E">
        <w:rPr>
          <w:rFonts w:ascii="Arial" w:hAnsi="Arial" w:cs="Arial"/>
          <w:bCs/>
          <w:color w:val="010000"/>
          <w:sz w:val="20"/>
        </w:rPr>
        <w:t xml:space="preserve">the E102 </w:t>
      </w:r>
      <w:r w:rsidRPr="0088240E">
        <w:rPr>
          <w:rFonts w:ascii="Arial" w:hAnsi="Arial" w:cs="Arial"/>
          <w:bCs/>
          <w:color w:val="010000"/>
          <w:sz w:val="20"/>
        </w:rPr>
        <w:t>forklift</w:t>
      </w:r>
      <w:r w:rsidR="00F72A29" w:rsidRPr="0088240E">
        <w:rPr>
          <w:rFonts w:ascii="Arial" w:hAnsi="Arial" w:cs="Arial"/>
          <w:bCs/>
          <w:color w:val="010000"/>
          <w:sz w:val="20"/>
        </w:rPr>
        <w:t xml:space="preserve"> </w:t>
      </w:r>
      <w:r w:rsidRPr="0088240E">
        <w:rPr>
          <w:rFonts w:ascii="Arial" w:hAnsi="Arial" w:cs="Arial"/>
          <w:bCs/>
          <w:color w:val="010000"/>
          <w:sz w:val="20"/>
        </w:rPr>
        <w:t>during the rental period.</w:t>
      </w:r>
    </w:p>
    <w:p w14:paraId="43C45B7A" w14:textId="20BB2DA8" w:rsidR="008F047C" w:rsidRPr="0088240E" w:rsidRDefault="0068027B" w:rsidP="001E126F">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bCs/>
          <w:color w:val="010000"/>
          <w:sz w:val="20"/>
          <w:szCs w:val="20"/>
        </w:rPr>
      </w:pPr>
      <w:r w:rsidRPr="0088240E">
        <w:rPr>
          <w:rFonts w:ascii="Arial" w:hAnsi="Arial" w:cs="Arial"/>
          <w:bCs/>
          <w:color w:val="010000"/>
          <w:sz w:val="20"/>
        </w:rPr>
        <w:t xml:space="preserve">Hai Phong Port is responsible for repairing items related to the diesel engine, hydraulic pump (if damaged) with a repair cost exceeding </w:t>
      </w:r>
      <w:r w:rsidR="00D14B1D" w:rsidRPr="0088240E">
        <w:rPr>
          <w:rFonts w:ascii="Arial" w:hAnsi="Arial" w:cs="Arial"/>
          <w:bCs/>
          <w:color w:val="010000"/>
          <w:sz w:val="20"/>
        </w:rPr>
        <w:t xml:space="preserve">VND </w:t>
      </w:r>
      <w:r w:rsidRPr="0088240E">
        <w:rPr>
          <w:rFonts w:ascii="Arial" w:hAnsi="Arial" w:cs="Arial"/>
          <w:bCs/>
          <w:color w:val="010000"/>
          <w:sz w:val="20"/>
        </w:rPr>
        <w:t xml:space="preserve">100 million </w:t>
      </w:r>
    </w:p>
    <w:p w14:paraId="5EF628B1" w14:textId="03422635" w:rsidR="008F047C" w:rsidRPr="0088240E" w:rsidRDefault="0068027B" w:rsidP="001E126F">
      <w:pPr>
        <w:numPr>
          <w:ilvl w:val="0"/>
          <w:numId w:val="3"/>
        </w:numPr>
        <w:pBdr>
          <w:top w:val="nil"/>
          <w:left w:val="nil"/>
          <w:bottom w:val="nil"/>
          <w:right w:val="nil"/>
          <w:between w:val="nil"/>
        </w:pBdr>
        <w:tabs>
          <w:tab w:val="left" w:pos="432"/>
          <w:tab w:val="left" w:pos="943"/>
        </w:tabs>
        <w:spacing w:after="120" w:line="360" w:lineRule="auto"/>
        <w:rPr>
          <w:rFonts w:ascii="Arial" w:eastAsia="Arial" w:hAnsi="Arial" w:cs="Arial"/>
          <w:bCs/>
          <w:color w:val="010000"/>
          <w:sz w:val="20"/>
          <w:szCs w:val="20"/>
        </w:rPr>
      </w:pPr>
      <w:r w:rsidRPr="0088240E">
        <w:rPr>
          <w:rFonts w:ascii="Arial" w:hAnsi="Arial" w:cs="Arial"/>
          <w:bCs/>
          <w:color w:val="010000"/>
          <w:sz w:val="20"/>
        </w:rPr>
        <w:t>Unit price for rental: VND 42,000,000/month</w:t>
      </w:r>
      <w:r w:rsidR="003E78BB" w:rsidRPr="0088240E">
        <w:rPr>
          <w:rFonts w:ascii="Arial" w:hAnsi="Arial" w:cs="Arial"/>
          <w:bCs/>
          <w:color w:val="010000"/>
          <w:sz w:val="20"/>
        </w:rPr>
        <w:t xml:space="preserve"> (</w:t>
      </w:r>
      <w:r w:rsidRPr="0088240E">
        <w:rPr>
          <w:rFonts w:ascii="Arial" w:hAnsi="Arial" w:cs="Arial"/>
          <w:bCs/>
          <w:color w:val="010000"/>
          <w:sz w:val="20"/>
        </w:rPr>
        <w:t>Excluding value-added tax according to the regulations of the state at the time of issuing the in</w:t>
      </w:r>
      <w:bookmarkStart w:id="1" w:name="_GoBack"/>
      <w:bookmarkEnd w:id="1"/>
      <w:r w:rsidRPr="0088240E">
        <w:rPr>
          <w:rFonts w:ascii="Arial" w:hAnsi="Arial" w:cs="Arial"/>
          <w:bCs/>
          <w:color w:val="010000"/>
          <w:sz w:val="20"/>
        </w:rPr>
        <w:t>voice</w:t>
      </w:r>
      <w:r w:rsidR="003E78BB" w:rsidRPr="0088240E">
        <w:rPr>
          <w:rFonts w:ascii="Arial" w:hAnsi="Arial" w:cs="Arial"/>
          <w:bCs/>
          <w:color w:val="010000"/>
          <w:sz w:val="20"/>
        </w:rPr>
        <w:t>)</w:t>
      </w:r>
    </w:p>
    <w:p w14:paraId="2483F22F" w14:textId="77777777" w:rsidR="008F047C" w:rsidRPr="0088240E" w:rsidRDefault="0068027B" w:rsidP="001E126F">
      <w:pPr>
        <w:numPr>
          <w:ilvl w:val="0"/>
          <w:numId w:val="3"/>
        </w:numPr>
        <w:pBdr>
          <w:top w:val="nil"/>
          <w:left w:val="nil"/>
          <w:bottom w:val="nil"/>
          <w:right w:val="nil"/>
          <w:between w:val="nil"/>
        </w:pBdr>
        <w:tabs>
          <w:tab w:val="left" w:pos="432"/>
          <w:tab w:val="left" w:pos="1088"/>
        </w:tabs>
        <w:spacing w:after="120" w:line="360" w:lineRule="auto"/>
        <w:rPr>
          <w:rFonts w:ascii="Arial" w:eastAsia="Arial" w:hAnsi="Arial" w:cs="Arial"/>
          <w:bCs/>
          <w:color w:val="010000"/>
          <w:sz w:val="20"/>
          <w:szCs w:val="20"/>
        </w:rPr>
      </w:pPr>
      <w:r w:rsidRPr="0088240E">
        <w:rPr>
          <w:rFonts w:ascii="Arial" w:hAnsi="Arial" w:cs="Arial"/>
          <w:bCs/>
          <w:color w:val="010000"/>
          <w:sz w:val="20"/>
        </w:rPr>
        <w:t>Lease time: 06 months (from November 18, 2023 to May 18, 2024).</w:t>
      </w:r>
    </w:p>
    <w:p w14:paraId="74EEAD6B" w14:textId="4B88CABD" w:rsidR="008F047C" w:rsidRPr="0088240E" w:rsidRDefault="0068027B" w:rsidP="001E126F">
      <w:pPr>
        <w:pBdr>
          <w:top w:val="nil"/>
          <w:left w:val="nil"/>
          <w:bottom w:val="nil"/>
          <w:right w:val="nil"/>
          <w:between w:val="nil"/>
        </w:pBdr>
        <w:tabs>
          <w:tab w:val="left" w:pos="432"/>
        </w:tabs>
        <w:spacing w:after="120" w:line="360" w:lineRule="auto"/>
        <w:rPr>
          <w:rFonts w:ascii="Arial" w:eastAsia="Arial" w:hAnsi="Arial" w:cs="Arial"/>
          <w:bCs/>
          <w:color w:val="010000"/>
          <w:sz w:val="20"/>
          <w:szCs w:val="20"/>
        </w:rPr>
      </w:pPr>
      <w:r w:rsidRPr="0088240E">
        <w:rPr>
          <w:rFonts w:ascii="Arial" w:hAnsi="Arial" w:cs="Arial"/>
          <w:bCs/>
          <w:color w:val="010000"/>
          <w:sz w:val="20"/>
        </w:rPr>
        <w:t>During the leasing period with Hoang Dieu Port, when Chua Ve Port has a need to use the vehicle</w:t>
      </w:r>
      <w:r w:rsidR="003E78BB" w:rsidRPr="0088240E">
        <w:rPr>
          <w:rFonts w:ascii="Arial" w:hAnsi="Arial" w:cs="Arial"/>
          <w:bCs/>
          <w:color w:val="010000"/>
          <w:sz w:val="20"/>
        </w:rPr>
        <w:t>,</w:t>
      </w:r>
      <w:r w:rsidRPr="0088240E">
        <w:rPr>
          <w:rFonts w:ascii="Arial" w:hAnsi="Arial" w:cs="Arial"/>
          <w:bCs/>
          <w:color w:val="010000"/>
          <w:sz w:val="20"/>
        </w:rPr>
        <w:t xml:space="preserve"> Hoang Dieu Port </w:t>
      </w:r>
      <w:r w:rsidR="003E78BB" w:rsidRPr="0088240E">
        <w:rPr>
          <w:rFonts w:ascii="Arial" w:hAnsi="Arial" w:cs="Arial"/>
          <w:bCs/>
          <w:color w:val="010000"/>
          <w:sz w:val="20"/>
        </w:rPr>
        <w:t xml:space="preserve">shall </w:t>
      </w:r>
      <w:r w:rsidRPr="0088240E">
        <w:rPr>
          <w:rFonts w:ascii="Arial" w:hAnsi="Arial" w:cs="Arial"/>
          <w:bCs/>
          <w:color w:val="010000"/>
          <w:sz w:val="20"/>
        </w:rPr>
        <w:t xml:space="preserve">either return or reassign the </w:t>
      </w:r>
      <w:r w:rsidR="004C3898" w:rsidRPr="0088240E">
        <w:rPr>
          <w:rFonts w:ascii="Arial" w:hAnsi="Arial" w:cs="Arial"/>
          <w:bCs/>
          <w:color w:val="010000"/>
          <w:sz w:val="20"/>
        </w:rPr>
        <w:t xml:space="preserve">E114 </w:t>
      </w:r>
      <w:r w:rsidRPr="0088240E">
        <w:rPr>
          <w:rFonts w:ascii="Arial" w:hAnsi="Arial" w:cs="Arial"/>
          <w:bCs/>
          <w:color w:val="010000"/>
          <w:sz w:val="20"/>
        </w:rPr>
        <w:t>forklift from the Tan Vu Port branch to the main location for operational purposes. The leasing cost during the return period is deducted from the leasing rate based on the number of days returned to Chua Ve Port.</w:t>
      </w:r>
    </w:p>
    <w:p w14:paraId="037FD27E" w14:textId="77777777" w:rsidR="008F047C" w:rsidRPr="0088240E" w:rsidRDefault="0068027B" w:rsidP="001E126F">
      <w:pPr>
        <w:numPr>
          <w:ilvl w:val="0"/>
          <w:numId w:val="3"/>
        </w:numPr>
        <w:pBdr>
          <w:top w:val="nil"/>
          <w:left w:val="nil"/>
          <w:bottom w:val="nil"/>
          <w:right w:val="nil"/>
          <w:between w:val="nil"/>
        </w:pBdr>
        <w:tabs>
          <w:tab w:val="left" w:pos="432"/>
          <w:tab w:val="left" w:pos="1088"/>
        </w:tabs>
        <w:spacing w:after="120" w:line="360" w:lineRule="auto"/>
        <w:rPr>
          <w:rFonts w:ascii="Arial" w:eastAsia="Arial" w:hAnsi="Arial" w:cs="Arial"/>
          <w:bCs/>
          <w:color w:val="010000"/>
          <w:sz w:val="20"/>
          <w:szCs w:val="20"/>
        </w:rPr>
      </w:pPr>
      <w:r w:rsidRPr="0088240E">
        <w:rPr>
          <w:rFonts w:ascii="Arial" w:hAnsi="Arial" w:cs="Arial"/>
          <w:bCs/>
          <w:color w:val="010000"/>
          <w:sz w:val="20"/>
        </w:rPr>
        <w:t>Payment time: Every 03 months.</w:t>
      </w:r>
    </w:p>
    <w:p w14:paraId="59BADF8C" w14:textId="631CC277" w:rsidR="008F047C" w:rsidRPr="0088240E" w:rsidRDefault="0068027B" w:rsidP="001E126F">
      <w:pPr>
        <w:numPr>
          <w:ilvl w:val="0"/>
          <w:numId w:val="3"/>
        </w:numPr>
        <w:pBdr>
          <w:top w:val="nil"/>
          <w:left w:val="nil"/>
          <w:bottom w:val="nil"/>
          <w:right w:val="nil"/>
          <w:between w:val="nil"/>
        </w:pBdr>
        <w:tabs>
          <w:tab w:val="left" w:pos="432"/>
          <w:tab w:val="left" w:pos="1078"/>
        </w:tabs>
        <w:spacing w:after="120" w:line="360" w:lineRule="auto"/>
        <w:rPr>
          <w:rFonts w:ascii="Arial" w:eastAsia="Arial" w:hAnsi="Arial" w:cs="Arial"/>
          <w:bCs/>
          <w:color w:val="010000"/>
          <w:sz w:val="20"/>
          <w:szCs w:val="20"/>
        </w:rPr>
      </w:pPr>
      <w:r w:rsidRPr="0088240E">
        <w:rPr>
          <w:rFonts w:ascii="Arial" w:hAnsi="Arial" w:cs="Arial"/>
          <w:bCs/>
          <w:color w:val="010000"/>
          <w:sz w:val="20"/>
        </w:rPr>
        <w:t xml:space="preserve">Contract contents: In accordance with the draft contract attached to Proposal No. 4024/TTr-CHP dated November 27, 2023, from the </w:t>
      </w:r>
      <w:r w:rsidR="0088240E" w:rsidRPr="0088240E">
        <w:rPr>
          <w:rFonts w:ascii="Arial" w:hAnsi="Arial" w:cs="Arial"/>
          <w:bCs/>
          <w:color w:val="010000"/>
          <w:sz w:val="20"/>
        </w:rPr>
        <w:t xml:space="preserve">General Manager </w:t>
      </w:r>
      <w:r w:rsidRPr="0088240E">
        <w:rPr>
          <w:rFonts w:ascii="Arial" w:hAnsi="Arial" w:cs="Arial"/>
          <w:bCs/>
          <w:color w:val="010000"/>
          <w:sz w:val="20"/>
        </w:rPr>
        <w:t>of Hai Phong Port</w:t>
      </w:r>
    </w:p>
    <w:p w14:paraId="711EEB67" w14:textId="77777777" w:rsidR="008F047C" w:rsidRPr="0088240E" w:rsidRDefault="0068027B" w:rsidP="001E126F">
      <w:pPr>
        <w:pBdr>
          <w:top w:val="nil"/>
          <w:left w:val="nil"/>
          <w:bottom w:val="nil"/>
          <w:right w:val="nil"/>
          <w:between w:val="nil"/>
        </w:pBdr>
        <w:tabs>
          <w:tab w:val="left" w:pos="432"/>
        </w:tabs>
        <w:spacing w:after="120" w:line="360" w:lineRule="auto"/>
        <w:rPr>
          <w:rFonts w:ascii="Arial" w:eastAsia="Arial" w:hAnsi="Arial" w:cs="Arial"/>
          <w:bCs/>
          <w:color w:val="010000"/>
          <w:sz w:val="20"/>
          <w:szCs w:val="20"/>
        </w:rPr>
      </w:pPr>
      <w:r w:rsidRPr="0088240E">
        <w:rPr>
          <w:rFonts w:ascii="Arial" w:hAnsi="Arial" w:cs="Arial"/>
          <w:bCs/>
          <w:color w:val="010000"/>
          <w:sz w:val="20"/>
        </w:rPr>
        <w:t>‎‎Article 2. The Board of Directors assigned the General Manager of Port of Hai Phong Joint Stock Company to implement the Board Resolution based on the functions, duties, and authorities stated in the Charter, regulations of the Company, and the current provisions of law.</w:t>
      </w:r>
    </w:p>
    <w:sectPr w:rsidR="008F047C" w:rsidRPr="0088240E" w:rsidSect="001E126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30811"/>
    <w:multiLevelType w:val="multilevel"/>
    <w:tmpl w:val="D72082F4"/>
    <w:lvl w:ilvl="0">
      <w:start w:val="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4F555EE"/>
    <w:multiLevelType w:val="multilevel"/>
    <w:tmpl w:val="F1D4D0F2"/>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3C0861"/>
    <w:multiLevelType w:val="multilevel"/>
    <w:tmpl w:val="DF7C171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7C"/>
    <w:rsid w:val="001E126F"/>
    <w:rsid w:val="00336992"/>
    <w:rsid w:val="003E78BB"/>
    <w:rsid w:val="004C3898"/>
    <w:rsid w:val="00513B87"/>
    <w:rsid w:val="006529EA"/>
    <w:rsid w:val="0068027B"/>
    <w:rsid w:val="00823DB9"/>
    <w:rsid w:val="0088240E"/>
    <w:rsid w:val="008F047C"/>
    <w:rsid w:val="00D14B1D"/>
    <w:rsid w:val="00F7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D8BD"/>
  <w15:docId w15:val="{3FDADEE8-CF83-459B-A2AA-2667BB6D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Hn2Fo1C8XLj9VWayqWT7EDbbQ==">CgMxLjAyCGguZ2pkZ3hzOAByITFfeE10LVIzal9iVTBqc1YwdmdBX2RwRXk3eHJwU09LVg==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1980</Characters>
  <Application>Microsoft Office Word</Application>
  <DocSecurity>0</DocSecurity>
  <Lines>47</Lines>
  <Paragraphs>29</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12</cp:revision>
  <dcterms:created xsi:type="dcterms:W3CDTF">2023-12-06T11:53:00Z</dcterms:created>
  <dcterms:modified xsi:type="dcterms:W3CDTF">2023-12-07T00:31:00Z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b0eb9e1b0b9cd3ca9d8cc877b0f653257066e92f72264ba12f1fd3c7b92ac41a</vt:lpwstr>
  </property>
</Properties>
</file>