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14FA7" w14:textId="4EB0AEBC" w:rsidR="00A83C3A" w:rsidRPr="00A83C3A" w:rsidRDefault="005A3C87" w:rsidP="00A83C3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hAnsi="Arial" w:cs="Arial"/>
          <w:b/>
          <w:color w:val="010000"/>
          <w:sz w:val="20"/>
        </w:rPr>
      </w:pPr>
      <w:r w:rsidRPr="005A3C87">
        <w:rPr>
          <w:rFonts w:ascii="Arial" w:hAnsi="Arial" w:cs="Arial"/>
          <w:b/>
          <w:color w:val="010000"/>
          <w:sz w:val="20"/>
        </w:rPr>
        <w:t xml:space="preserve">PEN: Explanation and report on the </w:t>
      </w:r>
      <w:r w:rsidR="0041606D" w:rsidRPr="005A3C87">
        <w:rPr>
          <w:rFonts w:ascii="Arial" w:hAnsi="Arial" w:cs="Arial"/>
          <w:b/>
          <w:color w:val="010000"/>
          <w:sz w:val="20"/>
        </w:rPr>
        <w:t>status</w:t>
      </w:r>
      <w:r w:rsidRPr="005A3C87">
        <w:rPr>
          <w:rFonts w:ascii="Arial" w:hAnsi="Arial" w:cs="Arial"/>
          <w:b/>
          <w:color w:val="010000"/>
          <w:sz w:val="20"/>
        </w:rPr>
        <w:t xml:space="preserve"> of remedying securities put under alert </w:t>
      </w:r>
    </w:p>
    <w:p w14:paraId="00000002" w14:textId="0204DAE1" w:rsidR="00B158C8" w:rsidRPr="005A3C87" w:rsidRDefault="0066469C" w:rsidP="00A83C3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ab/>
      </w:r>
      <w:bookmarkStart w:id="0" w:name="_GoBack"/>
      <w:bookmarkEnd w:id="0"/>
      <w:r w:rsidR="005A3C87" w:rsidRPr="005A3C87">
        <w:rPr>
          <w:rFonts w:ascii="Arial" w:hAnsi="Arial" w:cs="Arial"/>
          <w:color w:val="010000"/>
          <w:sz w:val="20"/>
        </w:rPr>
        <w:t xml:space="preserve">On January 05, 2024, </w:t>
      </w:r>
      <w:proofErr w:type="spellStart"/>
      <w:r w:rsidR="005A3C87" w:rsidRPr="005A3C87">
        <w:rPr>
          <w:rFonts w:ascii="Arial" w:hAnsi="Arial" w:cs="Arial"/>
          <w:color w:val="010000"/>
          <w:sz w:val="20"/>
        </w:rPr>
        <w:t>Petrolimex</w:t>
      </w:r>
      <w:proofErr w:type="spellEnd"/>
      <w:r w:rsidR="005A3C87" w:rsidRPr="005A3C87">
        <w:rPr>
          <w:rFonts w:ascii="Arial" w:hAnsi="Arial" w:cs="Arial"/>
          <w:color w:val="010000"/>
          <w:sz w:val="20"/>
        </w:rPr>
        <w:t xml:space="preserve"> Installation </w:t>
      </w:r>
      <w:proofErr w:type="spellStart"/>
      <w:r w:rsidR="005A3C87" w:rsidRPr="005A3C87">
        <w:rPr>
          <w:rFonts w:ascii="Arial" w:hAnsi="Arial" w:cs="Arial"/>
          <w:color w:val="010000"/>
          <w:sz w:val="20"/>
        </w:rPr>
        <w:t>No.III</w:t>
      </w:r>
      <w:proofErr w:type="spellEnd"/>
      <w:r w:rsidR="005A3C87" w:rsidRPr="005A3C87">
        <w:rPr>
          <w:rFonts w:ascii="Arial" w:hAnsi="Arial" w:cs="Arial"/>
          <w:color w:val="010000"/>
          <w:sz w:val="20"/>
        </w:rPr>
        <w:t xml:space="preserve"> Joint Stock Company announced Official Dispatch No. 01/XL3-CBTT on the explanation and report on the </w:t>
      </w:r>
      <w:r w:rsidR="0041606D" w:rsidRPr="005A3C87">
        <w:rPr>
          <w:rFonts w:ascii="Arial" w:hAnsi="Arial" w:cs="Arial"/>
          <w:color w:val="010000"/>
          <w:sz w:val="20"/>
        </w:rPr>
        <w:t>status</w:t>
      </w:r>
      <w:r w:rsidR="005A3C87" w:rsidRPr="005A3C87">
        <w:rPr>
          <w:rFonts w:ascii="Arial" w:hAnsi="Arial" w:cs="Arial"/>
          <w:color w:val="010000"/>
          <w:sz w:val="20"/>
        </w:rPr>
        <w:t xml:space="preserve"> of remedying securities put under alert as follows: </w:t>
      </w:r>
    </w:p>
    <w:p w14:paraId="00000003" w14:textId="2A156CF0" w:rsidR="00B158C8" w:rsidRPr="005A3C87" w:rsidRDefault="005A3C87" w:rsidP="00A83C3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5A3C87">
        <w:rPr>
          <w:rFonts w:ascii="Arial" w:hAnsi="Arial" w:cs="Arial"/>
          <w:color w:val="010000"/>
          <w:sz w:val="20"/>
        </w:rPr>
        <w:t>Petrolimex</w:t>
      </w:r>
      <w:proofErr w:type="spellEnd"/>
      <w:r w:rsidRPr="005A3C87">
        <w:rPr>
          <w:rFonts w:ascii="Arial" w:hAnsi="Arial" w:cs="Arial"/>
          <w:color w:val="010000"/>
          <w:sz w:val="20"/>
        </w:rPr>
        <w:t xml:space="preserve"> Installation </w:t>
      </w:r>
      <w:proofErr w:type="spellStart"/>
      <w:r w:rsidRPr="005A3C87">
        <w:rPr>
          <w:rFonts w:ascii="Arial" w:hAnsi="Arial" w:cs="Arial"/>
          <w:color w:val="010000"/>
          <w:sz w:val="20"/>
        </w:rPr>
        <w:t>No.III</w:t>
      </w:r>
      <w:proofErr w:type="spellEnd"/>
      <w:r w:rsidRPr="005A3C87">
        <w:rPr>
          <w:rFonts w:ascii="Arial" w:hAnsi="Arial" w:cs="Arial"/>
          <w:color w:val="010000"/>
          <w:sz w:val="20"/>
        </w:rPr>
        <w:t xml:space="preserve"> Joint Stock Company would like to explain the reasons for the accumulated loss of production results in 2023 and report on the specific remedial </w:t>
      </w:r>
      <w:r w:rsidR="0041606D" w:rsidRPr="005A3C87">
        <w:rPr>
          <w:rFonts w:ascii="Arial" w:hAnsi="Arial" w:cs="Arial"/>
          <w:color w:val="010000"/>
          <w:sz w:val="20"/>
        </w:rPr>
        <w:t>status</w:t>
      </w:r>
      <w:r w:rsidRPr="005A3C87">
        <w:rPr>
          <w:rFonts w:ascii="Arial" w:hAnsi="Arial" w:cs="Arial"/>
          <w:color w:val="010000"/>
          <w:sz w:val="20"/>
        </w:rPr>
        <w:t xml:space="preserve"> as follows: </w:t>
      </w:r>
    </w:p>
    <w:p w14:paraId="00000004" w14:textId="0054A442" w:rsidR="00B158C8" w:rsidRPr="00EE17A9" w:rsidRDefault="005A3C87" w:rsidP="00EE17A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17A9">
        <w:rPr>
          <w:rFonts w:ascii="Arial" w:hAnsi="Arial" w:cs="Arial"/>
          <w:color w:val="010000"/>
          <w:sz w:val="20"/>
        </w:rPr>
        <w:t>Main reasons affecting the production and business results in 2023:</w:t>
      </w:r>
    </w:p>
    <w:p w14:paraId="00000005" w14:textId="512F42EB" w:rsidR="00B158C8" w:rsidRPr="005A3C87" w:rsidRDefault="005A3C87" w:rsidP="00A83C3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3C87">
        <w:rPr>
          <w:rFonts w:ascii="Arial" w:hAnsi="Arial" w:cs="Arial"/>
          <w:color w:val="010000"/>
          <w:sz w:val="20"/>
        </w:rPr>
        <w:t>In 2023, the production value only reached 45% of the plan, equivalent to VND 136 billion, so the revenue and profit plan was not completed as</w:t>
      </w:r>
      <w:r w:rsidR="0041606D" w:rsidRPr="005A3C87">
        <w:rPr>
          <w:rFonts w:ascii="Arial" w:hAnsi="Arial" w:cs="Arial"/>
          <w:color w:val="010000"/>
          <w:sz w:val="20"/>
        </w:rPr>
        <w:t xml:space="preserve"> the set plan</w:t>
      </w:r>
      <w:r w:rsidRPr="005A3C87">
        <w:rPr>
          <w:rFonts w:ascii="Arial" w:hAnsi="Arial" w:cs="Arial"/>
          <w:color w:val="010000"/>
          <w:sz w:val="20"/>
        </w:rPr>
        <w:t>.</w:t>
      </w:r>
      <w:r w:rsidR="0041606D" w:rsidRPr="005A3C87">
        <w:rPr>
          <w:rFonts w:ascii="Arial" w:hAnsi="Arial" w:cs="Arial"/>
          <w:color w:val="010000"/>
          <w:sz w:val="20"/>
        </w:rPr>
        <w:t xml:space="preserve"> </w:t>
      </w:r>
      <w:r w:rsidRPr="005A3C87">
        <w:rPr>
          <w:rFonts w:ascii="Arial" w:hAnsi="Arial" w:cs="Arial"/>
          <w:color w:val="010000"/>
          <w:sz w:val="20"/>
        </w:rPr>
        <w:t xml:space="preserve">The expected profit target on the </w:t>
      </w:r>
      <w:r w:rsidR="0041606D" w:rsidRPr="005A3C87">
        <w:rPr>
          <w:rFonts w:ascii="Arial" w:hAnsi="Arial" w:cs="Arial"/>
          <w:color w:val="010000"/>
          <w:sz w:val="20"/>
        </w:rPr>
        <w:t>Financial Statements 20</w:t>
      </w:r>
      <w:r w:rsidRPr="005A3C87">
        <w:rPr>
          <w:rFonts w:ascii="Arial" w:hAnsi="Arial" w:cs="Arial"/>
          <w:color w:val="010000"/>
          <w:sz w:val="20"/>
        </w:rPr>
        <w:t>23 as of December 31, 2023 is VND 22.77 billion (of which transferred from 2022:</w:t>
      </w:r>
      <w:r w:rsidR="0041606D" w:rsidRPr="005A3C87">
        <w:rPr>
          <w:rFonts w:ascii="Arial" w:hAnsi="Arial" w:cs="Arial"/>
          <w:color w:val="010000"/>
          <w:sz w:val="20"/>
        </w:rPr>
        <w:t xml:space="preserve"> </w:t>
      </w:r>
      <w:r w:rsidRPr="005A3C87">
        <w:rPr>
          <w:rFonts w:ascii="Arial" w:hAnsi="Arial" w:cs="Arial"/>
          <w:color w:val="010000"/>
          <w:sz w:val="20"/>
        </w:rPr>
        <w:t>VND 8.17 billion).</w:t>
      </w:r>
    </w:p>
    <w:p w14:paraId="00000006" w14:textId="11138B4A" w:rsidR="00B158C8" w:rsidRPr="00EE17A9" w:rsidRDefault="005A3C87" w:rsidP="00EE17A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17A9">
        <w:rPr>
          <w:rFonts w:ascii="Arial" w:hAnsi="Arial" w:cs="Arial"/>
          <w:color w:val="010000"/>
          <w:sz w:val="20"/>
        </w:rPr>
        <w:t>Remedy plan:</w:t>
      </w:r>
    </w:p>
    <w:p w14:paraId="00000007" w14:textId="63529DA6" w:rsidR="00B158C8" w:rsidRPr="005A3C87" w:rsidRDefault="00EE17A9" w:rsidP="00EE17A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ab/>
      </w:r>
      <w:r w:rsidR="005A3C87" w:rsidRPr="005A3C87">
        <w:rPr>
          <w:rFonts w:ascii="Arial" w:hAnsi="Arial" w:cs="Arial"/>
          <w:color w:val="010000"/>
          <w:sz w:val="20"/>
        </w:rPr>
        <w:t>Strengthen marketing work to create a source of job search as well as create competitive offering prices to be able to sign contracts for construction, installation and supply of materials and equipment.</w:t>
      </w:r>
      <w:r w:rsidR="0041606D" w:rsidRPr="005A3C87">
        <w:rPr>
          <w:rFonts w:ascii="Arial" w:hAnsi="Arial" w:cs="Arial"/>
          <w:color w:val="010000"/>
          <w:sz w:val="20"/>
        </w:rPr>
        <w:t xml:space="preserve"> </w:t>
      </w:r>
      <w:r w:rsidR="005A3C87" w:rsidRPr="005A3C87">
        <w:rPr>
          <w:rFonts w:ascii="Arial" w:hAnsi="Arial" w:cs="Arial"/>
          <w:color w:val="010000"/>
          <w:sz w:val="20"/>
        </w:rPr>
        <w:t xml:space="preserve">Focus on the acceptance </w:t>
      </w:r>
      <w:r w:rsidR="0041606D" w:rsidRPr="005A3C87">
        <w:rPr>
          <w:rFonts w:ascii="Arial" w:hAnsi="Arial" w:cs="Arial"/>
          <w:color w:val="010000"/>
          <w:sz w:val="20"/>
        </w:rPr>
        <w:t xml:space="preserve">of phases </w:t>
      </w:r>
      <w:r w:rsidR="005A3C87" w:rsidRPr="005A3C87">
        <w:rPr>
          <w:rFonts w:ascii="Arial" w:hAnsi="Arial" w:cs="Arial"/>
          <w:color w:val="010000"/>
          <w:sz w:val="20"/>
        </w:rPr>
        <w:t>and settlement work, liquidating contracts of the works that have been constructed, recovering debts.</w:t>
      </w:r>
    </w:p>
    <w:p w14:paraId="00000008" w14:textId="7376CE9B" w:rsidR="00B158C8" w:rsidRPr="005A3C87" w:rsidRDefault="00EE17A9" w:rsidP="00EE17A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B158C8" w:rsidRPr="005A3C87" w:rsidSect="00A83C3A">
          <w:pgSz w:w="11906" w:h="16838" w:code="9"/>
          <w:pgMar w:top="1440" w:right="1440" w:bottom="1440" w:left="1440" w:header="0" w:footer="3" w:gutter="0"/>
          <w:pgNumType w:start="1"/>
          <w:cols w:space="720"/>
          <w:docGrid w:linePitch="326"/>
        </w:sectPr>
      </w:pPr>
      <w:r>
        <w:rPr>
          <w:rFonts w:ascii="Arial" w:hAnsi="Arial" w:cs="Arial"/>
          <w:color w:val="010000"/>
          <w:sz w:val="20"/>
        </w:rPr>
        <w:tab/>
      </w:r>
      <w:r w:rsidR="005A3C87" w:rsidRPr="005A3C87">
        <w:rPr>
          <w:rFonts w:ascii="Arial" w:hAnsi="Arial" w:cs="Arial"/>
          <w:color w:val="010000"/>
          <w:sz w:val="20"/>
        </w:rPr>
        <w:t xml:space="preserve">Expand trade and service activities, thoroughly exploit the existing </w:t>
      </w:r>
      <w:r w:rsidR="0041606D" w:rsidRPr="005A3C87">
        <w:rPr>
          <w:rFonts w:ascii="Arial" w:hAnsi="Arial" w:cs="Arial"/>
          <w:color w:val="010000"/>
          <w:sz w:val="20"/>
        </w:rPr>
        <w:t xml:space="preserve">premises </w:t>
      </w:r>
      <w:r w:rsidR="005A3C87" w:rsidRPr="005A3C87">
        <w:rPr>
          <w:rFonts w:ascii="Arial" w:hAnsi="Arial" w:cs="Arial"/>
          <w:color w:val="010000"/>
          <w:sz w:val="20"/>
        </w:rPr>
        <w:t>and change the business direction to increase revenue and profit for the Company.</w:t>
      </w:r>
    </w:p>
    <w:p w14:paraId="00000009" w14:textId="77777777" w:rsidR="00B158C8" w:rsidRPr="005A3C87" w:rsidRDefault="00B158C8" w:rsidP="00A83C3A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B158C8" w:rsidRPr="005A3C87" w:rsidSect="00A83C3A">
      <w:type w:val="continuous"/>
      <w:pgSz w:w="11906" w:h="16838" w:code="9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D653C"/>
    <w:multiLevelType w:val="hybridMultilevel"/>
    <w:tmpl w:val="334C3E98"/>
    <w:lvl w:ilvl="0" w:tplc="065A1878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E3C14"/>
    <w:multiLevelType w:val="multilevel"/>
    <w:tmpl w:val="AF7A7644"/>
    <w:lvl w:ilvl="0">
      <w:start w:val="1"/>
      <w:numFmt w:val="decimal"/>
      <w:lvlText w:val="%1-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F2E76"/>
    <w:multiLevelType w:val="multilevel"/>
    <w:tmpl w:val="19D69FC6"/>
    <w:lvl w:ilvl="0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C8"/>
    <w:rsid w:val="0041606D"/>
    <w:rsid w:val="00572404"/>
    <w:rsid w:val="005A3C87"/>
    <w:rsid w:val="0066469C"/>
    <w:rsid w:val="00A20450"/>
    <w:rsid w:val="00A83C3A"/>
    <w:rsid w:val="00B158C8"/>
    <w:rsid w:val="00EE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33E5E6"/>
  <w15:docId w15:val="{0D6A0A15-E48C-4F6C-A292-64896554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E1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Mgai54eknbMUqgx4bGjsWFEPqA==">CgMxLjA4AHIhMURIenNDMlJjaDNURWxiRFFYU0J0MGNJVnZsZE1ZVkxa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7</cp:revision>
  <dcterms:created xsi:type="dcterms:W3CDTF">2024-01-09T04:38:00Z</dcterms:created>
  <dcterms:modified xsi:type="dcterms:W3CDTF">2024-01-10T03:02:00Z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61d32eab35d7b019b40d208e4b8906e16eef378207c88ca6ff72046123c4b90e</vt:lpwstr>
  </property>
</Properties>
</file>