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B5540" w14:textId="77777777" w:rsidR="00A82E40" w:rsidRPr="00100F22" w:rsidRDefault="00A82E40" w:rsidP="00590C82">
      <w:pPr>
        <w:pStyle w:val="BodyText"/>
        <w:spacing w:after="120" w:line="360" w:lineRule="auto"/>
        <w:ind w:firstLine="0"/>
        <w:jc w:val="both"/>
        <w:rPr>
          <w:rFonts w:ascii="Arial" w:hAnsi="Arial" w:cs="Arial"/>
          <w:b/>
          <w:bCs/>
          <w:color w:val="010000"/>
          <w:sz w:val="20"/>
        </w:rPr>
      </w:pPr>
      <w:r w:rsidRPr="00100F22">
        <w:rPr>
          <w:rFonts w:ascii="Arial" w:hAnsi="Arial" w:cs="Arial"/>
          <w:b/>
          <w:color w:val="010000"/>
          <w:sz w:val="20"/>
        </w:rPr>
        <w:t>VMT: Board Resolution</w:t>
      </w:r>
    </w:p>
    <w:p w14:paraId="4177315B" w14:textId="1FA09669" w:rsidR="00A82E40" w:rsidRPr="00100F22" w:rsidRDefault="00A82E40" w:rsidP="00590C82">
      <w:pPr>
        <w:pStyle w:val="BodyText"/>
        <w:spacing w:after="120" w:line="360" w:lineRule="auto"/>
        <w:ind w:firstLine="0"/>
        <w:jc w:val="both"/>
        <w:rPr>
          <w:rFonts w:ascii="Arial" w:hAnsi="Arial" w:cs="Arial"/>
          <w:bCs/>
          <w:color w:val="010000"/>
          <w:sz w:val="20"/>
        </w:rPr>
      </w:pPr>
      <w:r w:rsidRPr="00100F22">
        <w:rPr>
          <w:rFonts w:ascii="Arial" w:hAnsi="Arial" w:cs="Arial"/>
          <w:color w:val="010000"/>
          <w:sz w:val="20"/>
        </w:rPr>
        <w:t>On January 04, 2024, Vinatrans Da Nang Joint Stock Company</w:t>
      </w:r>
      <w:r w:rsidR="00590C82">
        <w:rPr>
          <w:rFonts w:ascii="Arial" w:hAnsi="Arial" w:cs="Arial"/>
          <w:color w:val="010000"/>
          <w:sz w:val="20"/>
        </w:rPr>
        <w:t xml:space="preserve"> announced Resolution No. 14/NQ.</w:t>
      </w:r>
      <w:r w:rsidRPr="00100F22">
        <w:rPr>
          <w:rFonts w:ascii="Arial" w:hAnsi="Arial" w:cs="Arial"/>
          <w:color w:val="010000"/>
          <w:sz w:val="20"/>
        </w:rPr>
        <w:t>HDQT-VMT as follows:</w:t>
      </w:r>
    </w:p>
    <w:p w14:paraId="097EE862" w14:textId="6E14350C" w:rsidR="00572A94" w:rsidRPr="00100F22" w:rsidRDefault="00795035" w:rsidP="00590C82">
      <w:pPr>
        <w:pStyle w:val="BodyText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100F22">
        <w:rPr>
          <w:rFonts w:ascii="Arial" w:hAnsi="Arial" w:cs="Arial"/>
          <w:color w:val="010000"/>
          <w:sz w:val="20"/>
        </w:rPr>
        <w:t xml:space="preserve">Article 1: Approve the </w:t>
      </w:r>
      <w:r w:rsidR="00590C82">
        <w:rPr>
          <w:rFonts w:ascii="Arial" w:hAnsi="Arial" w:cs="Arial"/>
          <w:color w:val="010000"/>
          <w:sz w:val="20"/>
        </w:rPr>
        <w:t>Managing Director’s</w:t>
      </w:r>
      <w:r w:rsidRPr="00100F22">
        <w:rPr>
          <w:rFonts w:ascii="Arial" w:hAnsi="Arial" w:cs="Arial"/>
          <w:color w:val="010000"/>
          <w:sz w:val="20"/>
        </w:rPr>
        <w:t xml:space="preserve"> </w:t>
      </w:r>
      <w:r w:rsidR="00C35A16" w:rsidRPr="00100F22">
        <w:rPr>
          <w:rFonts w:ascii="Arial" w:hAnsi="Arial" w:cs="Arial"/>
          <w:color w:val="010000"/>
          <w:sz w:val="20"/>
        </w:rPr>
        <w:t>Report on the estimated business results in</w:t>
      </w:r>
      <w:r w:rsidRPr="00100F22">
        <w:rPr>
          <w:rFonts w:ascii="Arial" w:hAnsi="Arial" w:cs="Arial"/>
          <w:color w:val="010000"/>
          <w:sz w:val="20"/>
        </w:rPr>
        <w:t xml:space="preserve"> 2023 and business orientation in 2024.</w:t>
      </w:r>
    </w:p>
    <w:p w14:paraId="64A5B916" w14:textId="35F56270" w:rsidR="00572A94" w:rsidRPr="00100F22" w:rsidRDefault="00795035" w:rsidP="00590C82">
      <w:pPr>
        <w:pStyle w:val="BodyText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100F22">
        <w:rPr>
          <w:rFonts w:ascii="Arial" w:hAnsi="Arial" w:cs="Arial"/>
          <w:color w:val="010000"/>
          <w:sz w:val="20"/>
        </w:rPr>
        <w:t xml:space="preserve">Article 2: Approve the </w:t>
      </w:r>
      <w:r w:rsidR="00CB6EBA" w:rsidRPr="00100F22">
        <w:rPr>
          <w:rFonts w:ascii="Arial" w:hAnsi="Arial" w:cs="Arial"/>
          <w:color w:val="010000"/>
          <w:sz w:val="20"/>
        </w:rPr>
        <w:t xml:space="preserve">Report </w:t>
      </w:r>
      <w:r w:rsidRPr="00100F22">
        <w:rPr>
          <w:rFonts w:ascii="Arial" w:hAnsi="Arial" w:cs="Arial"/>
          <w:color w:val="010000"/>
          <w:sz w:val="20"/>
        </w:rPr>
        <w:t xml:space="preserve">on the progress of </w:t>
      </w:r>
      <w:r w:rsidR="00CB6EBA" w:rsidRPr="00100F22">
        <w:rPr>
          <w:rFonts w:ascii="Arial" w:hAnsi="Arial" w:cs="Arial"/>
          <w:color w:val="010000"/>
          <w:sz w:val="20"/>
        </w:rPr>
        <w:t>implementing</w:t>
      </w:r>
      <w:r w:rsidRPr="00100F22">
        <w:rPr>
          <w:rFonts w:ascii="Arial" w:hAnsi="Arial" w:cs="Arial"/>
          <w:color w:val="010000"/>
          <w:sz w:val="20"/>
        </w:rPr>
        <w:t xml:space="preserve"> the plan of offering shares to existing Shareholders </w:t>
      </w:r>
      <w:r w:rsidR="00CB6EBA" w:rsidRPr="00100F22">
        <w:rPr>
          <w:rFonts w:ascii="Arial" w:hAnsi="Arial" w:cs="Arial"/>
          <w:color w:val="010000"/>
          <w:sz w:val="20"/>
        </w:rPr>
        <w:t>to</w:t>
      </w:r>
      <w:r w:rsidR="002A1062">
        <w:rPr>
          <w:rFonts w:ascii="Arial" w:hAnsi="Arial" w:cs="Arial"/>
          <w:color w:val="010000"/>
          <w:sz w:val="20"/>
        </w:rPr>
        <w:t xml:space="preserve"> increase the Company’s charter c</w:t>
      </w:r>
      <w:r w:rsidRPr="00100F22">
        <w:rPr>
          <w:rFonts w:ascii="Arial" w:hAnsi="Arial" w:cs="Arial"/>
          <w:color w:val="010000"/>
          <w:sz w:val="20"/>
        </w:rPr>
        <w:t>apital.</w:t>
      </w:r>
    </w:p>
    <w:p w14:paraId="44BA77C1" w14:textId="3B1E9BAF" w:rsidR="00572A94" w:rsidRPr="00100F22" w:rsidRDefault="00795035" w:rsidP="00590C82">
      <w:pPr>
        <w:pStyle w:val="BodyText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100F22">
        <w:rPr>
          <w:rFonts w:ascii="Arial" w:hAnsi="Arial" w:cs="Arial"/>
          <w:color w:val="010000"/>
          <w:sz w:val="20"/>
        </w:rPr>
        <w:t xml:space="preserve">Article 3: Approve the </w:t>
      </w:r>
      <w:r w:rsidR="00CB6EBA" w:rsidRPr="00100F22">
        <w:rPr>
          <w:rFonts w:ascii="Arial" w:hAnsi="Arial" w:cs="Arial"/>
          <w:color w:val="010000"/>
          <w:sz w:val="20"/>
        </w:rPr>
        <w:t xml:space="preserve">Report </w:t>
      </w:r>
      <w:r w:rsidRPr="00100F22">
        <w:rPr>
          <w:rFonts w:ascii="Arial" w:hAnsi="Arial" w:cs="Arial"/>
          <w:color w:val="010000"/>
          <w:sz w:val="20"/>
        </w:rPr>
        <w:t xml:space="preserve">on the progress of </w:t>
      </w:r>
      <w:r w:rsidR="00CB6EBA" w:rsidRPr="00100F22">
        <w:rPr>
          <w:rFonts w:ascii="Arial" w:hAnsi="Arial" w:cs="Arial"/>
          <w:color w:val="010000"/>
          <w:sz w:val="20"/>
        </w:rPr>
        <w:t xml:space="preserve">implementing </w:t>
      </w:r>
      <w:r w:rsidRPr="00100F22">
        <w:rPr>
          <w:rFonts w:ascii="Arial" w:hAnsi="Arial" w:cs="Arial"/>
          <w:color w:val="010000"/>
          <w:sz w:val="20"/>
        </w:rPr>
        <w:t xml:space="preserve">the Office Building No. 49 Phan Dang Luu </w:t>
      </w:r>
      <w:r w:rsidR="00C52283">
        <w:rPr>
          <w:rFonts w:ascii="Arial" w:hAnsi="Arial" w:cs="Arial"/>
          <w:color w:val="010000"/>
          <w:sz w:val="20"/>
        </w:rPr>
        <w:t xml:space="preserve">Road </w:t>
      </w:r>
      <w:bookmarkStart w:id="0" w:name="_GoBack"/>
      <w:bookmarkEnd w:id="0"/>
      <w:r w:rsidRPr="00100F22">
        <w:rPr>
          <w:rFonts w:ascii="Arial" w:hAnsi="Arial" w:cs="Arial"/>
          <w:color w:val="010000"/>
          <w:sz w:val="20"/>
        </w:rPr>
        <w:t xml:space="preserve">project of </w:t>
      </w:r>
      <w:r w:rsidR="009C47CB" w:rsidRPr="00100F22">
        <w:rPr>
          <w:rFonts w:ascii="Arial" w:hAnsi="Arial" w:cs="Arial"/>
          <w:color w:val="010000"/>
          <w:sz w:val="20"/>
        </w:rPr>
        <w:t xml:space="preserve">the </w:t>
      </w:r>
      <w:r w:rsidRPr="00100F22">
        <w:rPr>
          <w:rFonts w:ascii="Arial" w:hAnsi="Arial" w:cs="Arial"/>
          <w:color w:val="010000"/>
          <w:sz w:val="20"/>
        </w:rPr>
        <w:t>Company.</w:t>
      </w:r>
    </w:p>
    <w:p w14:paraId="4090FD22" w14:textId="482DC611" w:rsidR="00572A94" w:rsidRPr="00100F22" w:rsidRDefault="00795035" w:rsidP="00590C82">
      <w:pPr>
        <w:pStyle w:val="BodyText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100F22">
        <w:rPr>
          <w:rFonts w:ascii="Arial" w:hAnsi="Arial" w:cs="Arial"/>
          <w:color w:val="010000"/>
          <w:sz w:val="20"/>
        </w:rPr>
        <w:t xml:space="preserve">Article 4: Validity of </w:t>
      </w:r>
      <w:r w:rsidR="009C47CB" w:rsidRPr="00100F22">
        <w:rPr>
          <w:rFonts w:ascii="Arial" w:hAnsi="Arial" w:cs="Arial"/>
          <w:color w:val="010000"/>
          <w:sz w:val="20"/>
        </w:rPr>
        <w:t xml:space="preserve">the </w:t>
      </w:r>
      <w:r w:rsidRPr="00100F22">
        <w:rPr>
          <w:rFonts w:ascii="Arial" w:hAnsi="Arial" w:cs="Arial"/>
          <w:color w:val="010000"/>
          <w:sz w:val="20"/>
        </w:rPr>
        <w:t>Resolution.</w:t>
      </w:r>
    </w:p>
    <w:p w14:paraId="0550927A" w14:textId="2BFE336A" w:rsidR="00572A94" w:rsidRPr="00100F22" w:rsidRDefault="00795035" w:rsidP="00590C82">
      <w:pPr>
        <w:pStyle w:val="BodyText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100F22">
        <w:rPr>
          <w:rFonts w:ascii="Arial" w:hAnsi="Arial" w:cs="Arial"/>
          <w:color w:val="010000"/>
          <w:sz w:val="20"/>
        </w:rPr>
        <w:t xml:space="preserve">This Resolution takes effect from the date of its signing. The </w:t>
      </w:r>
      <w:r w:rsidR="00590C82">
        <w:rPr>
          <w:rFonts w:ascii="Arial" w:hAnsi="Arial" w:cs="Arial"/>
          <w:color w:val="010000"/>
          <w:sz w:val="20"/>
        </w:rPr>
        <w:t>Executive Board and</w:t>
      </w:r>
      <w:r w:rsidRPr="00100F22">
        <w:rPr>
          <w:rFonts w:ascii="Arial" w:hAnsi="Arial" w:cs="Arial"/>
          <w:color w:val="010000"/>
          <w:sz w:val="20"/>
        </w:rPr>
        <w:t xml:space="preserve"> related departments, divisions and individuals are responsible for implementing this Resolution.</w:t>
      </w:r>
    </w:p>
    <w:sectPr w:rsidR="00572A94" w:rsidRPr="00100F22" w:rsidSect="00166033"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C9438" w14:textId="77777777" w:rsidR="00FD27F3" w:rsidRDefault="00FD27F3">
      <w:r>
        <w:separator/>
      </w:r>
    </w:p>
  </w:endnote>
  <w:endnote w:type="continuationSeparator" w:id="0">
    <w:p w14:paraId="3FABD4F0" w14:textId="77777777" w:rsidR="00FD27F3" w:rsidRDefault="00FD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82D83" w14:textId="77777777" w:rsidR="00FD27F3" w:rsidRDefault="00FD27F3"/>
  </w:footnote>
  <w:footnote w:type="continuationSeparator" w:id="0">
    <w:p w14:paraId="0548FBA7" w14:textId="77777777" w:rsidR="00FD27F3" w:rsidRDefault="00FD27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3826"/>
    <w:multiLevelType w:val="multilevel"/>
    <w:tmpl w:val="4726145A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94"/>
    <w:rsid w:val="00100F22"/>
    <w:rsid w:val="00166033"/>
    <w:rsid w:val="002A1062"/>
    <w:rsid w:val="00572A94"/>
    <w:rsid w:val="00590C82"/>
    <w:rsid w:val="005B5A96"/>
    <w:rsid w:val="00702921"/>
    <w:rsid w:val="00795035"/>
    <w:rsid w:val="009C47CB"/>
    <w:rsid w:val="00A82E40"/>
    <w:rsid w:val="00C35A16"/>
    <w:rsid w:val="00C52283"/>
    <w:rsid w:val="00CB6EBA"/>
    <w:rsid w:val="00D60AC0"/>
    <w:rsid w:val="00FD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E5A91"/>
  <w15:docId w15:val="{E978D4AD-13E0-46BF-8045-6BE0FB83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2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line="228" w:lineRule="auto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 (3)"/>
    <w:basedOn w:val="Normal"/>
    <w:link w:val="Bodytext3"/>
    <w:pPr>
      <w:spacing w:line="230" w:lineRule="auto"/>
    </w:pPr>
    <w:rPr>
      <w:rFonts w:ascii="Arial" w:eastAsia="Arial" w:hAnsi="Arial" w:cs="Arial"/>
      <w:sz w:val="40"/>
      <w:szCs w:val="40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4</cp:revision>
  <dcterms:created xsi:type="dcterms:W3CDTF">2024-01-10T03:26:00Z</dcterms:created>
  <dcterms:modified xsi:type="dcterms:W3CDTF">2024-01-10T03:26:00Z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ac103cfac9284a694fdd6b8ed221aeddde76ef068e6659aacea458affaddab0f</vt:lpwstr>
  </property>
</Properties>
</file>