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96B84" w:rsidRPr="008A34AD" w:rsidRDefault="002B7E29" w:rsidP="002B7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A34AD">
        <w:rPr>
          <w:rFonts w:ascii="Arial" w:hAnsi="Arial" w:cs="Arial"/>
          <w:b/>
          <w:color w:val="010000"/>
          <w:sz w:val="20"/>
        </w:rPr>
        <w:t>SSH: Board Resolution</w:t>
      </w:r>
    </w:p>
    <w:p w14:paraId="00000002" w14:textId="77777777" w:rsidR="00F96B84" w:rsidRPr="008A34AD" w:rsidRDefault="002B7E29" w:rsidP="002B7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34AD">
        <w:rPr>
          <w:rFonts w:ascii="Arial" w:hAnsi="Arial" w:cs="Arial"/>
          <w:color w:val="010000"/>
          <w:sz w:val="20"/>
        </w:rPr>
        <w:t>On January 09, 2024, Sunshine Homes Development Joint Stock Company announced Resolution No. 01/2024/SSH/NQ-HDQT, as follows:</w:t>
      </w:r>
    </w:p>
    <w:p w14:paraId="00000003" w14:textId="77777777" w:rsidR="00F96B84" w:rsidRPr="008A34AD" w:rsidRDefault="002B7E29" w:rsidP="002B7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34AD">
        <w:rPr>
          <w:rFonts w:ascii="Arial" w:hAnsi="Arial" w:cs="Arial"/>
          <w:color w:val="010000"/>
          <w:sz w:val="20"/>
        </w:rPr>
        <w:t>‎‎Article 1. Approve the policy of signing a contract to provide security services between Sunshine Homes Development Joint Stock Company and S-Service Management &amp; Operation Joint Stock Company</w:t>
      </w:r>
    </w:p>
    <w:p w14:paraId="00000004" w14:textId="77777777" w:rsidR="00F96B84" w:rsidRPr="008A34AD" w:rsidRDefault="002B7E29" w:rsidP="002B7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A34AD">
        <w:rPr>
          <w:rFonts w:ascii="Arial" w:hAnsi="Arial" w:cs="Arial"/>
          <w:color w:val="010000"/>
          <w:sz w:val="20"/>
        </w:rPr>
        <w:t>Company name: S-Service Management &amp; Operation Joint Stock Company</w:t>
      </w:r>
    </w:p>
    <w:p w14:paraId="00000005" w14:textId="77777777" w:rsidR="00F96B84" w:rsidRPr="008A34AD" w:rsidRDefault="002B7E29" w:rsidP="002B7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A34AD">
        <w:rPr>
          <w:rFonts w:ascii="Arial" w:hAnsi="Arial" w:cs="Arial"/>
          <w:color w:val="010000"/>
          <w:sz w:val="20"/>
        </w:rPr>
        <w:t xml:space="preserve">Address: 9th Floor, Sunshine Center Building, 16 Pham Hung, My Dinh 2 Ward, Nam </w:t>
      </w:r>
      <w:proofErr w:type="spellStart"/>
      <w:r w:rsidRPr="008A34AD">
        <w:rPr>
          <w:rFonts w:ascii="Arial" w:hAnsi="Arial" w:cs="Arial"/>
          <w:color w:val="010000"/>
          <w:sz w:val="20"/>
        </w:rPr>
        <w:t>Tu</w:t>
      </w:r>
      <w:proofErr w:type="spellEnd"/>
      <w:r w:rsidRPr="008A34A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A34AD">
        <w:rPr>
          <w:rFonts w:ascii="Arial" w:hAnsi="Arial" w:cs="Arial"/>
          <w:color w:val="010000"/>
          <w:sz w:val="20"/>
        </w:rPr>
        <w:t>Liem</w:t>
      </w:r>
      <w:proofErr w:type="spellEnd"/>
      <w:r w:rsidRPr="008A34AD">
        <w:rPr>
          <w:rFonts w:ascii="Arial" w:hAnsi="Arial" w:cs="Arial"/>
          <w:color w:val="010000"/>
          <w:sz w:val="20"/>
        </w:rPr>
        <w:t xml:space="preserve"> District, Hanoi</w:t>
      </w:r>
    </w:p>
    <w:p w14:paraId="00000006" w14:textId="69476816" w:rsidR="00F96B84" w:rsidRPr="008A34AD" w:rsidRDefault="002B7E29" w:rsidP="002B7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A34AD">
        <w:rPr>
          <w:rFonts w:ascii="Arial" w:hAnsi="Arial" w:cs="Arial"/>
          <w:color w:val="010000"/>
          <w:sz w:val="20"/>
        </w:rPr>
        <w:t>Relations with the Company</w:t>
      </w:r>
      <w:r w:rsidR="008A34AD" w:rsidRPr="008A34AD">
        <w:rPr>
          <w:rFonts w:ascii="Arial" w:hAnsi="Arial" w:cs="Arial"/>
          <w:color w:val="010000"/>
          <w:sz w:val="20"/>
        </w:rPr>
        <w:t>:</w:t>
      </w:r>
      <w:r w:rsidRPr="008A34AD">
        <w:rPr>
          <w:rFonts w:ascii="Arial" w:hAnsi="Arial" w:cs="Arial"/>
          <w:color w:val="010000"/>
          <w:sz w:val="20"/>
        </w:rPr>
        <w:t xml:space="preserve"> Ms. Do Thi Dinh - Member of the Board of Directors and General Manager of the Company is a major shareholder (5%) of S-Service Management &amp; Operation Joint Stock Company </w:t>
      </w:r>
    </w:p>
    <w:p w14:paraId="00000007" w14:textId="77777777" w:rsidR="00F96B84" w:rsidRPr="008A34AD" w:rsidRDefault="002B7E29" w:rsidP="002B7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A34AD">
        <w:rPr>
          <w:rFonts w:ascii="Arial" w:hAnsi="Arial" w:cs="Arial"/>
          <w:color w:val="010000"/>
          <w:sz w:val="20"/>
        </w:rPr>
        <w:t>Contract value: VND 124,047,000/month;</w:t>
      </w:r>
    </w:p>
    <w:p w14:paraId="00000008" w14:textId="3557C352" w:rsidR="00F96B84" w:rsidRPr="008A34AD" w:rsidRDefault="002B7E29" w:rsidP="002B7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A34AD">
        <w:rPr>
          <w:rFonts w:ascii="Arial" w:hAnsi="Arial" w:cs="Arial"/>
          <w:color w:val="010000"/>
          <w:sz w:val="20"/>
        </w:rPr>
        <w:t xml:space="preserve">Expected service </w:t>
      </w:r>
      <w:r w:rsidR="009715EF" w:rsidRPr="008A34AD">
        <w:rPr>
          <w:rFonts w:ascii="Arial" w:hAnsi="Arial" w:cs="Arial"/>
          <w:color w:val="010000"/>
          <w:sz w:val="20"/>
        </w:rPr>
        <w:t>prov</w:t>
      </w:r>
      <w:r w:rsidR="009715EF">
        <w:rPr>
          <w:rFonts w:ascii="Arial" w:hAnsi="Arial" w:cs="Arial"/>
          <w:color w:val="010000"/>
          <w:sz w:val="20"/>
        </w:rPr>
        <w:t>is</w:t>
      </w:r>
      <w:r w:rsidR="009715EF" w:rsidRPr="008A34AD">
        <w:rPr>
          <w:rFonts w:ascii="Arial" w:hAnsi="Arial" w:cs="Arial"/>
          <w:color w:val="010000"/>
          <w:sz w:val="20"/>
        </w:rPr>
        <w:t>ion</w:t>
      </w:r>
      <w:bookmarkStart w:id="0" w:name="_GoBack"/>
      <w:bookmarkEnd w:id="0"/>
      <w:r w:rsidR="008A34AD" w:rsidRPr="008A34AD">
        <w:rPr>
          <w:rFonts w:ascii="Arial" w:hAnsi="Arial" w:cs="Arial"/>
          <w:color w:val="010000"/>
          <w:sz w:val="20"/>
        </w:rPr>
        <w:t xml:space="preserve"> </w:t>
      </w:r>
      <w:r w:rsidRPr="008A34AD">
        <w:rPr>
          <w:rFonts w:ascii="Arial" w:hAnsi="Arial" w:cs="Arial"/>
          <w:color w:val="010000"/>
          <w:sz w:val="20"/>
        </w:rPr>
        <w:t xml:space="preserve">term: 01 year </w:t>
      </w:r>
      <w:r w:rsidR="008A34AD" w:rsidRPr="008A34AD">
        <w:rPr>
          <w:rFonts w:ascii="Arial" w:hAnsi="Arial" w:cs="Arial"/>
          <w:color w:val="010000"/>
          <w:sz w:val="20"/>
        </w:rPr>
        <w:t>from</w:t>
      </w:r>
      <w:r w:rsidRPr="008A34AD">
        <w:rPr>
          <w:rFonts w:ascii="Arial" w:hAnsi="Arial" w:cs="Arial"/>
          <w:color w:val="010000"/>
          <w:sz w:val="20"/>
        </w:rPr>
        <w:t xml:space="preserve"> the contract effective date</w:t>
      </w:r>
    </w:p>
    <w:p w14:paraId="00000009" w14:textId="77777777" w:rsidR="00F96B84" w:rsidRPr="008A34AD" w:rsidRDefault="002B7E29" w:rsidP="002B7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34AD">
        <w:rPr>
          <w:rFonts w:ascii="Arial" w:hAnsi="Arial" w:cs="Arial"/>
          <w:color w:val="010000"/>
          <w:sz w:val="20"/>
        </w:rPr>
        <w:t>‎‎Article 2. Implement work:</w:t>
      </w:r>
    </w:p>
    <w:p w14:paraId="0000000A" w14:textId="0D6EAD6D" w:rsidR="00F96B84" w:rsidRPr="008A34AD" w:rsidRDefault="002B7E29" w:rsidP="002B7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A34AD">
        <w:rPr>
          <w:rFonts w:ascii="Arial" w:hAnsi="Arial" w:cs="Arial"/>
          <w:color w:val="010000"/>
          <w:sz w:val="20"/>
        </w:rPr>
        <w:t>Assign/authorize the General Manager to sign or authorize the signing and implementation of the contract, contract appendix and decide on adjusting service fees and service provision term (if any).</w:t>
      </w:r>
    </w:p>
    <w:p w14:paraId="0000000B" w14:textId="77777777" w:rsidR="00F96B84" w:rsidRPr="008A34AD" w:rsidRDefault="002B7E29" w:rsidP="002B7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A34AD">
        <w:rPr>
          <w:rFonts w:ascii="Arial" w:hAnsi="Arial" w:cs="Arial"/>
          <w:color w:val="010000"/>
          <w:sz w:val="20"/>
        </w:rPr>
        <w:t>Article 3. Terms of enforcement</w:t>
      </w:r>
    </w:p>
    <w:p w14:paraId="0000000C" w14:textId="77777777" w:rsidR="00F96B84" w:rsidRPr="008A34AD" w:rsidRDefault="002B7E29" w:rsidP="002B7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34AD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D" w14:textId="6DD32CD3" w:rsidR="00F96B84" w:rsidRPr="008A34AD" w:rsidRDefault="002B7E29" w:rsidP="002B7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34AD">
        <w:rPr>
          <w:rFonts w:ascii="Arial" w:hAnsi="Arial" w:cs="Arial"/>
          <w:color w:val="010000"/>
          <w:sz w:val="20"/>
        </w:rPr>
        <w:t>The</w:t>
      </w:r>
      <w:r w:rsidR="00AE0624" w:rsidRPr="008A34AD">
        <w:rPr>
          <w:rFonts w:ascii="Arial" w:hAnsi="Arial" w:cs="Arial"/>
          <w:color w:val="010000"/>
          <w:sz w:val="20"/>
        </w:rPr>
        <w:t xml:space="preserve"> Board of</w:t>
      </w:r>
      <w:r w:rsidRPr="008A34AD">
        <w:rPr>
          <w:rFonts w:ascii="Arial" w:hAnsi="Arial" w:cs="Arial"/>
          <w:color w:val="010000"/>
          <w:sz w:val="20"/>
        </w:rPr>
        <w:t xml:space="preserve"> Leaders of the Company, related departments and individuals are responsible for the implementation of this Resolution.</w:t>
      </w:r>
    </w:p>
    <w:sectPr w:rsidR="00F96B84" w:rsidRPr="008A34AD" w:rsidSect="002B7E2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744"/>
    <w:multiLevelType w:val="multilevel"/>
    <w:tmpl w:val="3CD641E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61665F"/>
    <w:multiLevelType w:val="multilevel"/>
    <w:tmpl w:val="8850FC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4"/>
    <w:rsid w:val="002B7E29"/>
    <w:rsid w:val="006E5CCA"/>
    <w:rsid w:val="008A34AD"/>
    <w:rsid w:val="009715EF"/>
    <w:rsid w:val="00A90A90"/>
    <w:rsid w:val="00AE0624"/>
    <w:rsid w:val="00E338C8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92588"/>
  <w15:docId w15:val="{310A2764-8AB7-4D1E-9936-16D7D300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hYa0Cu7GmMzcmfbfKSsWqfF7CQ==">CgMxLjAyCGguZ2pkZ3hzOAByITFYeEhhSTRQMFV6X0I3V181RkdJbVA3WXpFc3p0SzAyRQ==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2024-01-11T03:26:00Z</dcterms:created>
  <dcterms:modified xsi:type="dcterms:W3CDTF">2024-01-11T03:26:00Z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59b35fe03da3305d4dc71ac0dd4ffe73e9f33ebcad069a228cf752b6e4b84995</vt:lpwstr>
  </property>
</Properties>
</file>