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FEF0377" w:rsidR="00D57F3E" w:rsidRPr="00FC2392" w:rsidRDefault="007E262D" w:rsidP="00B34B7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4527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FC2392">
        <w:rPr>
          <w:rFonts w:ascii="Arial" w:hAnsi="Arial" w:cs="Arial"/>
          <w:b/>
          <w:color w:val="010000"/>
          <w:sz w:val="20"/>
        </w:rPr>
        <w:t xml:space="preserve">INC: Board </w:t>
      </w:r>
      <w:r w:rsidR="00B34B78" w:rsidRPr="00FC2392">
        <w:rPr>
          <w:rFonts w:ascii="Arial" w:hAnsi="Arial" w:cs="Arial"/>
          <w:b/>
          <w:color w:val="010000"/>
          <w:sz w:val="20"/>
        </w:rPr>
        <w:t>Decision</w:t>
      </w:r>
    </w:p>
    <w:p w14:paraId="00000002" w14:textId="59D20DAF" w:rsidR="00D57F3E" w:rsidRPr="00FC2392" w:rsidRDefault="007E262D" w:rsidP="00B34B78">
      <w:pPr>
        <w:pBdr>
          <w:top w:val="nil"/>
          <w:left w:val="nil"/>
          <w:bottom w:val="nil"/>
          <w:right w:val="nil"/>
          <w:between w:val="nil"/>
        </w:pBdr>
        <w:tabs>
          <w:tab w:val="left" w:pos="452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2392">
        <w:rPr>
          <w:rFonts w:ascii="Arial" w:hAnsi="Arial" w:cs="Arial"/>
          <w:color w:val="010000"/>
          <w:sz w:val="20"/>
        </w:rPr>
        <w:t xml:space="preserve">On January 10, 2024, IDICO Investment Consultancy JSC announced </w:t>
      </w:r>
      <w:r w:rsidR="00B34B78" w:rsidRPr="00FC2392">
        <w:rPr>
          <w:rFonts w:ascii="Arial" w:hAnsi="Arial" w:cs="Arial"/>
          <w:color w:val="010000"/>
          <w:sz w:val="20"/>
        </w:rPr>
        <w:t>Decision</w:t>
      </w:r>
      <w:r w:rsidRPr="00FC2392">
        <w:rPr>
          <w:rFonts w:ascii="Arial" w:hAnsi="Arial" w:cs="Arial"/>
          <w:color w:val="010000"/>
          <w:sz w:val="20"/>
        </w:rPr>
        <w:t xml:space="preserve"> No.</w:t>
      </w:r>
      <w:r w:rsidR="00FC2392" w:rsidRPr="00FC2392">
        <w:rPr>
          <w:rFonts w:ascii="Arial" w:hAnsi="Arial" w:cs="Arial"/>
          <w:color w:val="010000"/>
          <w:sz w:val="20"/>
        </w:rPr>
        <w:t xml:space="preserve"> </w:t>
      </w:r>
      <w:r w:rsidRPr="00FC2392">
        <w:rPr>
          <w:rFonts w:ascii="Arial" w:hAnsi="Arial" w:cs="Arial"/>
          <w:color w:val="010000"/>
          <w:sz w:val="20"/>
        </w:rPr>
        <w:t xml:space="preserve">17/QD-CT on approving contracts, </w:t>
      </w:r>
      <w:r w:rsidR="00C41DFA">
        <w:rPr>
          <w:rFonts w:ascii="Arial" w:hAnsi="Arial" w:cs="Arial"/>
          <w:color w:val="010000"/>
          <w:sz w:val="20"/>
        </w:rPr>
        <w:t xml:space="preserve">and </w:t>
      </w:r>
      <w:r w:rsidRPr="00FC2392">
        <w:rPr>
          <w:rFonts w:ascii="Arial" w:hAnsi="Arial" w:cs="Arial"/>
          <w:color w:val="010000"/>
          <w:sz w:val="20"/>
        </w:rPr>
        <w:t xml:space="preserve">transactions with IDICO Infrastructure Development Investment Joint Stock Company as follows: </w:t>
      </w:r>
    </w:p>
    <w:p w14:paraId="00000003" w14:textId="6A63DDCB" w:rsidR="00D57F3E" w:rsidRPr="00FC2392" w:rsidRDefault="007E262D" w:rsidP="00C41DFA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C2392">
        <w:rPr>
          <w:rFonts w:ascii="Arial" w:hAnsi="Arial" w:cs="Arial"/>
          <w:color w:val="010000"/>
          <w:sz w:val="20"/>
        </w:rPr>
        <w:t xml:space="preserve">‎‎Article 1. Approve contracts, </w:t>
      </w:r>
      <w:r w:rsidR="00C41DFA">
        <w:rPr>
          <w:rFonts w:ascii="Arial" w:hAnsi="Arial" w:cs="Arial"/>
          <w:color w:val="010000"/>
          <w:sz w:val="20"/>
        </w:rPr>
        <w:t xml:space="preserve">and </w:t>
      </w:r>
      <w:r w:rsidRPr="00FC2392">
        <w:rPr>
          <w:rFonts w:ascii="Arial" w:hAnsi="Arial" w:cs="Arial"/>
          <w:color w:val="010000"/>
          <w:sz w:val="20"/>
        </w:rPr>
        <w:t>transactions with IDICO Infrastructure Development Investment Joint Stock Company in accordance with Article 167 of the Law on Enterprises, Clause 5, Article 293 of Decree</w:t>
      </w:r>
      <w:r w:rsidR="00FC2392" w:rsidRPr="00FC2392">
        <w:rPr>
          <w:rFonts w:ascii="Arial" w:hAnsi="Arial" w:cs="Arial"/>
          <w:color w:val="010000"/>
          <w:sz w:val="20"/>
        </w:rPr>
        <w:t xml:space="preserve"> No.</w:t>
      </w:r>
      <w:r w:rsidRPr="00FC2392">
        <w:rPr>
          <w:rFonts w:ascii="Arial" w:hAnsi="Arial" w:cs="Arial"/>
          <w:color w:val="010000"/>
          <w:sz w:val="20"/>
        </w:rPr>
        <w:t xml:space="preserve"> 155/2020/ND-CP and the Company's Charter with the main contents:</w:t>
      </w:r>
    </w:p>
    <w:p w14:paraId="00000004" w14:textId="77777777" w:rsidR="00D57F3E" w:rsidRPr="00FC2392" w:rsidRDefault="007E262D" w:rsidP="00C41D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9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C2392">
        <w:rPr>
          <w:rFonts w:ascii="Arial" w:hAnsi="Arial" w:cs="Arial"/>
          <w:color w:val="010000"/>
          <w:sz w:val="20"/>
        </w:rPr>
        <w:t>Type of contract: Construction investment consultancy.</w:t>
      </w:r>
    </w:p>
    <w:p w14:paraId="00000005" w14:textId="77777777" w:rsidR="00D57F3E" w:rsidRPr="00FC2392" w:rsidRDefault="007E262D" w:rsidP="00C41D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9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C2392">
        <w:rPr>
          <w:rFonts w:ascii="Arial" w:hAnsi="Arial" w:cs="Arial"/>
          <w:color w:val="010000"/>
          <w:sz w:val="20"/>
        </w:rPr>
        <w:t>Contract contents: Construction supervision consultancy.</w:t>
      </w:r>
    </w:p>
    <w:p w14:paraId="00000006" w14:textId="77777777" w:rsidR="00D57F3E" w:rsidRPr="00FC2392" w:rsidRDefault="007E262D" w:rsidP="00C41D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9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C2392">
        <w:rPr>
          <w:rFonts w:ascii="Arial" w:hAnsi="Arial" w:cs="Arial"/>
          <w:color w:val="010000"/>
          <w:sz w:val="20"/>
        </w:rPr>
        <w:t xml:space="preserve">Maximum total contract value: VND 2,500,000,000. </w:t>
      </w:r>
    </w:p>
    <w:p w14:paraId="00000007" w14:textId="5259B8B6" w:rsidR="00D57F3E" w:rsidRPr="00FC2392" w:rsidRDefault="007E262D" w:rsidP="00C41DFA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9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C2392">
        <w:rPr>
          <w:rFonts w:ascii="Arial" w:hAnsi="Arial" w:cs="Arial"/>
          <w:color w:val="010000"/>
          <w:sz w:val="20"/>
        </w:rPr>
        <w:t xml:space="preserve">‎‎Article 2. Assign the </w:t>
      </w:r>
      <w:r w:rsidR="00FC2392" w:rsidRPr="00FC2392">
        <w:rPr>
          <w:rFonts w:ascii="Arial" w:hAnsi="Arial" w:cs="Arial"/>
          <w:color w:val="010000"/>
          <w:sz w:val="20"/>
        </w:rPr>
        <w:t>Manager</w:t>
      </w:r>
      <w:r w:rsidRPr="00FC2392">
        <w:rPr>
          <w:rFonts w:ascii="Arial" w:hAnsi="Arial" w:cs="Arial"/>
          <w:color w:val="010000"/>
          <w:sz w:val="20"/>
        </w:rPr>
        <w:t xml:space="preserve"> of the company to negotiate, sign</w:t>
      </w:r>
      <w:r w:rsidR="00C41DFA">
        <w:rPr>
          <w:rFonts w:ascii="Arial" w:hAnsi="Arial" w:cs="Arial"/>
          <w:color w:val="010000"/>
          <w:sz w:val="20"/>
        </w:rPr>
        <w:t>,</w:t>
      </w:r>
      <w:r w:rsidRPr="00FC2392">
        <w:rPr>
          <w:rFonts w:ascii="Arial" w:hAnsi="Arial" w:cs="Arial"/>
          <w:color w:val="010000"/>
          <w:sz w:val="20"/>
        </w:rPr>
        <w:t xml:space="preserve"> and implement contracts with IDICO Infrastructure Development Investment Joint Stock Company (IDI) in accordance with the provisions of law, the Charter</w:t>
      </w:r>
      <w:r w:rsidR="00C41DFA">
        <w:rPr>
          <w:rFonts w:ascii="Arial" w:hAnsi="Arial" w:cs="Arial"/>
          <w:color w:val="010000"/>
          <w:sz w:val="20"/>
        </w:rPr>
        <w:t>,</w:t>
      </w:r>
      <w:r w:rsidRPr="00FC2392">
        <w:rPr>
          <w:rFonts w:ascii="Arial" w:hAnsi="Arial" w:cs="Arial"/>
          <w:color w:val="010000"/>
          <w:sz w:val="20"/>
        </w:rPr>
        <w:t xml:space="preserve"> and Regulations of the Company based on the principle of equality, voluntariness, ensuring the benefits of the Company and shareholders.</w:t>
      </w:r>
      <w:bookmarkStart w:id="0" w:name="_GoBack"/>
      <w:bookmarkEnd w:id="0"/>
    </w:p>
    <w:p w14:paraId="00000008" w14:textId="6C4424B4" w:rsidR="00D57F3E" w:rsidRPr="00FC2392" w:rsidRDefault="007E262D" w:rsidP="00C41DFA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C2392">
        <w:rPr>
          <w:rFonts w:ascii="Arial" w:hAnsi="Arial" w:cs="Arial"/>
          <w:color w:val="010000"/>
          <w:sz w:val="20"/>
        </w:rPr>
        <w:t xml:space="preserve">‎‎Article 3. This </w:t>
      </w:r>
      <w:r w:rsidR="00B34B78" w:rsidRPr="00FC2392">
        <w:rPr>
          <w:rFonts w:ascii="Arial" w:hAnsi="Arial" w:cs="Arial"/>
          <w:color w:val="010000"/>
          <w:sz w:val="20"/>
        </w:rPr>
        <w:t xml:space="preserve">Decision </w:t>
      </w:r>
      <w:r w:rsidRPr="00FC2392">
        <w:rPr>
          <w:rFonts w:ascii="Arial" w:hAnsi="Arial" w:cs="Arial"/>
          <w:color w:val="010000"/>
          <w:sz w:val="20"/>
        </w:rPr>
        <w:t>takes effect from the date of its promulgation.</w:t>
      </w:r>
    </w:p>
    <w:p w14:paraId="00000009" w14:textId="110044BD" w:rsidR="00D57F3E" w:rsidRPr="00FC2392" w:rsidRDefault="007E262D" w:rsidP="00C41DFA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C2392">
        <w:rPr>
          <w:rFonts w:ascii="Arial" w:hAnsi="Arial" w:cs="Arial"/>
          <w:color w:val="010000"/>
          <w:sz w:val="20"/>
        </w:rPr>
        <w:t>Members of the Board of Directors, the Manager, the Deputy Manager</w:t>
      </w:r>
      <w:r w:rsidR="00FC2392" w:rsidRPr="00FC2392">
        <w:rPr>
          <w:rFonts w:ascii="Arial" w:hAnsi="Arial" w:cs="Arial"/>
          <w:color w:val="010000"/>
          <w:sz w:val="20"/>
        </w:rPr>
        <w:t>s</w:t>
      </w:r>
      <w:r w:rsidRPr="00FC2392">
        <w:rPr>
          <w:rFonts w:ascii="Arial" w:hAnsi="Arial" w:cs="Arial"/>
          <w:color w:val="010000"/>
          <w:sz w:val="20"/>
        </w:rPr>
        <w:t xml:space="preserve">, </w:t>
      </w:r>
      <w:r w:rsidR="00C41DFA">
        <w:rPr>
          <w:rFonts w:ascii="Arial" w:hAnsi="Arial" w:cs="Arial"/>
          <w:color w:val="010000"/>
          <w:sz w:val="20"/>
        </w:rPr>
        <w:t xml:space="preserve">and </w:t>
      </w:r>
      <w:r w:rsidRPr="00FC2392">
        <w:rPr>
          <w:rFonts w:ascii="Arial" w:hAnsi="Arial" w:cs="Arial"/>
          <w:color w:val="010000"/>
          <w:sz w:val="20"/>
        </w:rPr>
        <w:t xml:space="preserve">the head of departments and units under the Company are responsible for the implementation of this </w:t>
      </w:r>
      <w:r w:rsidR="00B34B78" w:rsidRPr="00FC2392">
        <w:rPr>
          <w:rFonts w:ascii="Arial" w:hAnsi="Arial" w:cs="Arial"/>
          <w:color w:val="010000"/>
          <w:sz w:val="20"/>
        </w:rPr>
        <w:t>Decision</w:t>
      </w:r>
      <w:r w:rsidRPr="00FC2392">
        <w:rPr>
          <w:rFonts w:ascii="Arial" w:hAnsi="Arial" w:cs="Arial"/>
          <w:color w:val="010000"/>
          <w:sz w:val="20"/>
        </w:rPr>
        <w:t>.</w:t>
      </w:r>
    </w:p>
    <w:sectPr w:rsidR="00D57F3E" w:rsidRPr="00FC2392" w:rsidSect="00B34B78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75E14"/>
    <w:multiLevelType w:val="multilevel"/>
    <w:tmpl w:val="4E92AB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6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3E"/>
    <w:rsid w:val="001B46E1"/>
    <w:rsid w:val="00225D8C"/>
    <w:rsid w:val="00455253"/>
    <w:rsid w:val="007E262D"/>
    <w:rsid w:val="00871569"/>
    <w:rsid w:val="00B34B78"/>
    <w:rsid w:val="00C41DFA"/>
    <w:rsid w:val="00D57F3E"/>
    <w:rsid w:val="00FC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E96251"/>
  <w15:docId w15:val="{695542F3-1E5C-473D-9B5E-A4B31D05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Et+PpL8oIELHVX28zfElWblXZA==">CgMxLjA4AHIhMTh6bVBrOU9hVjNjbGpuMWo5YU5ySHFVVXhvWS0xSWRL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183</Words>
  <Characters>1104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8</cp:revision>
  <dcterms:created xsi:type="dcterms:W3CDTF">2024-01-11T04:30:00Z</dcterms:created>
  <dcterms:modified xsi:type="dcterms:W3CDTF">2024-01-12T06:35:00Z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9c94b96c04a447bbedeb24c5b3bf7012befad8b9c167f5ee516abb1dd9cc745c</vt:lpwstr>
  </property>
</Properties>
</file>