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D0107" w:rsidRPr="002C0E59" w:rsidRDefault="00E20204" w:rsidP="00953676">
      <w:pPr>
        <w:pBdr>
          <w:top w:val="nil"/>
          <w:left w:val="nil"/>
          <w:bottom w:val="nil"/>
          <w:right w:val="nil"/>
          <w:between w:val="nil"/>
        </w:pBdr>
        <w:tabs>
          <w:tab w:val="left" w:pos="180"/>
          <w:tab w:val="left" w:pos="5398"/>
        </w:tabs>
        <w:spacing w:after="120" w:line="360" w:lineRule="auto"/>
        <w:jc w:val="both"/>
        <w:rPr>
          <w:rFonts w:ascii="Arial" w:eastAsia="Arial" w:hAnsi="Arial" w:cs="Arial"/>
          <w:b/>
          <w:color w:val="010000"/>
          <w:sz w:val="20"/>
          <w:szCs w:val="20"/>
        </w:rPr>
      </w:pPr>
      <w:r w:rsidRPr="002C0E59">
        <w:rPr>
          <w:rFonts w:ascii="Arial" w:hAnsi="Arial" w:cs="Arial"/>
          <w:b/>
          <w:color w:val="010000"/>
          <w:sz w:val="20"/>
        </w:rPr>
        <w:t>KKC: Board Resolution</w:t>
      </w:r>
    </w:p>
    <w:p w14:paraId="00000002" w14:textId="77777777" w:rsidR="00ED0107" w:rsidRPr="002C0E59" w:rsidRDefault="00E20204" w:rsidP="00953676">
      <w:pPr>
        <w:pBdr>
          <w:top w:val="nil"/>
          <w:left w:val="nil"/>
          <w:bottom w:val="nil"/>
          <w:right w:val="nil"/>
          <w:between w:val="nil"/>
        </w:pBdr>
        <w:tabs>
          <w:tab w:val="left" w:pos="180"/>
          <w:tab w:val="left" w:pos="5398"/>
        </w:tabs>
        <w:spacing w:after="120" w:line="360" w:lineRule="auto"/>
        <w:jc w:val="both"/>
        <w:rPr>
          <w:rFonts w:ascii="Arial" w:eastAsia="Arial" w:hAnsi="Arial" w:cs="Arial"/>
          <w:color w:val="010000"/>
          <w:sz w:val="20"/>
          <w:szCs w:val="20"/>
        </w:rPr>
      </w:pPr>
      <w:r w:rsidRPr="002C0E59">
        <w:rPr>
          <w:rFonts w:ascii="Arial" w:hAnsi="Arial" w:cs="Arial"/>
          <w:color w:val="010000"/>
          <w:sz w:val="20"/>
        </w:rPr>
        <w:t xml:space="preserve">On January 10, 2024, </w:t>
      </w:r>
      <w:proofErr w:type="spellStart"/>
      <w:r w:rsidRPr="002C0E59">
        <w:rPr>
          <w:rFonts w:ascii="Arial" w:hAnsi="Arial" w:cs="Arial"/>
          <w:color w:val="010000"/>
          <w:sz w:val="20"/>
        </w:rPr>
        <w:t>Thanh</w:t>
      </w:r>
      <w:proofErr w:type="spellEnd"/>
      <w:r w:rsidRPr="002C0E59">
        <w:rPr>
          <w:rFonts w:ascii="Arial" w:hAnsi="Arial" w:cs="Arial"/>
          <w:color w:val="010000"/>
          <w:sz w:val="20"/>
        </w:rPr>
        <w:t xml:space="preserve"> Thai Group Joint Stock Company announced Resolution No. 01/2024/KKC/NQ-HDQT on approving the signing and implementation of contracts and transactions between the Company and the Affiliated Persons of the Company as follows: </w:t>
      </w:r>
    </w:p>
    <w:p w14:paraId="00000003" w14:textId="77777777" w:rsidR="00ED0107" w:rsidRPr="002C0E59" w:rsidRDefault="00E20204" w:rsidP="00953676">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2C0E59">
        <w:rPr>
          <w:rFonts w:ascii="Arial" w:hAnsi="Arial" w:cs="Arial"/>
          <w:color w:val="010000"/>
          <w:sz w:val="20"/>
        </w:rPr>
        <w:t xml:space="preserve">Article 1: Approve the transaction policy between </w:t>
      </w:r>
      <w:proofErr w:type="spellStart"/>
      <w:r w:rsidRPr="002C0E59">
        <w:rPr>
          <w:rFonts w:ascii="Arial" w:hAnsi="Arial" w:cs="Arial"/>
          <w:color w:val="010000"/>
          <w:sz w:val="20"/>
        </w:rPr>
        <w:t>Thanh</w:t>
      </w:r>
      <w:proofErr w:type="spellEnd"/>
      <w:r w:rsidRPr="002C0E59">
        <w:rPr>
          <w:rFonts w:ascii="Arial" w:hAnsi="Arial" w:cs="Arial"/>
          <w:color w:val="010000"/>
          <w:sz w:val="20"/>
        </w:rPr>
        <w:t xml:space="preserve"> Thai Group Joint Stock Company and Affiliated Persons of the Company in 2024 as follows:</w:t>
      </w:r>
    </w:p>
    <w:p w14:paraId="00000005" w14:textId="546437E1" w:rsidR="00ED0107" w:rsidRPr="002C0E59" w:rsidRDefault="00E20204" w:rsidP="00953676">
      <w:pPr>
        <w:numPr>
          <w:ilvl w:val="0"/>
          <w:numId w:val="4"/>
        </w:numPr>
        <w:pBdr>
          <w:top w:val="nil"/>
          <w:left w:val="nil"/>
          <w:bottom w:val="nil"/>
          <w:right w:val="nil"/>
          <w:between w:val="nil"/>
        </w:pBdr>
        <w:tabs>
          <w:tab w:val="left" w:pos="180"/>
          <w:tab w:val="left" w:pos="3868"/>
        </w:tabs>
        <w:spacing w:after="120" w:line="360" w:lineRule="auto"/>
        <w:ind w:left="0" w:firstLine="0"/>
        <w:jc w:val="both"/>
        <w:rPr>
          <w:rFonts w:ascii="Arial" w:eastAsia="Arial" w:hAnsi="Arial" w:cs="Arial"/>
          <w:color w:val="010000"/>
          <w:sz w:val="20"/>
          <w:szCs w:val="20"/>
        </w:rPr>
      </w:pPr>
      <w:r w:rsidRPr="002C0E59">
        <w:rPr>
          <w:rFonts w:ascii="Arial" w:hAnsi="Arial" w:cs="Arial"/>
          <w:color w:val="010000"/>
          <w:sz w:val="20"/>
        </w:rPr>
        <w:t>The Board of Directors approves the signing and implementation of contracts and transactions with</w:t>
      </w:r>
      <w:r w:rsidR="007F1ACE" w:rsidRPr="002C0E59">
        <w:rPr>
          <w:rFonts w:ascii="Arial" w:hAnsi="Arial" w:cs="Arial"/>
          <w:color w:val="010000"/>
          <w:sz w:val="20"/>
        </w:rPr>
        <w:t xml:space="preserve"> t</w:t>
      </w:r>
      <w:r w:rsidRPr="002C0E59">
        <w:rPr>
          <w:rFonts w:ascii="Arial" w:hAnsi="Arial" w:cs="Arial"/>
          <w:color w:val="010000"/>
          <w:sz w:val="20"/>
        </w:rPr>
        <w:t xml:space="preserve">he following </w:t>
      </w:r>
      <w:r w:rsidR="007F1ACE" w:rsidRPr="002C0E59">
        <w:rPr>
          <w:rFonts w:ascii="Arial" w:hAnsi="Arial" w:cs="Arial"/>
          <w:color w:val="010000"/>
          <w:sz w:val="20"/>
        </w:rPr>
        <w:t>a</w:t>
      </w:r>
      <w:r w:rsidRPr="002C0E59">
        <w:rPr>
          <w:rFonts w:ascii="Arial" w:hAnsi="Arial" w:cs="Arial"/>
          <w:color w:val="010000"/>
          <w:sz w:val="20"/>
        </w:rPr>
        <w:t>ffiliated persons</w:t>
      </w:r>
      <w:r w:rsidR="007F1ACE" w:rsidRPr="002C0E59">
        <w:rPr>
          <w:rFonts w:ascii="Arial" w:hAnsi="Arial" w:cs="Arial"/>
          <w:color w:val="010000"/>
          <w:sz w:val="20"/>
        </w:rPr>
        <w:t>:</w:t>
      </w:r>
      <w:r w:rsidRPr="002C0E59">
        <w:rPr>
          <w:rFonts w:ascii="Arial" w:hAnsi="Arial" w:cs="Arial"/>
          <w:color w:val="010000"/>
          <w:sz w:val="20"/>
        </w:rPr>
        <w:t xml:space="preserve"> </w:t>
      </w:r>
    </w:p>
    <w:p w14:paraId="00000006" w14:textId="4A19E006" w:rsidR="00ED0107" w:rsidRPr="002C0E59" w:rsidRDefault="00E20204" w:rsidP="00953676">
      <w:pPr>
        <w:numPr>
          <w:ilvl w:val="0"/>
          <w:numId w:val="1"/>
        </w:numPr>
        <w:pBdr>
          <w:top w:val="nil"/>
          <w:left w:val="nil"/>
          <w:bottom w:val="nil"/>
          <w:right w:val="nil"/>
          <w:between w:val="nil"/>
        </w:pBdr>
        <w:tabs>
          <w:tab w:val="left" w:pos="432"/>
          <w:tab w:val="left" w:pos="2355"/>
        </w:tabs>
        <w:spacing w:after="120" w:line="360" w:lineRule="auto"/>
        <w:jc w:val="both"/>
        <w:rPr>
          <w:rFonts w:ascii="Arial" w:eastAsia="Arial" w:hAnsi="Arial" w:cs="Arial"/>
          <w:color w:val="010000"/>
          <w:sz w:val="20"/>
          <w:szCs w:val="20"/>
        </w:rPr>
      </w:pPr>
      <w:r w:rsidRPr="002C0E59">
        <w:rPr>
          <w:rFonts w:ascii="Arial" w:hAnsi="Arial" w:cs="Arial"/>
          <w:color w:val="010000"/>
          <w:sz w:val="20"/>
        </w:rPr>
        <w:t xml:space="preserve">Contract, transaction of buying and selling goods and services with T&amp;D Group Corporation Joint Stock Company - </w:t>
      </w:r>
      <w:r w:rsidR="00297F25" w:rsidRPr="002C0E59">
        <w:rPr>
          <w:rFonts w:ascii="Arial" w:hAnsi="Arial" w:cs="Arial"/>
          <w:color w:val="010000"/>
          <w:sz w:val="20"/>
        </w:rPr>
        <w:t>Holding Company</w:t>
      </w:r>
      <w:r w:rsidRPr="002C0E59">
        <w:rPr>
          <w:rFonts w:ascii="Arial" w:hAnsi="Arial" w:cs="Arial"/>
          <w:color w:val="010000"/>
          <w:sz w:val="20"/>
        </w:rPr>
        <w:t>.</w:t>
      </w:r>
    </w:p>
    <w:p w14:paraId="00000007" w14:textId="77777777" w:rsidR="00ED0107" w:rsidRPr="002C0E59" w:rsidRDefault="00E20204" w:rsidP="00953676">
      <w:pPr>
        <w:numPr>
          <w:ilvl w:val="0"/>
          <w:numId w:val="1"/>
        </w:numPr>
        <w:pBdr>
          <w:top w:val="nil"/>
          <w:left w:val="nil"/>
          <w:bottom w:val="nil"/>
          <w:right w:val="nil"/>
          <w:between w:val="nil"/>
        </w:pBdr>
        <w:tabs>
          <w:tab w:val="left" w:pos="432"/>
          <w:tab w:val="left" w:pos="2355"/>
        </w:tabs>
        <w:spacing w:after="120" w:line="360" w:lineRule="auto"/>
        <w:jc w:val="both"/>
        <w:rPr>
          <w:rFonts w:ascii="Arial" w:eastAsia="Arial" w:hAnsi="Arial" w:cs="Arial"/>
          <w:color w:val="010000"/>
          <w:sz w:val="20"/>
          <w:szCs w:val="20"/>
        </w:rPr>
      </w:pPr>
      <w:r w:rsidRPr="002C0E59">
        <w:rPr>
          <w:rFonts w:ascii="Arial" w:hAnsi="Arial" w:cs="Arial"/>
          <w:color w:val="010000"/>
          <w:sz w:val="20"/>
        </w:rPr>
        <w:t xml:space="preserve">Contract, transaction of buying and selling goods and services with </w:t>
      </w:r>
      <w:proofErr w:type="spellStart"/>
      <w:r w:rsidRPr="002C0E59">
        <w:rPr>
          <w:rFonts w:ascii="Arial" w:hAnsi="Arial" w:cs="Arial"/>
          <w:color w:val="010000"/>
          <w:sz w:val="20"/>
        </w:rPr>
        <w:t>Thanh</w:t>
      </w:r>
      <w:proofErr w:type="spellEnd"/>
      <w:r w:rsidRPr="002C0E59">
        <w:rPr>
          <w:rFonts w:ascii="Arial" w:hAnsi="Arial" w:cs="Arial"/>
          <w:color w:val="010000"/>
          <w:sz w:val="20"/>
        </w:rPr>
        <w:t xml:space="preserve"> </w:t>
      </w:r>
      <w:proofErr w:type="spellStart"/>
      <w:r w:rsidRPr="002C0E59">
        <w:rPr>
          <w:rFonts w:ascii="Arial" w:hAnsi="Arial" w:cs="Arial"/>
          <w:color w:val="010000"/>
          <w:sz w:val="20"/>
        </w:rPr>
        <w:t>Duc</w:t>
      </w:r>
      <w:proofErr w:type="spellEnd"/>
      <w:r w:rsidRPr="002C0E59">
        <w:rPr>
          <w:rFonts w:ascii="Arial" w:hAnsi="Arial" w:cs="Arial"/>
          <w:color w:val="010000"/>
          <w:sz w:val="20"/>
        </w:rPr>
        <w:t xml:space="preserve"> Holding Joint Stock Company, </w:t>
      </w:r>
      <w:proofErr w:type="spellStart"/>
      <w:r w:rsidRPr="002C0E59">
        <w:rPr>
          <w:rFonts w:ascii="Arial" w:hAnsi="Arial" w:cs="Arial"/>
          <w:color w:val="010000"/>
          <w:sz w:val="20"/>
        </w:rPr>
        <w:t>Gia</w:t>
      </w:r>
      <w:proofErr w:type="spellEnd"/>
      <w:r w:rsidRPr="002C0E59">
        <w:rPr>
          <w:rFonts w:ascii="Arial" w:hAnsi="Arial" w:cs="Arial"/>
          <w:color w:val="010000"/>
          <w:sz w:val="20"/>
        </w:rPr>
        <w:t xml:space="preserve"> Minh Investment and Tourism Company Limited - Related organization of Mr. Tran </w:t>
      </w:r>
      <w:proofErr w:type="spellStart"/>
      <w:r w:rsidRPr="002C0E59">
        <w:rPr>
          <w:rFonts w:ascii="Arial" w:hAnsi="Arial" w:cs="Arial"/>
          <w:color w:val="010000"/>
          <w:sz w:val="20"/>
        </w:rPr>
        <w:t>Trung</w:t>
      </w:r>
      <w:proofErr w:type="spellEnd"/>
      <w:r w:rsidRPr="002C0E59">
        <w:rPr>
          <w:rFonts w:ascii="Arial" w:hAnsi="Arial" w:cs="Arial"/>
          <w:color w:val="010000"/>
          <w:sz w:val="20"/>
        </w:rPr>
        <w:t xml:space="preserve"> </w:t>
      </w:r>
      <w:proofErr w:type="spellStart"/>
      <w:r w:rsidRPr="002C0E59">
        <w:rPr>
          <w:rFonts w:ascii="Arial" w:hAnsi="Arial" w:cs="Arial"/>
          <w:color w:val="010000"/>
          <w:sz w:val="20"/>
        </w:rPr>
        <w:t>Hieu</w:t>
      </w:r>
      <w:proofErr w:type="spellEnd"/>
      <w:r w:rsidRPr="002C0E59">
        <w:rPr>
          <w:rFonts w:ascii="Arial" w:hAnsi="Arial" w:cs="Arial"/>
          <w:color w:val="010000"/>
          <w:sz w:val="20"/>
        </w:rPr>
        <w:t xml:space="preserve"> - Member of the Board of Directors of </w:t>
      </w:r>
      <w:proofErr w:type="spellStart"/>
      <w:r w:rsidRPr="002C0E59">
        <w:rPr>
          <w:rFonts w:ascii="Arial" w:hAnsi="Arial" w:cs="Arial"/>
          <w:color w:val="010000"/>
          <w:sz w:val="20"/>
        </w:rPr>
        <w:t>Thanh</w:t>
      </w:r>
      <w:proofErr w:type="spellEnd"/>
      <w:r w:rsidRPr="002C0E59">
        <w:rPr>
          <w:rFonts w:ascii="Arial" w:hAnsi="Arial" w:cs="Arial"/>
          <w:color w:val="010000"/>
          <w:sz w:val="20"/>
        </w:rPr>
        <w:t xml:space="preserve"> Thai Group Joint Stock Company.</w:t>
      </w:r>
    </w:p>
    <w:p w14:paraId="00000008" w14:textId="61741656" w:rsidR="00ED0107" w:rsidRPr="002C0E59" w:rsidRDefault="00E20204" w:rsidP="00953676">
      <w:pPr>
        <w:numPr>
          <w:ilvl w:val="0"/>
          <w:numId w:val="1"/>
        </w:numPr>
        <w:pBdr>
          <w:top w:val="nil"/>
          <w:left w:val="nil"/>
          <w:bottom w:val="nil"/>
          <w:right w:val="nil"/>
          <w:between w:val="nil"/>
        </w:pBdr>
        <w:tabs>
          <w:tab w:val="left" w:pos="432"/>
          <w:tab w:val="left" w:pos="2358"/>
        </w:tabs>
        <w:spacing w:after="120" w:line="360" w:lineRule="auto"/>
        <w:jc w:val="both"/>
        <w:rPr>
          <w:rFonts w:ascii="Arial" w:eastAsia="Arial" w:hAnsi="Arial" w:cs="Arial"/>
          <w:color w:val="010000"/>
          <w:sz w:val="20"/>
          <w:szCs w:val="20"/>
        </w:rPr>
      </w:pPr>
      <w:r w:rsidRPr="002C0E59">
        <w:rPr>
          <w:rFonts w:ascii="Arial" w:hAnsi="Arial" w:cs="Arial"/>
          <w:color w:val="010000"/>
          <w:sz w:val="20"/>
        </w:rPr>
        <w:t xml:space="preserve">Advance, loan, </w:t>
      </w:r>
      <w:r w:rsidR="003A361D">
        <w:rPr>
          <w:rFonts w:ascii="Arial" w:hAnsi="Arial" w:cs="Arial"/>
          <w:color w:val="010000"/>
          <w:sz w:val="20"/>
        </w:rPr>
        <w:t xml:space="preserve">and </w:t>
      </w:r>
      <w:r w:rsidRPr="002C0E59">
        <w:rPr>
          <w:rFonts w:ascii="Arial" w:hAnsi="Arial" w:cs="Arial"/>
          <w:color w:val="010000"/>
          <w:sz w:val="20"/>
        </w:rPr>
        <w:t>guarantee</w:t>
      </w:r>
      <w:r w:rsidR="002C0E59" w:rsidRPr="002C0E59">
        <w:rPr>
          <w:rFonts w:ascii="Arial" w:hAnsi="Arial" w:cs="Arial"/>
          <w:color w:val="010000"/>
          <w:sz w:val="20"/>
        </w:rPr>
        <w:t xml:space="preserve"> transactions</w:t>
      </w:r>
      <w:r w:rsidRPr="002C0E59">
        <w:rPr>
          <w:rFonts w:ascii="Arial" w:hAnsi="Arial" w:cs="Arial"/>
          <w:color w:val="010000"/>
          <w:sz w:val="20"/>
        </w:rPr>
        <w:t xml:space="preserve"> with PDMR of the Company including: Members of the Board of Directors, members of the Supervisory Board, the General Manager, the Chief Accountant</w:t>
      </w:r>
      <w:r w:rsidR="00A94D40">
        <w:rPr>
          <w:rFonts w:ascii="Arial" w:hAnsi="Arial" w:cs="Arial"/>
          <w:color w:val="010000"/>
          <w:sz w:val="20"/>
        </w:rPr>
        <w:t>,</w:t>
      </w:r>
      <w:r w:rsidRPr="002C0E59">
        <w:rPr>
          <w:rFonts w:ascii="Arial" w:hAnsi="Arial" w:cs="Arial"/>
          <w:color w:val="010000"/>
          <w:sz w:val="20"/>
        </w:rPr>
        <w:t xml:space="preserve"> and their affiliated persons;</w:t>
      </w:r>
    </w:p>
    <w:p w14:paraId="00000009" w14:textId="76646038" w:rsidR="00ED0107" w:rsidRPr="002C0E59" w:rsidRDefault="00E20204" w:rsidP="00953676">
      <w:pPr>
        <w:numPr>
          <w:ilvl w:val="0"/>
          <w:numId w:val="3"/>
        </w:numPr>
        <w:pBdr>
          <w:top w:val="nil"/>
          <w:left w:val="nil"/>
          <w:bottom w:val="nil"/>
          <w:right w:val="nil"/>
          <w:between w:val="nil"/>
        </w:pBdr>
        <w:tabs>
          <w:tab w:val="left" w:pos="180"/>
          <w:tab w:val="left" w:pos="1282"/>
        </w:tabs>
        <w:spacing w:after="120" w:line="360" w:lineRule="auto"/>
        <w:ind w:left="0" w:firstLine="0"/>
        <w:jc w:val="both"/>
        <w:rPr>
          <w:rFonts w:ascii="Arial" w:eastAsia="Arial" w:hAnsi="Arial" w:cs="Arial"/>
          <w:color w:val="010000"/>
          <w:sz w:val="20"/>
          <w:szCs w:val="20"/>
        </w:rPr>
      </w:pPr>
      <w:r w:rsidRPr="002C0E59">
        <w:rPr>
          <w:rFonts w:ascii="Arial" w:hAnsi="Arial" w:cs="Arial"/>
          <w:color w:val="010000"/>
          <w:sz w:val="20"/>
        </w:rPr>
        <w:t xml:space="preserve">Value of contracts and transactions: less than 35% of the total values of assets of the Company recorded in the most recent </w:t>
      </w:r>
      <w:r w:rsidR="002C0E59" w:rsidRPr="002C0E59">
        <w:rPr>
          <w:rFonts w:ascii="Arial" w:hAnsi="Arial" w:cs="Arial"/>
          <w:color w:val="010000"/>
          <w:sz w:val="20"/>
        </w:rPr>
        <w:t>Financial Statements</w:t>
      </w:r>
      <w:r w:rsidRPr="002C0E59">
        <w:rPr>
          <w:rFonts w:ascii="Arial" w:hAnsi="Arial" w:cs="Arial"/>
          <w:color w:val="010000"/>
          <w:sz w:val="20"/>
        </w:rPr>
        <w:t>.</w:t>
      </w:r>
    </w:p>
    <w:p w14:paraId="0000000A" w14:textId="77777777" w:rsidR="00ED0107" w:rsidRPr="002C0E59" w:rsidRDefault="00E20204" w:rsidP="00953676">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2C0E59">
        <w:rPr>
          <w:rFonts w:ascii="Arial" w:hAnsi="Arial" w:cs="Arial"/>
          <w:color w:val="010000"/>
          <w:sz w:val="20"/>
        </w:rPr>
        <w:t>Article 2: Authorization for implementation</w:t>
      </w:r>
    </w:p>
    <w:p w14:paraId="0000000B" w14:textId="3D89BD41" w:rsidR="00ED0107" w:rsidRPr="002C0E59" w:rsidRDefault="00E20204" w:rsidP="00953676">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2C0E59">
        <w:rPr>
          <w:rFonts w:ascii="Arial" w:hAnsi="Arial" w:cs="Arial"/>
          <w:color w:val="010000"/>
          <w:sz w:val="20"/>
        </w:rPr>
        <w:t xml:space="preserve">Authorize Mr. Pham Ba </w:t>
      </w:r>
      <w:proofErr w:type="spellStart"/>
      <w:r w:rsidRPr="002C0E59">
        <w:rPr>
          <w:rFonts w:ascii="Arial" w:hAnsi="Arial" w:cs="Arial"/>
          <w:color w:val="010000"/>
          <w:sz w:val="20"/>
        </w:rPr>
        <w:t>Chinh</w:t>
      </w:r>
      <w:proofErr w:type="spellEnd"/>
      <w:r w:rsidRPr="002C0E59">
        <w:rPr>
          <w:rFonts w:ascii="Arial" w:hAnsi="Arial" w:cs="Arial"/>
          <w:color w:val="010000"/>
          <w:sz w:val="20"/>
        </w:rPr>
        <w:t xml:space="preserve"> - Chair of the Board of Directors to implement the negotiation, signing</w:t>
      </w:r>
      <w:r w:rsidR="00A94D40">
        <w:rPr>
          <w:rFonts w:ascii="Arial" w:hAnsi="Arial" w:cs="Arial"/>
          <w:color w:val="010000"/>
          <w:sz w:val="20"/>
        </w:rPr>
        <w:t>,</w:t>
      </w:r>
      <w:r w:rsidRPr="002C0E59">
        <w:rPr>
          <w:rFonts w:ascii="Arial" w:hAnsi="Arial" w:cs="Arial"/>
          <w:color w:val="010000"/>
          <w:sz w:val="20"/>
        </w:rPr>
        <w:t xml:space="preserve"> and execution of contracts and transactions with affiliated parties in accordance with the law. The Chair of the Board of Directors is responsible for reporting to the Board of Directors on these transactions as per regulations;</w:t>
      </w:r>
    </w:p>
    <w:p w14:paraId="0000000C" w14:textId="77777777" w:rsidR="00ED0107" w:rsidRPr="002C0E59" w:rsidRDefault="00E20204" w:rsidP="00953676">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2C0E59">
        <w:rPr>
          <w:rFonts w:ascii="Arial" w:hAnsi="Arial" w:cs="Arial"/>
          <w:color w:val="010000"/>
          <w:sz w:val="20"/>
        </w:rPr>
        <w:t>Article 3: Terms of enforcement</w:t>
      </w:r>
    </w:p>
    <w:p w14:paraId="0000000D" w14:textId="77777777" w:rsidR="00ED0107" w:rsidRPr="002C0E59" w:rsidRDefault="00E20204" w:rsidP="00953676">
      <w:pPr>
        <w:numPr>
          <w:ilvl w:val="0"/>
          <w:numId w:val="2"/>
        </w:numPr>
        <w:pBdr>
          <w:top w:val="nil"/>
          <w:left w:val="nil"/>
          <w:bottom w:val="nil"/>
          <w:right w:val="nil"/>
          <w:between w:val="nil"/>
        </w:pBdr>
        <w:tabs>
          <w:tab w:val="left" w:pos="180"/>
          <w:tab w:val="left" w:pos="1033"/>
        </w:tabs>
        <w:spacing w:after="120" w:line="360" w:lineRule="auto"/>
        <w:jc w:val="both"/>
        <w:rPr>
          <w:rFonts w:ascii="Arial" w:eastAsia="Arial" w:hAnsi="Arial" w:cs="Arial"/>
          <w:color w:val="010000"/>
          <w:sz w:val="20"/>
          <w:szCs w:val="20"/>
        </w:rPr>
      </w:pPr>
      <w:r w:rsidRPr="002C0E59">
        <w:rPr>
          <w:rFonts w:ascii="Arial" w:hAnsi="Arial" w:cs="Arial"/>
          <w:color w:val="010000"/>
          <w:sz w:val="20"/>
        </w:rPr>
        <w:t>This Board Resolution takes effect from the date of its signing to December 31, 2024.</w:t>
      </w:r>
    </w:p>
    <w:p w14:paraId="0000000E" w14:textId="682E428C" w:rsidR="00ED0107" w:rsidRPr="002C0E59" w:rsidRDefault="00E20204" w:rsidP="00953676">
      <w:pPr>
        <w:numPr>
          <w:ilvl w:val="0"/>
          <w:numId w:val="2"/>
        </w:numPr>
        <w:pBdr>
          <w:top w:val="nil"/>
          <w:left w:val="nil"/>
          <w:bottom w:val="nil"/>
          <w:right w:val="nil"/>
          <w:between w:val="nil"/>
        </w:pBdr>
        <w:tabs>
          <w:tab w:val="left" w:pos="180"/>
          <w:tab w:val="left" w:pos="1053"/>
        </w:tabs>
        <w:spacing w:after="120" w:line="360" w:lineRule="auto"/>
        <w:jc w:val="both"/>
        <w:rPr>
          <w:rFonts w:ascii="Arial" w:eastAsia="Arial" w:hAnsi="Arial" w:cs="Arial"/>
          <w:color w:val="010000"/>
          <w:sz w:val="20"/>
          <w:szCs w:val="20"/>
        </w:rPr>
      </w:pPr>
      <w:r w:rsidRPr="002C0E59">
        <w:rPr>
          <w:rFonts w:ascii="Arial" w:hAnsi="Arial" w:cs="Arial"/>
          <w:color w:val="010000"/>
          <w:sz w:val="20"/>
        </w:rPr>
        <w:t xml:space="preserve">Members of the Board of Directors, the Executive Board, </w:t>
      </w:r>
      <w:r w:rsidR="00A94D40">
        <w:rPr>
          <w:rFonts w:ascii="Arial" w:hAnsi="Arial" w:cs="Arial"/>
          <w:color w:val="010000"/>
          <w:sz w:val="20"/>
        </w:rPr>
        <w:t xml:space="preserve">and </w:t>
      </w:r>
      <w:bookmarkStart w:id="0" w:name="_GoBack"/>
      <w:bookmarkEnd w:id="0"/>
      <w:r w:rsidRPr="002C0E59">
        <w:rPr>
          <w:rFonts w:ascii="Arial" w:hAnsi="Arial" w:cs="Arial"/>
          <w:color w:val="010000"/>
          <w:sz w:val="20"/>
        </w:rPr>
        <w:t>relevant departments are responsible for the implementation of this Resolution.</w:t>
      </w:r>
    </w:p>
    <w:sectPr w:rsidR="00ED0107" w:rsidRPr="002C0E59" w:rsidSect="00E2020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C1D4A"/>
    <w:multiLevelType w:val="multilevel"/>
    <w:tmpl w:val="2D16187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642FE7"/>
    <w:multiLevelType w:val="multilevel"/>
    <w:tmpl w:val="DAA0D7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E35BB0"/>
    <w:multiLevelType w:val="multilevel"/>
    <w:tmpl w:val="DED63BC4"/>
    <w:lvl w:ilvl="0">
      <w:start w:val="1"/>
      <w:numFmt w:val="decimal"/>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rFonts w:hint="default"/>
        <w:b w:val="0"/>
        <w:i w:val="0"/>
        <w:sz w:val="20"/>
      </w:rPr>
    </w:lvl>
    <w:lvl w:ilvl="2">
      <w:numFmt w:val="decimal"/>
      <w:lvlText w:val=""/>
      <w:lvlJc w:val="left"/>
      <w:pPr>
        <w:ind w:left="0" w:firstLine="0"/>
      </w:pPr>
      <w:rPr>
        <w:rFonts w:hint="default"/>
        <w:b w:val="0"/>
        <w:i w:val="0"/>
        <w:sz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3C455A38"/>
    <w:multiLevelType w:val="multilevel"/>
    <w:tmpl w:val="F8661D0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07"/>
    <w:rsid w:val="00297F25"/>
    <w:rsid w:val="002C0E59"/>
    <w:rsid w:val="003A361D"/>
    <w:rsid w:val="00623FEA"/>
    <w:rsid w:val="007F1ACE"/>
    <w:rsid w:val="00953676"/>
    <w:rsid w:val="00A94D40"/>
    <w:rsid w:val="00E20204"/>
    <w:rsid w:val="00ED0107"/>
    <w:rsid w:val="00FE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F1EC7"/>
  <w15:docId w15:val="{91381A9D-082E-4597-8AE5-B6644E3A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IeF0xHCTNzTvMLehSOimtVSZQ==">CgMxLjA4AHIhMWg5TlhicFUyQ040blhjQ3lwcHVsUXBjdU1aZ2lVWGdw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1654</Characters>
  <Application>Microsoft Office Word</Application>
  <DocSecurity>0</DocSecurity>
  <Lines>27</Lines>
  <Paragraphs>15</Paragraphs>
  <ScaleCrop>false</ScaleCrop>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2024-01-11T04:30:00Z</dcterms:created>
  <dcterms:modified xsi:type="dcterms:W3CDTF">2024-01-12T07:08:00Z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fe61d60b89f5c71ebc53d374c2d5c3f3cc8981f689c639d632ed61b1d9ae5148</vt:lpwstr>
  </property>
</Properties>
</file>