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630" w:rsidRPr="007C4E19" w:rsidRDefault="000F510B" w:rsidP="00951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4E19">
        <w:rPr>
          <w:rFonts w:ascii="Arial" w:hAnsi="Arial" w:cs="Arial"/>
          <w:b/>
          <w:color w:val="010000"/>
          <w:sz w:val="20"/>
        </w:rPr>
        <w:t xml:space="preserve">TDN: Board Resolution </w:t>
      </w:r>
    </w:p>
    <w:p w14:paraId="00000002" w14:textId="10039F3A" w:rsidR="00246630" w:rsidRPr="007C4E19" w:rsidRDefault="000F510B" w:rsidP="00951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 xml:space="preserve">On January 08, 2023, </w:t>
      </w:r>
      <w:proofErr w:type="spellStart"/>
      <w:r w:rsidRPr="007C4E19">
        <w:rPr>
          <w:rFonts w:ascii="Arial" w:hAnsi="Arial" w:cs="Arial"/>
          <w:color w:val="010000"/>
          <w:sz w:val="20"/>
        </w:rPr>
        <w:t>Vinacomin</w:t>
      </w:r>
      <w:proofErr w:type="spellEnd"/>
      <w:r w:rsidRPr="007C4E19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C4E19">
        <w:rPr>
          <w:rFonts w:ascii="Arial" w:hAnsi="Arial" w:cs="Arial"/>
          <w:color w:val="010000"/>
          <w:sz w:val="20"/>
        </w:rPr>
        <w:t>DeoNai</w:t>
      </w:r>
      <w:proofErr w:type="spellEnd"/>
      <w:r w:rsidRPr="007C4E19">
        <w:rPr>
          <w:rFonts w:ascii="Arial" w:hAnsi="Arial" w:cs="Arial"/>
          <w:color w:val="010000"/>
          <w:sz w:val="20"/>
        </w:rPr>
        <w:t xml:space="preserve"> Coal JSC announce</w:t>
      </w:r>
      <w:bookmarkStart w:id="0" w:name="_GoBack"/>
      <w:bookmarkEnd w:id="0"/>
      <w:r w:rsidRPr="007C4E19">
        <w:rPr>
          <w:rFonts w:ascii="Arial" w:hAnsi="Arial" w:cs="Arial"/>
          <w:color w:val="010000"/>
          <w:sz w:val="20"/>
        </w:rPr>
        <w:t>d Resolution No. 01.1/NQ-HDQT as follows:</w:t>
      </w:r>
    </w:p>
    <w:p w14:paraId="00000003" w14:textId="166DD022" w:rsidR="00246630" w:rsidRPr="007C4E19" w:rsidRDefault="000F510B" w:rsidP="00951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C4E19">
        <w:rPr>
          <w:rFonts w:ascii="Arial" w:hAnsi="Arial" w:cs="Arial"/>
          <w:color w:val="010000"/>
          <w:sz w:val="20"/>
        </w:rPr>
        <w:t>‎‎Article 1.</w:t>
      </w:r>
      <w:proofErr w:type="gramEnd"/>
      <w:r w:rsidRPr="007C4E19">
        <w:rPr>
          <w:rFonts w:ascii="Arial" w:hAnsi="Arial" w:cs="Arial"/>
          <w:color w:val="010000"/>
          <w:sz w:val="20"/>
        </w:rPr>
        <w:t xml:space="preserve"> The Board of Directors of </w:t>
      </w:r>
      <w:proofErr w:type="spellStart"/>
      <w:r w:rsidRPr="007C4E19">
        <w:rPr>
          <w:rFonts w:ascii="Arial" w:hAnsi="Arial" w:cs="Arial"/>
          <w:color w:val="010000"/>
          <w:sz w:val="20"/>
        </w:rPr>
        <w:t>Vinacomin</w:t>
      </w:r>
      <w:proofErr w:type="spellEnd"/>
      <w:r w:rsidRPr="007C4E19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C4E19">
        <w:rPr>
          <w:rFonts w:ascii="Arial" w:hAnsi="Arial" w:cs="Arial"/>
          <w:color w:val="010000"/>
          <w:sz w:val="20"/>
        </w:rPr>
        <w:t>DeoNai</w:t>
      </w:r>
      <w:proofErr w:type="spellEnd"/>
      <w:r w:rsidRPr="007C4E19">
        <w:rPr>
          <w:rFonts w:ascii="Arial" w:hAnsi="Arial" w:cs="Arial"/>
          <w:color w:val="010000"/>
          <w:sz w:val="20"/>
        </w:rPr>
        <w:t xml:space="preserve"> Coal JSC considered Proposal No. 6246/</w:t>
      </w:r>
      <w:proofErr w:type="spellStart"/>
      <w:r w:rsidRPr="007C4E19">
        <w:rPr>
          <w:rFonts w:ascii="Arial" w:hAnsi="Arial" w:cs="Arial"/>
          <w:color w:val="010000"/>
          <w:sz w:val="20"/>
        </w:rPr>
        <w:t>TTr</w:t>
      </w:r>
      <w:proofErr w:type="spellEnd"/>
      <w:r w:rsidRPr="007C4E19">
        <w:rPr>
          <w:rFonts w:ascii="Arial" w:hAnsi="Arial" w:cs="Arial"/>
          <w:color w:val="010000"/>
          <w:sz w:val="20"/>
        </w:rPr>
        <w:t>-TDN dated December 27, 2023 of the Manager on the request for approval to sign contracts and transactions between the Company and businesses, affiliated persons in 2024.</w:t>
      </w:r>
      <w:r w:rsidR="00DC7735" w:rsidRPr="007C4E19">
        <w:rPr>
          <w:rFonts w:ascii="Arial" w:hAnsi="Arial" w:cs="Arial"/>
          <w:color w:val="010000"/>
          <w:sz w:val="20"/>
        </w:rPr>
        <w:t xml:space="preserve"> M</w:t>
      </w:r>
      <w:r w:rsidRPr="007C4E19">
        <w:rPr>
          <w:rFonts w:ascii="Arial" w:hAnsi="Arial" w:cs="Arial"/>
          <w:color w:val="010000"/>
          <w:sz w:val="20"/>
        </w:rPr>
        <w:t xml:space="preserve">embers of the Board of Directors discussed, agreed and voted to </w:t>
      </w:r>
      <w:r w:rsidR="00DC7735" w:rsidRPr="007C4E19">
        <w:rPr>
          <w:rFonts w:ascii="Arial" w:hAnsi="Arial" w:cs="Arial"/>
          <w:color w:val="010000"/>
          <w:sz w:val="20"/>
        </w:rPr>
        <w:t>approve</w:t>
      </w:r>
      <w:r w:rsidRPr="007C4E19">
        <w:rPr>
          <w:rFonts w:ascii="Arial" w:hAnsi="Arial" w:cs="Arial"/>
          <w:color w:val="010000"/>
          <w:sz w:val="20"/>
        </w:rPr>
        <w:t xml:space="preserve"> the Resolution as follows</w:t>
      </w:r>
      <w:r w:rsidR="00DC7735" w:rsidRPr="007C4E19">
        <w:rPr>
          <w:rFonts w:ascii="Arial" w:hAnsi="Arial" w:cs="Arial"/>
          <w:color w:val="010000"/>
          <w:sz w:val="20"/>
        </w:rPr>
        <w:t>:</w:t>
      </w:r>
    </w:p>
    <w:p w14:paraId="00000004" w14:textId="419D6026" w:rsidR="00246630" w:rsidRPr="007C4E19" w:rsidRDefault="000F510B" w:rsidP="00951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 xml:space="preserve">The Manager directs the </w:t>
      </w:r>
      <w:r w:rsidR="00842984" w:rsidRPr="007C4E19">
        <w:rPr>
          <w:rFonts w:ascii="Arial" w:hAnsi="Arial" w:cs="Arial"/>
          <w:color w:val="010000"/>
          <w:sz w:val="20"/>
        </w:rPr>
        <w:t>person in charge of corporate governance</w:t>
      </w:r>
      <w:r w:rsidRPr="007C4E19">
        <w:rPr>
          <w:rFonts w:ascii="Arial" w:hAnsi="Arial" w:cs="Arial"/>
          <w:color w:val="010000"/>
          <w:sz w:val="20"/>
        </w:rPr>
        <w:t xml:space="preserve"> to </w:t>
      </w:r>
      <w:r w:rsidR="00842984" w:rsidRPr="007C4E19">
        <w:rPr>
          <w:rFonts w:ascii="Arial" w:hAnsi="Arial" w:cs="Arial"/>
          <w:color w:val="010000"/>
          <w:sz w:val="20"/>
        </w:rPr>
        <w:t xml:space="preserve">disseminate </w:t>
      </w:r>
      <w:r w:rsidR="00FF0EC2" w:rsidRPr="007C4E19">
        <w:rPr>
          <w:rFonts w:ascii="Arial" w:hAnsi="Arial" w:cs="Arial"/>
          <w:color w:val="010000"/>
          <w:sz w:val="20"/>
        </w:rPr>
        <w:t>for</w:t>
      </w:r>
      <w:r w:rsidRPr="007C4E19">
        <w:rPr>
          <w:rFonts w:ascii="Arial" w:hAnsi="Arial" w:cs="Arial"/>
          <w:color w:val="010000"/>
          <w:sz w:val="20"/>
        </w:rPr>
        <w:t xml:space="preserve"> updat</w:t>
      </w:r>
      <w:r w:rsidR="00FF0EC2" w:rsidRPr="007C4E19">
        <w:rPr>
          <w:rFonts w:ascii="Arial" w:hAnsi="Arial" w:cs="Arial"/>
          <w:color w:val="010000"/>
          <w:sz w:val="20"/>
        </w:rPr>
        <w:t>ing</w:t>
      </w:r>
      <w:r w:rsidRPr="007C4E19">
        <w:rPr>
          <w:rFonts w:ascii="Arial" w:hAnsi="Arial" w:cs="Arial"/>
          <w:color w:val="010000"/>
          <w:sz w:val="20"/>
        </w:rPr>
        <w:t xml:space="preserve"> and disclos</w:t>
      </w:r>
      <w:r w:rsidR="00FF0EC2" w:rsidRPr="007C4E19">
        <w:rPr>
          <w:rFonts w:ascii="Arial" w:hAnsi="Arial" w:cs="Arial"/>
          <w:color w:val="010000"/>
          <w:sz w:val="20"/>
        </w:rPr>
        <w:t xml:space="preserve">ing </w:t>
      </w:r>
      <w:r w:rsidRPr="007C4E19">
        <w:rPr>
          <w:rFonts w:ascii="Arial" w:hAnsi="Arial" w:cs="Arial"/>
          <w:color w:val="010000"/>
          <w:sz w:val="20"/>
        </w:rPr>
        <w:t xml:space="preserve">information </w:t>
      </w:r>
      <w:r w:rsidR="00DF467D" w:rsidRPr="007C4E19">
        <w:rPr>
          <w:rFonts w:ascii="Arial" w:hAnsi="Arial" w:cs="Arial"/>
          <w:color w:val="010000"/>
          <w:sz w:val="20"/>
        </w:rPr>
        <w:t>of</w:t>
      </w:r>
      <w:r w:rsidRPr="007C4E19">
        <w:rPr>
          <w:rFonts w:ascii="Arial" w:hAnsi="Arial" w:cs="Arial"/>
          <w:color w:val="010000"/>
          <w:sz w:val="20"/>
        </w:rPr>
        <w:t xml:space="preserve"> affiliated persons according to Article 164 of the </w:t>
      </w:r>
      <w:r w:rsidR="00DF467D" w:rsidRPr="007C4E19">
        <w:rPr>
          <w:rFonts w:ascii="Arial" w:hAnsi="Arial" w:cs="Arial"/>
          <w:color w:val="010000"/>
          <w:sz w:val="20"/>
        </w:rPr>
        <w:t>Law on Enterprises</w:t>
      </w:r>
      <w:r w:rsidRPr="007C4E19">
        <w:rPr>
          <w:rFonts w:ascii="Arial" w:hAnsi="Arial" w:cs="Arial"/>
          <w:color w:val="010000"/>
          <w:sz w:val="20"/>
        </w:rPr>
        <w:t xml:space="preserve"> 2020:</w:t>
      </w:r>
    </w:p>
    <w:p w14:paraId="00000005" w14:textId="73708E4D" w:rsidR="00246630" w:rsidRPr="007C4E19" w:rsidRDefault="000F510B" w:rsidP="009514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 xml:space="preserve">In addition to members of the Board of Directors, the Supervisory Board and </w:t>
      </w:r>
      <w:r w:rsidR="00AF2B3E" w:rsidRPr="007C4E19">
        <w:rPr>
          <w:rFonts w:ascii="Arial" w:hAnsi="Arial" w:cs="Arial"/>
          <w:color w:val="010000"/>
          <w:sz w:val="20"/>
        </w:rPr>
        <w:t xml:space="preserve">managers </w:t>
      </w:r>
      <w:r w:rsidRPr="007C4E19">
        <w:rPr>
          <w:rFonts w:ascii="Arial" w:hAnsi="Arial" w:cs="Arial"/>
          <w:color w:val="010000"/>
          <w:sz w:val="20"/>
        </w:rPr>
        <w:t xml:space="preserve">of the Company, there are other entities who must declare their related interests according to Clauses 2 and 3, Article 4 and Clause 2, Article 164 of the </w:t>
      </w:r>
      <w:r w:rsidR="00DF467D" w:rsidRPr="007C4E19">
        <w:rPr>
          <w:rFonts w:ascii="Arial" w:hAnsi="Arial" w:cs="Arial"/>
          <w:color w:val="010000"/>
          <w:sz w:val="20"/>
        </w:rPr>
        <w:t>Law on Enterprises</w:t>
      </w:r>
      <w:r w:rsidRPr="007C4E19">
        <w:rPr>
          <w:rFonts w:ascii="Arial" w:hAnsi="Arial" w:cs="Arial"/>
          <w:color w:val="010000"/>
          <w:sz w:val="20"/>
        </w:rPr>
        <w:t xml:space="preserve"> 2020.</w:t>
      </w:r>
    </w:p>
    <w:p w14:paraId="00000006" w14:textId="77777777" w:rsidR="00246630" w:rsidRPr="007C4E19" w:rsidRDefault="000F510B" w:rsidP="009514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>Gather content to send to affiliated persons in the Company for comparison and declaration according to regulations.</w:t>
      </w:r>
    </w:p>
    <w:p w14:paraId="00000007" w14:textId="332A2F33" w:rsidR="00246630" w:rsidRPr="007C4E19" w:rsidRDefault="000F510B" w:rsidP="00951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 xml:space="preserve">The Board of Directors </w:t>
      </w:r>
      <w:r w:rsidR="00AF2B3E" w:rsidRPr="007C4E19">
        <w:rPr>
          <w:rFonts w:ascii="Arial" w:hAnsi="Arial" w:cs="Arial"/>
          <w:color w:val="010000"/>
          <w:sz w:val="20"/>
        </w:rPr>
        <w:t xml:space="preserve">(temporarily) </w:t>
      </w:r>
      <w:r w:rsidRPr="007C4E19">
        <w:rPr>
          <w:rFonts w:ascii="Arial" w:hAnsi="Arial" w:cs="Arial"/>
          <w:color w:val="010000"/>
          <w:sz w:val="20"/>
        </w:rPr>
        <w:t xml:space="preserve">unanimously approved the policy of approving contracts and transactions between </w:t>
      </w:r>
      <w:proofErr w:type="spellStart"/>
      <w:r w:rsidRPr="007C4E19">
        <w:rPr>
          <w:rFonts w:ascii="Arial" w:hAnsi="Arial" w:cs="Arial"/>
          <w:color w:val="010000"/>
          <w:sz w:val="20"/>
        </w:rPr>
        <w:t>Vinacomin</w:t>
      </w:r>
      <w:proofErr w:type="spellEnd"/>
      <w:r w:rsidRPr="007C4E19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7C4E19">
        <w:rPr>
          <w:rFonts w:ascii="Arial" w:hAnsi="Arial" w:cs="Arial"/>
          <w:color w:val="010000"/>
          <w:sz w:val="20"/>
        </w:rPr>
        <w:t>DeoNai</w:t>
      </w:r>
      <w:proofErr w:type="spellEnd"/>
      <w:r w:rsidRPr="007C4E19">
        <w:rPr>
          <w:rFonts w:ascii="Arial" w:hAnsi="Arial" w:cs="Arial"/>
          <w:color w:val="010000"/>
          <w:sz w:val="20"/>
        </w:rPr>
        <w:t xml:space="preserve"> Coal JSC with businesses and affiliated persons according to the provisions of Article 167 of the </w:t>
      </w:r>
      <w:r w:rsidR="00DF467D" w:rsidRPr="007C4E19">
        <w:rPr>
          <w:rFonts w:ascii="Arial" w:hAnsi="Arial" w:cs="Arial"/>
          <w:color w:val="010000"/>
          <w:sz w:val="20"/>
        </w:rPr>
        <w:t>Law on Enterprises</w:t>
      </w:r>
      <w:r w:rsidRPr="007C4E19">
        <w:rPr>
          <w:rFonts w:ascii="Arial" w:hAnsi="Arial" w:cs="Arial"/>
          <w:color w:val="010000"/>
          <w:sz w:val="20"/>
        </w:rPr>
        <w:t xml:space="preserve"> 2020; The official content of the Affiliated Person Transaction Contract in 2024 will be </w:t>
      </w:r>
      <w:proofErr w:type="gramStart"/>
      <w:r w:rsidRPr="007C4E19">
        <w:rPr>
          <w:rFonts w:ascii="Arial" w:hAnsi="Arial" w:cs="Arial"/>
          <w:color w:val="010000"/>
          <w:sz w:val="20"/>
        </w:rPr>
        <w:t>reported,</w:t>
      </w:r>
      <w:proofErr w:type="gramEnd"/>
      <w:r w:rsidRPr="007C4E19">
        <w:rPr>
          <w:rFonts w:ascii="Arial" w:hAnsi="Arial" w:cs="Arial"/>
          <w:color w:val="010000"/>
          <w:sz w:val="20"/>
        </w:rPr>
        <w:t xml:space="preserve"> submitted to the Annual General Meeting of Shareholders 2024 for consideration and approval; The </w:t>
      </w:r>
      <w:r w:rsidR="00AF2B3E" w:rsidRPr="007C4E19">
        <w:rPr>
          <w:rFonts w:ascii="Arial" w:hAnsi="Arial" w:cs="Arial"/>
          <w:color w:val="010000"/>
          <w:sz w:val="20"/>
        </w:rPr>
        <w:t xml:space="preserve">Company </w:t>
      </w:r>
      <w:r w:rsidRPr="007C4E19">
        <w:rPr>
          <w:rFonts w:ascii="Arial" w:hAnsi="Arial" w:cs="Arial"/>
          <w:color w:val="010000"/>
          <w:sz w:val="20"/>
        </w:rPr>
        <w:t>reports to the Board of Directors and Supervisory Board monthly (if any issues arise).</w:t>
      </w:r>
    </w:p>
    <w:p w14:paraId="00000008" w14:textId="395C191C" w:rsidR="00246630" w:rsidRPr="007C4E19" w:rsidRDefault="000F510B" w:rsidP="00951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 xml:space="preserve">In case contracts and transactions between the Company and businesses, affiliated persons are </w:t>
      </w:r>
      <w:r w:rsidR="00976398" w:rsidRPr="007C4E19">
        <w:rPr>
          <w:rFonts w:ascii="Arial" w:hAnsi="Arial" w:cs="Arial"/>
          <w:color w:val="010000"/>
          <w:sz w:val="20"/>
        </w:rPr>
        <w:t>under the authority of</w:t>
      </w:r>
      <w:r w:rsidRPr="007C4E19">
        <w:rPr>
          <w:rFonts w:ascii="Arial" w:hAnsi="Arial" w:cs="Arial"/>
          <w:color w:val="010000"/>
          <w:sz w:val="20"/>
        </w:rPr>
        <w:t xml:space="preserve"> the General Meeting of Shareholders, the Company will report to the Board of Directors to submit to the General Meeting of Shareholders for approval </w:t>
      </w:r>
      <w:r w:rsidR="004D2C6A" w:rsidRPr="007C4E19">
        <w:rPr>
          <w:rFonts w:ascii="Arial" w:hAnsi="Arial" w:cs="Arial"/>
          <w:color w:val="010000"/>
          <w:sz w:val="20"/>
        </w:rPr>
        <w:t>in</w:t>
      </w:r>
      <w:r w:rsidRPr="007C4E19">
        <w:rPr>
          <w:rFonts w:ascii="Arial" w:hAnsi="Arial" w:cs="Arial"/>
          <w:color w:val="010000"/>
          <w:sz w:val="20"/>
        </w:rPr>
        <w:t xml:space="preserve"> the </w:t>
      </w:r>
      <w:r w:rsidR="004D2C6A" w:rsidRPr="007C4E19">
        <w:rPr>
          <w:rFonts w:ascii="Arial" w:hAnsi="Arial" w:cs="Arial"/>
          <w:color w:val="010000"/>
          <w:sz w:val="20"/>
        </w:rPr>
        <w:t>next</w:t>
      </w:r>
      <w:r w:rsidRPr="007C4E19">
        <w:rPr>
          <w:rFonts w:ascii="Arial" w:hAnsi="Arial" w:cs="Arial"/>
          <w:color w:val="010000"/>
          <w:sz w:val="20"/>
        </w:rPr>
        <w:t xml:space="preserve"> General Meeting of Shareholders. </w:t>
      </w:r>
    </w:p>
    <w:p w14:paraId="00000009" w14:textId="77777777" w:rsidR="00246630" w:rsidRPr="007C4E19" w:rsidRDefault="000F510B" w:rsidP="00951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4E19">
        <w:rPr>
          <w:rFonts w:ascii="Arial" w:hAnsi="Arial" w:cs="Arial"/>
          <w:color w:val="010000"/>
          <w:sz w:val="20"/>
        </w:rPr>
        <w:t>Assign the Manager to sign, organize the implementation and take responsibility before the law for contracts and transactions between the Company and businesses, affiliated persons; At the end of the year, the Manager summarizes the results of implementation and reports to the Board of Directors.</w:t>
      </w:r>
    </w:p>
    <w:p w14:paraId="0000000A" w14:textId="77777777" w:rsidR="00246630" w:rsidRPr="007C4E19" w:rsidRDefault="000F510B" w:rsidP="00951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C4E19">
        <w:rPr>
          <w:rFonts w:ascii="Arial" w:hAnsi="Arial" w:cs="Arial"/>
          <w:color w:val="010000"/>
          <w:sz w:val="20"/>
        </w:rPr>
        <w:t>Article 2.</w:t>
      </w:r>
      <w:proofErr w:type="gramEnd"/>
      <w:r w:rsidRPr="007C4E19">
        <w:rPr>
          <w:rFonts w:ascii="Arial" w:hAnsi="Arial" w:cs="Arial"/>
          <w:color w:val="010000"/>
          <w:sz w:val="20"/>
        </w:rPr>
        <w:t xml:space="preserve"> This Board Resolution takes effect from the date of its signing.</w:t>
      </w:r>
    </w:p>
    <w:p w14:paraId="0000000B" w14:textId="7B3363AB" w:rsidR="00246630" w:rsidRPr="007C4E19" w:rsidRDefault="000F510B" w:rsidP="00951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246630" w:rsidRPr="007C4E19" w:rsidSect="007C4E1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proofErr w:type="gramStart"/>
      <w:r w:rsidRPr="007C4E19">
        <w:rPr>
          <w:rFonts w:ascii="Arial" w:hAnsi="Arial" w:cs="Arial"/>
          <w:color w:val="010000"/>
          <w:sz w:val="20"/>
        </w:rPr>
        <w:t>‎‎Article 3.</w:t>
      </w:r>
      <w:proofErr w:type="gramEnd"/>
      <w:r w:rsidRPr="007C4E19">
        <w:rPr>
          <w:rFonts w:ascii="Arial" w:hAnsi="Arial" w:cs="Arial"/>
          <w:color w:val="010000"/>
          <w:sz w:val="20"/>
        </w:rPr>
        <w:t xml:space="preserve"> Members of the Board of Directors, the Board of Managers, the Chief Accountant, the Heads of Department, and </w:t>
      </w:r>
      <w:r w:rsidR="00DB61C4" w:rsidRPr="007C4E19">
        <w:rPr>
          <w:rFonts w:ascii="Arial" w:hAnsi="Arial" w:cs="Arial"/>
          <w:color w:val="010000"/>
          <w:sz w:val="20"/>
        </w:rPr>
        <w:t>related plant m</w:t>
      </w:r>
      <w:r w:rsidRPr="007C4E19">
        <w:rPr>
          <w:rFonts w:ascii="Arial" w:hAnsi="Arial" w:cs="Arial"/>
          <w:color w:val="010000"/>
          <w:sz w:val="20"/>
        </w:rPr>
        <w:t>anagers of the Company shall base on this Resolution to implement.</w:t>
      </w:r>
    </w:p>
    <w:p w14:paraId="0000000C" w14:textId="77777777" w:rsidR="00246630" w:rsidRPr="007C4E19" w:rsidRDefault="00246630" w:rsidP="00951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01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46630" w:rsidRPr="007C4E19" w:rsidSect="007C4E19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42D"/>
    <w:multiLevelType w:val="multilevel"/>
    <w:tmpl w:val="34FE531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B150B9"/>
    <w:multiLevelType w:val="multilevel"/>
    <w:tmpl w:val="487C3E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0"/>
    <w:rsid w:val="000F510B"/>
    <w:rsid w:val="00246630"/>
    <w:rsid w:val="0031220A"/>
    <w:rsid w:val="004D2C6A"/>
    <w:rsid w:val="007C4E19"/>
    <w:rsid w:val="00842984"/>
    <w:rsid w:val="009514A1"/>
    <w:rsid w:val="00976398"/>
    <w:rsid w:val="00AF2B3E"/>
    <w:rsid w:val="00CF7EB8"/>
    <w:rsid w:val="00DB61C4"/>
    <w:rsid w:val="00DC7735"/>
    <w:rsid w:val="00DF467D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85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JASOB3fCUeGU/jsQPj9j60YwwQ==">CgMxLjA4AHIhMThudFE5MERmT0xHOU5rNXBQZ3hmaHRqWnRYUVhiVEF3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2024-01-11T04:13:00Z</dcterms:created>
  <dcterms:modified xsi:type="dcterms:W3CDTF">2024-01-12T03:12:00Z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c639f271112e7d54ae353858cf61f050f601bfb6c1f7fb87915750d4501b81a4</vt:lpwstr>
  </property>
</Properties>
</file>