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5C75" w:rsidRPr="00BF33C7" w:rsidRDefault="00CE1F51" w:rsidP="00B76C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33C7">
        <w:rPr>
          <w:rFonts w:ascii="Arial" w:hAnsi="Arial" w:cs="Arial"/>
          <w:b/>
          <w:color w:val="010000"/>
          <w:sz w:val="20"/>
        </w:rPr>
        <w:t xml:space="preserve">ABW: Board Resolution </w:t>
      </w:r>
    </w:p>
    <w:p w14:paraId="00000002" w14:textId="750BEEA4" w:rsidR="00D35C75" w:rsidRPr="00BF33C7" w:rsidRDefault="00CE1F51" w:rsidP="00B76C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33C7">
        <w:rPr>
          <w:rFonts w:ascii="Arial" w:hAnsi="Arial" w:cs="Arial"/>
          <w:color w:val="010000"/>
          <w:sz w:val="20"/>
        </w:rPr>
        <w:t xml:space="preserve">On January 10, 2024, An </w:t>
      </w:r>
      <w:proofErr w:type="spellStart"/>
      <w:r w:rsidRPr="00BF33C7">
        <w:rPr>
          <w:rFonts w:ascii="Arial" w:hAnsi="Arial" w:cs="Arial"/>
          <w:color w:val="010000"/>
          <w:sz w:val="20"/>
        </w:rPr>
        <w:t>Binh</w:t>
      </w:r>
      <w:proofErr w:type="spellEnd"/>
      <w:r w:rsidRPr="00BF33C7">
        <w:rPr>
          <w:rFonts w:ascii="Arial" w:hAnsi="Arial" w:cs="Arial"/>
          <w:color w:val="010000"/>
          <w:sz w:val="20"/>
        </w:rPr>
        <w:t xml:space="preserve"> Securities Joint Stock Company announced Resolution No. 02/NQ-HDQT24 on changing the location of </w:t>
      </w:r>
      <w:r w:rsidR="00BF33C7">
        <w:rPr>
          <w:rFonts w:ascii="Arial" w:hAnsi="Arial" w:cs="Arial"/>
          <w:color w:val="010000"/>
          <w:sz w:val="20"/>
        </w:rPr>
        <w:t xml:space="preserve">the </w:t>
      </w:r>
      <w:r w:rsidRPr="00BF33C7">
        <w:rPr>
          <w:rFonts w:ascii="Arial" w:hAnsi="Arial" w:cs="Arial"/>
          <w:color w:val="010000"/>
          <w:sz w:val="20"/>
        </w:rPr>
        <w:t xml:space="preserve">Branch in Hue as follows: </w:t>
      </w:r>
    </w:p>
    <w:p w14:paraId="00000003" w14:textId="4F30564F" w:rsidR="00D35C75" w:rsidRPr="00BF33C7" w:rsidRDefault="00CE1F51" w:rsidP="00B76C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33C7">
        <w:rPr>
          <w:rFonts w:ascii="Arial" w:hAnsi="Arial" w:cs="Arial"/>
          <w:color w:val="010000"/>
          <w:sz w:val="20"/>
        </w:rPr>
        <w:t>Article 1: Approve</w:t>
      </w:r>
      <w:r w:rsidR="00AA0899" w:rsidRPr="00BF33C7">
        <w:rPr>
          <w:rFonts w:ascii="Arial" w:hAnsi="Arial" w:cs="Arial"/>
          <w:color w:val="010000"/>
          <w:sz w:val="20"/>
        </w:rPr>
        <w:t xml:space="preserve"> changing the location of </w:t>
      </w:r>
      <w:r w:rsidR="0016418B" w:rsidRPr="00BF33C7">
        <w:rPr>
          <w:rFonts w:ascii="Arial" w:hAnsi="Arial" w:cs="Arial"/>
          <w:color w:val="010000"/>
          <w:sz w:val="20"/>
        </w:rPr>
        <w:t>the</w:t>
      </w:r>
      <w:r w:rsidRPr="00BF33C7">
        <w:rPr>
          <w:rFonts w:ascii="Arial" w:hAnsi="Arial" w:cs="Arial"/>
          <w:color w:val="010000"/>
          <w:sz w:val="20"/>
        </w:rPr>
        <w:t xml:space="preserve"> branch of </w:t>
      </w:r>
      <w:proofErr w:type="gramStart"/>
      <w:r w:rsidRPr="00BF33C7">
        <w:rPr>
          <w:rFonts w:ascii="Arial" w:hAnsi="Arial" w:cs="Arial"/>
          <w:color w:val="010000"/>
          <w:sz w:val="20"/>
        </w:rPr>
        <w:t>An</w:t>
      </w:r>
      <w:proofErr w:type="gramEnd"/>
      <w:r w:rsidRPr="00BF33C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33C7">
        <w:rPr>
          <w:rFonts w:ascii="Arial" w:hAnsi="Arial" w:cs="Arial"/>
          <w:color w:val="010000"/>
          <w:sz w:val="20"/>
        </w:rPr>
        <w:t>Binh</w:t>
      </w:r>
      <w:proofErr w:type="spellEnd"/>
      <w:r w:rsidRPr="00BF33C7">
        <w:rPr>
          <w:rFonts w:ascii="Arial" w:hAnsi="Arial" w:cs="Arial"/>
          <w:color w:val="010000"/>
          <w:sz w:val="20"/>
        </w:rPr>
        <w:t xml:space="preserve"> Securities Joint Stock Company in Hue from </w:t>
      </w:r>
      <w:r w:rsidR="0016418B" w:rsidRPr="00BF33C7">
        <w:rPr>
          <w:rFonts w:ascii="Arial" w:hAnsi="Arial" w:cs="Arial"/>
          <w:color w:val="010000"/>
          <w:sz w:val="20"/>
        </w:rPr>
        <w:t xml:space="preserve">the </w:t>
      </w:r>
      <w:r w:rsidRPr="00BF33C7">
        <w:rPr>
          <w:rFonts w:ascii="Arial" w:hAnsi="Arial" w:cs="Arial"/>
          <w:color w:val="010000"/>
          <w:sz w:val="20"/>
        </w:rPr>
        <w:t>1st floor, 62 Nguyen Tri Phuong</w:t>
      </w:r>
      <w:r w:rsidR="00B76C5E">
        <w:rPr>
          <w:rFonts w:ascii="Arial" w:hAnsi="Arial" w:cs="Arial"/>
          <w:color w:val="010000"/>
          <w:sz w:val="20"/>
        </w:rPr>
        <w:t xml:space="preserve"> Road</w:t>
      </w:r>
      <w:r w:rsidRPr="00BF33C7">
        <w:rPr>
          <w:rFonts w:ascii="Arial" w:hAnsi="Arial" w:cs="Arial"/>
          <w:color w:val="010000"/>
          <w:sz w:val="20"/>
        </w:rPr>
        <w:t>, Hue City to 1st floor</w:t>
      </w:r>
      <w:r w:rsidR="00BF33C7" w:rsidRPr="00BF33C7">
        <w:rPr>
          <w:rFonts w:ascii="Arial" w:hAnsi="Arial" w:cs="Arial"/>
          <w:color w:val="010000"/>
          <w:sz w:val="20"/>
        </w:rPr>
        <w:t>,</w:t>
      </w:r>
      <w:r w:rsidRPr="00BF33C7">
        <w:rPr>
          <w:rFonts w:ascii="Arial" w:hAnsi="Arial" w:cs="Arial"/>
          <w:color w:val="010000"/>
          <w:sz w:val="20"/>
        </w:rPr>
        <w:t xml:space="preserve"> Lot B8, LK2 Area A, An Van Duong New Urban Area, Hue City, </w:t>
      </w:r>
      <w:proofErr w:type="spellStart"/>
      <w:r w:rsidRPr="00BF33C7">
        <w:rPr>
          <w:rFonts w:ascii="Arial" w:hAnsi="Arial" w:cs="Arial"/>
          <w:color w:val="010000"/>
          <w:sz w:val="20"/>
        </w:rPr>
        <w:t>Thua</w:t>
      </w:r>
      <w:proofErr w:type="spellEnd"/>
      <w:r w:rsidRPr="00BF33C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33C7">
        <w:rPr>
          <w:rFonts w:ascii="Arial" w:hAnsi="Arial" w:cs="Arial"/>
          <w:color w:val="010000"/>
          <w:sz w:val="20"/>
        </w:rPr>
        <w:t>Thien</w:t>
      </w:r>
      <w:proofErr w:type="spellEnd"/>
      <w:r w:rsidRPr="00BF33C7">
        <w:rPr>
          <w:rFonts w:ascii="Arial" w:hAnsi="Arial" w:cs="Arial"/>
          <w:color w:val="010000"/>
          <w:sz w:val="20"/>
        </w:rPr>
        <w:t xml:space="preserve"> Hue Province;</w:t>
      </w:r>
    </w:p>
    <w:p w14:paraId="00000004" w14:textId="4F775F45" w:rsidR="00D35C75" w:rsidRPr="00BF33C7" w:rsidRDefault="00CE1F51" w:rsidP="00B76C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33C7">
        <w:rPr>
          <w:rFonts w:ascii="Arial" w:hAnsi="Arial" w:cs="Arial"/>
          <w:color w:val="010000"/>
          <w:sz w:val="20"/>
        </w:rPr>
        <w:t xml:space="preserve">Article 2: Assign the </w:t>
      </w:r>
      <w:r w:rsidR="00B76C5E">
        <w:rPr>
          <w:rFonts w:ascii="Arial" w:hAnsi="Arial" w:cs="Arial"/>
          <w:color w:val="010000"/>
          <w:sz w:val="20"/>
        </w:rPr>
        <w:t>Managing Director</w:t>
      </w:r>
      <w:r w:rsidRPr="00BF33C7">
        <w:rPr>
          <w:rFonts w:ascii="Arial" w:hAnsi="Arial" w:cs="Arial"/>
          <w:color w:val="010000"/>
          <w:sz w:val="20"/>
        </w:rPr>
        <w:t xml:space="preserve"> to perform works related to obtaining approval from the State Securities Commission; implement information disclosure </w:t>
      </w:r>
      <w:r w:rsidR="00B76C5E">
        <w:rPr>
          <w:rFonts w:ascii="Arial" w:hAnsi="Arial" w:cs="Arial"/>
          <w:color w:val="010000"/>
          <w:sz w:val="20"/>
        </w:rPr>
        <w:t>under applicable laws</w:t>
      </w:r>
      <w:r w:rsidRPr="00BF33C7">
        <w:rPr>
          <w:rFonts w:ascii="Arial" w:hAnsi="Arial" w:cs="Arial"/>
          <w:color w:val="010000"/>
          <w:sz w:val="20"/>
        </w:rPr>
        <w:t>; negotiate, sign a location lease contract and select a partner to provide technical support services for implementation;</w:t>
      </w:r>
    </w:p>
    <w:p w14:paraId="00000005" w14:textId="508F5694" w:rsidR="00D35C75" w:rsidRPr="00BF33C7" w:rsidRDefault="00CE1F51" w:rsidP="00B76C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33C7">
        <w:rPr>
          <w:rFonts w:ascii="Arial" w:hAnsi="Arial" w:cs="Arial"/>
          <w:color w:val="010000"/>
          <w:sz w:val="20"/>
        </w:rPr>
        <w:t xml:space="preserve">Article 3: This </w:t>
      </w:r>
      <w:r w:rsidR="00B76C5E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BF33C7">
        <w:rPr>
          <w:rFonts w:ascii="Arial" w:hAnsi="Arial" w:cs="Arial"/>
          <w:color w:val="010000"/>
          <w:sz w:val="20"/>
        </w:rPr>
        <w:t xml:space="preserve">Resolution takes effect from the date of signing. The </w:t>
      </w:r>
      <w:r w:rsidR="00B76C5E">
        <w:rPr>
          <w:rFonts w:ascii="Arial" w:hAnsi="Arial" w:cs="Arial"/>
          <w:color w:val="010000"/>
          <w:sz w:val="20"/>
        </w:rPr>
        <w:t>Managing Director</w:t>
      </w:r>
      <w:r w:rsidR="00BF33C7" w:rsidRPr="00BF33C7">
        <w:rPr>
          <w:rFonts w:ascii="Arial" w:hAnsi="Arial" w:cs="Arial"/>
          <w:color w:val="010000"/>
          <w:sz w:val="20"/>
        </w:rPr>
        <w:t>, related</w:t>
      </w:r>
      <w:r w:rsidRPr="00BF33C7">
        <w:rPr>
          <w:rFonts w:ascii="Arial" w:hAnsi="Arial" w:cs="Arial"/>
          <w:color w:val="010000"/>
          <w:sz w:val="20"/>
        </w:rPr>
        <w:t xml:space="preserve"> units and individuals are responsible for the implementation of this Resolution.</w:t>
      </w:r>
    </w:p>
    <w:sectPr w:rsidR="00D35C75" w:rsidRPr="00BF33C7" w:rsidSect="003B30E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75"/>
    <w:rsid w:val="0016418B"/>
    <w:rsid w:val="003B30E8"/>
    <w:rsid w:val="00953195"/>
    <w:rsid w:val="00AA0899"/>
    <w:rsid w:val="00AE5291"/>
    <w:rsid w:val="00B76C5E"/>
    <w:rsid w:val="00BF33C7"/>
    <w:rsid w:val="00CE1F51"/>
    <w:rsid w:val="00D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7318"/>
  <w15:docId w15:val="{97C92A40-E70B-4D2E-A16A-591FD1A3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5EqO8gfvyXROoIxZrgouG2T6Mg==">CgMxLjA4AHIhMVVPdlNYVURfTWVKcG1kUkp4aWZhOFFlYVp5N3ROT3pt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2024-01-15T03:56:00Z</dcterms:created>
  <dcterms:modified xsi:type="dcterms:W3CDTF">2024-01-15T03:56:00Z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6968d3197332507ccbfa1136738a68a45cfd7feda7314846d414b21714f7aab2</vt:lpwstr>
  </property>
</Properties>
</file>