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C21806" w:rsidRPr="00EB2DF9" w:rsidRDefault="008E2739" w:rsidP="007E255C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120" w:line="360" w:lineRule="auto"/>
        <w:jc w:val="both"/>
        <w:rPr>
          <w:rFonts w:ascii="Arial" w:eastAsia="Arial" w:hAnsi="Arial" w:cs="Arial"/>
          <w:b/>
          <w:color w:val="010000"/>
          <w:sz w:val="20"/>
          <w:szCs w:val="20"/>
        </w:rPr>
      </w:pPr>
      <w:bookmarkStart w:id="0" w:name="_heading=h.gjdgxs"/>
      <w:bookmarkEnd w:id="0"/>
      <w:r w:rsidRPr="00EB2DF9">
        <w:rPr>
          <w:rFonts w:ascii="Arial" w:hAnsi="Arial" w:cs="Arial"/>
          <w:b/>
          <w:color w:val="010000"/>
          <w:sz w:val="20"/>
        </w:rPr>
        <w:t>SEP: Board Resolution</w:t>
      </w:r>
    </w:p>
    <w:p w14:paraId="00000002" w14:textId="77777777" w:rsidR="00C21806" w:rsidRPr="00EB2DF9" w:rsidRDefault="008E2739" w:rsidP="007E255C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EB2DF9">
        <w:rPr>
          <w:rFonts w:ascii="Arial" w:hAnsi="Arial" w:cs="Arial"/>
          <w:color w:val="010000"/>
          <w:sz w:val="20"/>
        </w:rPr>
        <w:t>On January 10, 2024, Quang Tri General Trading Joint Stock Company announced Resolution No. 04/NQ-HDQT on the approval of leasing the rice dry</w:t>
      </w:r>
      <w:bookmarkStart w:id="1" w:name="_GoBack"/>
      <w:bookmarkEnd w:id="1"/>
      <w:r w:rsidRPr="00EB2DF9">
        <w:rPr>
          <w:rFonts w:ascii="Arial" w:hAnsi="Arial" w:cs="Arial"/>
          <w:color w:val="010000"/>
          <w:sz w:val="20"/>
        </w:rPr>
        <w:t xml:space="preserve">ing plant at Dien Sanh Industrial Zone, Hai Que, Hai Lang, Quang Tri as follows: </w:t>
      </w:r>
    </w:p>
    <w:p w14:paraId="00000003" w14:textId="58C51A09" w:rsidR="00C21806" w:rsidRPr="00EB2DF9" w:rsidRDefault="008E2739" w:rsidP="007E255C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EB2DF9">
        <w:rPr>
          <w:rFonts w:ascii="Arial" w:hAnsi="Arial" w:cs="Arial"/>
          <w:color w:val="010000"/>
          <w:sz w:val="20"/>
        </w:rPr>
        <w:t>‎‎Article 1. Approve leas</w:t>
      </w:r>
      <w:r w:rsidR="00FC33C9" w:rsidRPr="00EB2DF9">
        <w:rPr>
          <w:rFonts w:ascii="Arial" w:hAnsi="Arial" w:cs="Arial"/>
          <w:color w:val="010000"/>
          <w:sz w:val="20"/>
        </w:rPr>
        <w:t>ing</w:t>
      </w:r>
      <w:r w:rsidRPr="00EB2DF9">
        <w:rPr>
          <w:rFonts w:ascii="Arial" w:hAnsi="Arial" w:cs="Arial"/>
          <w:color w:val="010000"/>
          <w:sz w:val="20"/>
        </w:rPr>
        <w:t xml:space="preserve"> the facilities at the rice drying plant located in Dien Sanh Industrial Zone, Hai Lang </w:t>
      </w:r>
      <w:r w:rsidR="00660F6E" w:rsidRPr="00EB2DF9">
        <w:rPr>
          <w:rFonts w:ascii="Arial" w:hAnsi="Arial" w:cs="Arial"/>
          <w:color w:val="010000"/>
          <w:sz w:val="20"/>
        </w:rPr>
        <w:t>Town</w:t>
      </w:r>
      <w:r w:rsidRPr="00EB2DF9">
        <w:rPr>
          <w:rFonts w:ascii="Arial" w:hAnsi="Arial" w:cs="Arial"/>
          <w:color w:val="010000"/>
          <w:sz w:val="20"/>
        </w:rPr>
        <w:t>, Quang Tri, from the Quang Tri Organic Agriculture Trading Joint Stock Company, with the following details:</w:t>
      </w:r>
    </w:p>
    <w:p w14:paraId="00000004" w14:textId="2B372CE2" w:rsidR="00C21806" w:rsidRPr="00EB2DF9" w:rsidRDefault="008E2739" w:rsidP="007E255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015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EB2DF9">
        <w:rPr>
          <w:rFonts w:ascii="Arial" w:hAnsi="Arial" w:cs="Arial"/>
          <w:color w:val="010000"/>
          <w:sz w:val="20"/>
        </w:rPr>
        <w:t>Lease time: 47 years and 6 months (from February 2024 to July 2071</w:t>
      </w:r>
      <w:r w:rsidR="005B4509" w:rsidRPr="00EB2DF9">
        <w:rPr>
          <w:rFonts w:ascii="Arial" w:hAnsi="Arial" w:cs="Arial"/>
          <w:color w:val="010000"/>
          <w:sz w:val="20"/>
        </w:rPr>
        <w:t>)</w:t>
      </w:r>
    </w:p>
    <w:p w14:paraId="00000005" w14:textId="77777777" w:rsidR="00C21806" w:rsidRPr="00EB2DF9" w:rsidRDefault="008E2739" w:rsidP="007E255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015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EB2DF9">
        <w:rPr>
          <w:rFonts w:ascii="Arial" w:hAnsi="Arial" w:cs="Arial"/>
          <w:color w:val="010000"/>
          <w:sz w:val="20"/>
        </w:rPr>
        <w:t>Rent: VND 8.5 billion (not including VAT)</w:t>
      </w:r>
    </w:p>
    <w:p w14:paraId="00000006" w14:textId="77777777" w:rsidR="00C21806" w:rsidRPr="00EB2DF9" w:rsidRDefault="008E2739" w:rsidP="007E255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015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EB2DF9">
        <w:rPr>
          <w:rFonts w:ascii="Arial" w:hAnsi="Arial" w:cs="Arial"/>
          <w:color w:val="010000"/>
          <w:sz w:val="20"/>
        </w:rPr>
        <w:t>Purpose for lease: Implementing the rice project.</w:t>
      </w:r>
    </w:p>
    <w:p w14:paraId="00000007" w14:textId="77777777" w:rsidR="00C21806" w:rsidRPr="00EB2DF9" w:rsidRDefault="008E2739" w:rsidP="007E255C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EB2DF9">
        <w:rPr>
          <w:rFonts w:ascii="Arial" w:hAnsi="Arial" w:cs="Arial"/>
          <w:color w:val="010000"/>
          <w:sz w:val="20"/>
        </w:rPr>
        <w:t>‎‎Article 2. Assignment of implementation:</w:t>
      </w:r>
    </w:p>
    <w:p w14:paraId="00000008" w14:textId="4721726E" w:rsidR="00C21806" w:rsidRPr="00EB2DF9" w:rsidRDefault="008E2739" w:rsidP="007E255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029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EB2DF9">
        <w:rPr>
          <w:rFonts w:ascii="Arial" w:hAnsi="Arial" w:cs="Arial"/>
          <w:color w:val="010000"/>
          <w:sz w:val="20"/>
        </w:rPr>
        <w:t xml:space="preserve">Assign </w:t>
      </w:r>
      <w:r w:rsidR="00660F6E" w:rsidRPr="00EB2DF9">
        <w:rPr>
          <w:rFonts w:ascii="Arial" w:hAnsi="Arial" w:cs="Arial"/>
          <w:color w:val="010000"/>
          <w:sz w:val="20"/>
        </w:rPr>
        <w:t xml:space="preserve">the </w:t>
      </w:r>
      <w:r w:rsidRPr="00EB2DF9">
        <w:rPr>
          <w:rFonts w:ascii="Arial" w:hAnsi="Arial" w:cs="Arial"/>
          <w:color w:val="010000"/>
          <w:sz w:val="20"/>
        </w:rPr>
        <w:t>General Manager</w:t>
      </w:r>
      <w:r w:rsidR="00660F6E" w:rsidRPr="00EB2DF9">
        <w:rPr>
          <w:rFonts w:ascii="Arial" w:hAnsi="Arial" w:cs="Arial"/>
          <w:color w:val="010000"/>
          <w:sz w:val="20"/>
        </w:rPr>
        <w:t xml:space="preserve"> – Mr.</w:t>
      </w:r>
      <w:r w:rsidRPr="00EB2DF9">
        <w:rPr>
          <w:rFonts w:ascii="Arial" w:hAnsi="Arial" w:cs="Arial"/>
          <w:color w:val="010000"/>
          <w:sz w:val="20"/>
        </w:rPr>
        <w:t xml:space="preserve"> Le Quang Nhat to lead the legal procedure research, while simultaneously proceeding to sign a suitable and legal lease agreement. The leasing period starts from February 1, 2024.</w:t>
      </w:r>
    </w:p>
    <w:p w14:paraId="00000009" w14:textId="57400FF0" w:rsidR="00C21806" w:rsidRPr="00EB2DF9" w:rsidRDefault="008E2739" w:rsidP="007E255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033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EB2DF9">
        <w:rPr>
          <w:rFonts w:ascii="Arial" w:hAnsi="Arial" w:cs="Arial"/>
          <w:color w:val="010000"/>
          <w:sz w:val="20"/>
        </w:rPr>
        <w:t xml:space="preserve">Assign </w:t>
      </w:r>
      <w:r w:rsidR="002A7BCB" w:rsidRPr="00EB2DF9">
        <w:rPr>
          <w:rFonts w:ascii="Arial" w:hAnsi="Arial" w:cs="Arial"/>
          <w:color w:val="010000"/>
          <w:sz w:val="20"/>
        </w:rPr>
        <w:t xml:space="preserve">the Deputy </w:t>
      </w:r>
      <w:r w:rsidRPr="00EB2DF9">
        <w:rPr>
          <w:rFonts w:ascii="Arial" w:hAnsi="Arial" w:cs="Arial"/>
          <w:color w:val="010000"/>
          <w:sz w:val="20"/>
        </w:rPr>
        <w:t xml:space="preserve">General Manager </w:t>
      </w:r>
      <w:r w:rsidR="00124D9C" w:rsidRPr="00EB2DF9">
        <w:rPr>
          <w:rFonts w:ascii="Arial" w:hAnsi="Arial" w:cs="Arial"/>
          <w:color w:val="010000"/>
          <w:sz w:val="20"/>
        </w:rPr>
        <w:t xml:space="preserve">– Mr. </w:t>
      </w:r>
      <w:r w:rsidRPr="00EB2DF9">
        <w:rPr>
          <w:rFonts w:ascii="Arial" w:hAnsi="Arial" w:cs="Arial"/>
          <w:color w:val="010000"/>
          <w:sz w:val="20"/>
        </w:rPr>
        <w:t>Le Van The to research business plans and propose investments for the next categories of the plant. Strive for the plant to be operational no later than April 30, 2024 (</w:t>
      </w:r>
      <w:r w:rsidR="004D3DA2" w:rsidRPr="00EB2DF9">
        <w:rPr>
          <w:rFonts w:ascii="Arial" w:hAnsi="Arial" w:cs="Arial"/>
          <w:color w:val="010000"/>
          <w:sz w:val="20"/>
        </w:rPr>
        <w:t>after submitting the</w:t>
      </w:r>
      <w:r w:rsidRPr="00EB2DF9">
        <w:rPr>
          <w:rFonts w:ascii="Arial" w:hAnsi="Arial" w:cs="Arial"/>
          <w:color w:val="010000"/>
          <w:sz w:val="20"/>
        </w:rPr>
        <w:t xml:space="preserve"> branch establishment </w:t>
      </w:r>
      <w:r w:rsidR="004D3DA2" w:rsidRPr="00EB2DF9">
        <w:rPr>
          <w:rFonts w:ascii="Arial" w:hAnsi="Arial" w:cs="Arial"/>
          <w:color w:val="010000"/>
          <w:sz w:val="20"/>
        </w:rPr>
        <w:t>to the</w:t>
      </w:r>
      <w:r w:rsidRPr="00EB2DF9">
        <w:rPr>
          <w:rFonts w:ascii="Arial" w:hAnsi="Arial" w:cs="Arial"/>
          <w:color w:val="010000"/>
          <w:sz w:val="20"/>
        </w:rPr>
        <w:t xml:space="preserve"> Annual General Meeting of Shareholders </w:t>
      </w:r>
      <w:r w:rsidR="004D3DA2" w:rsidRPr="00EB2DF9">
        <w:rPr>
          <w:rFonts w:ascii="Arial" w:hAnsi="Arial" w:cs="Arial"/>
          <w:color w:val="010000"/>
          <w:sz w:val="20"/>
        </w:rPr>
        <w:t xml:space="preserve">for approval </w:t>
      </w:r>
      <w:r w:rsidRPr="00EB2DF9">
        <w:rPr>
          <w:rFonts w:ascii="Arial" w:hAnsi="Arial" w:cs="Arial"/>
          <w:color w:val="010000"/>
          <w:sz w:val="20"/>
        </w:rPr>
        <w:t>in April 2024).</w:t>
      </w:r>
    </w:p>
    <w:p w14:paraId="0000000A" w14:textId="67041BE4" w:rsidR="00C21806" w:rsidRPr="00EB2DF9" w:rsidRDefault="008E2739" w:rsidP="007E255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029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EB2DF9">
        <w:rPr>
          <w:rFonts w:ascii="Arial" w:hAnsi="Arial" w:cs="Arial"/>
          <w:color w:val="010000"/>
          <w:sz w:val="20"/>
        </w:rPr>
        <w:t xml:space="preserve">Assign </w:t>
      </w:r>
      <w:r w:rsidR="008224E5" w:rsidRPr="00EB2DF9">
        <w:rPr>
          <w:rFonts w:ascii="Arial" w:hAnsi="Arial" w:cs="Arial"/>
          <w:color w:val="010000"/>
          <w:sz w:val="20"/>
        </w:rPr>
        <w:t xml:space="preserve">the </w:t>
      </w:r>
      <w:r w:rsidRPr="00EB2DF9">
        <w:rPr>
          <w:rFonts w:ascii="Arial" w:hAnsi="Arial" w:cs="Arial"/>
          <w:color w:val="010000"/>
          <w:sz w:val="20"/>
        </w:rPr>
        <w:t xml:space="preserve">Chief Accountant </w:t>
      </w:r>
      <w:r w:rsidR="008224E5" w:rsidRPr="00EB2DF9">
        <w:rPr>
          <w:rFonts w:ascii="Arial" w:hAnsi="Arial" w:cs="Arial"/>
          <w:color w:val="010000"/>
          <w:sz w:val="20"/>
        </w:rPr>
        <w:t xml:space="preserve">– Ms. </w:t>
      </w:r>
      <w:r w:rsidRPr="00EB2DF9">
        <w:rPr>
          <w:rFonts w:ascii="Arial" w:hAnsi="Arial" w:cs="Arial"/>
          <w:color w:val="010000"/>
          <w:sz w:val="20"/>
        </w:rPr>
        <w:t>Nguyen Thi Hanh Nguyen to research the accounting for the investment</w:t>
      </w:r>
      <w:r w:rsidR="008224E5" w:rsidRPr="00EB2DF9">
        <w:rPr>
          <w:rFonts w:ascii="Arial" w:hAnsi="Arial" w:cs="Arial"/>
          <w:color w:val="010000"/>
          <w:sz w:val="20"/>
        </w:rPr>
        <w:t xml:space="preserve"> categories</w:t>
      </w:r>
      <w:r w:rsidRPr="00EB2DF9">
        <w:rPr>
          <w:rFonts w:ascii="Arial" w:hAnsi="Arial" w:cs="Arial"/>
          <w:color w:val="010000"/>
          <w:sz w:val="20"/>
        </w:rPr>
        <w:t>.</w:t>
      </w:r>
    </w:p>
    <w:p w14:paraId="0000000B" w14:textId="77777777" w:rsidR="00C21806" w:rsidRPr="00EB2DF9" w:rsidRDefault="008E2739" w:rsidP="007E255C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EB2DF9">
        <w:rPr>
          <w:rFonts w:ascii="Arial" w:hAnsi="Arial" w:cs="Arial"/>
          <w:color w:val="010000"/>
          <w:sz w:val="20"/>
        </w:rPr>
        <w:t>‎‎Article 3. This Resolution takes effect from the date of its signing.</w:t>
      </w:r>
    </w:p>
    <w:p w14:paraId="0000000C" w14:textId="02279777" w:rsidR="00C21806" w:rsidRPr="00EB2DF9" w:rsidRDefault="0077793F" w:rsidP="007E255C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EB2DF9">
        <w:rPr>
          <w:rFonts w:ascii="Arial" w:hAnsi="Arial" w:cs="Arial"/>
          <w:color w:val="010000"/>
          <w:sz w:val="20"/>
        </w:rPr>
        <w:t>The</w:t>
      </w:r>
      <w:r w:rsidR="008E2739" w:rsidRPr="00EB2DF9">
        <w:rPr>
          <w:rFonts w:ascii="Arial" w:hAnsi="Arial" w:cs="Arial"/>
          <w:color w:val="010000"/>
          <w:sz w:val="20"/>
        </w:rPr>
        <w:t xml:space="preserve"> General Manager, the Chief Accountant and Heads of related departments and units of the Company are responsible for implementing this Resolution.</w:t>
      </w:r>
    </w:p>
    <w:sectPr w:rsidR="00C21806" w:rsidRPr="00EB2DF9" w:rsidSect="005B4509">
      <w:pgSz w:w="11906" w:h="16838"/>
      <w:pgMar w:top="1440" w:right="1440" w:bottom="1440" w:left="1440" w:header="0" w:footer="3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D1438"/>
    <w:multiLevelType w:val="multilevel"/>
    <w:tmpl w:val="62B40BDE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b w:val="0"/>
        <w:i w:val="0"/>
        <w:sz w:val="20"/>
      </w:rPr>
    </w:lvl>
    <w:lvl w:ilvl="2">
      <w:numFmt w:val="decimal"/>
      <w:lvlText w:val=""/>
      <w:lvlJc w:val="left"/>
      <w:pPr>
        <w:ind w:left="0" w:firstLine="0"/>
      </w:pPr>
      <w:rPr>
        <w:b w:val="0"/>
        <w:i w:val="0"/>
        <w:sz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5A594481"/>
    <w:multiLevelType w:val="multilevel"/>
    <w:tmpl w:val="FE802288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b w:val="0"/>
        <w:i w:val="0"/>
        <w:sz w:val="20"/>
      </w:rPr>
    </w:lvl>
    <w:lvl w:ilvl="2">
      <w:numFmt w:val="decimal"/>
      <w:lvlText w:val=""/>
      <w:lvlJc w:val="left"/>
      <w:pPr>
        <w:ind w:left="0" w:firstLine="0"/>
      </w:pPr>
      <w:rPr>
        <w:b w:val="0"/>
        <w:i w:val="0"/>
        <w:sz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806"/>
    <w:rsid w:val="00124D9C"/>
    <w:rsid w:val="00132A55"/>
    <w:rsid w:val="002A7BCB"/>
    <w:rsid w:val="00352467"/>
    <w:rsid w:val="003F0AA7"/>
    <w:rsid w:val="004D3DA2"/>
    <w:rsid w:val="005B4509"/>
    <w:rsid w:val="00660F6E"/>
    <w:rsid w:val="0077793F"/>
    <w:rsid w:val="007E255C"/>
    <w:rsid w:val="008224E5"/>
    <w:rsid w:val="008E2739"/>
    <w:rsid w:val="00C21806"/>
    <w:rsid w:val="00EB2DF9"/>
    <w:rsid w:val="00ED466B"/>
    <w:rsid w:val="00FC3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0AB8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en-US" w:eastAsia="zh-CN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en-US" w:eastAsia="zh-CN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ADX/PC8za6YcBkkx2fykb9coxow==">CgMxLjAyCGguZ2pkZ3hzOAByITF4LUstN2ZSS25LSWR2dF9xdlV5Y3FYVUFrekFyY3pLMQ==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251</Words>
  <Characters>1302</Characters>
  <Application>Microsoft Office Word</Application>
  <DocSecurity>0</DocSecurity>
  <Lines>10</Lines>
  <Paragraphs>3</Paragraphs>
  <ScaleCrop>false</ScaleCrop>
  <Company/>
  <LinksUpToDate>false</LinksUpToDate>
  <CharactersWithSpaces>1550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Tran Ha Anh</cp:lastModifiedBy>
  <cp:revision>15</cp:revision>
  <dcterms:created xsi:type="dcterms:W3CDTF">2024-01-12T03:51:00Z</dcterms:created>
  <dcterms:modified xsi:type="dcterms:W3CDTF">2024-01-15T07:04:00Z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e193be64755a4dbd639ef52869e4b5a61f3678728de760dc32409e8c9c948ee6</vt:lpwstr>
  </property>
</Properties>
</file>