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FC4B" w14:textId="4B178E3C" w:rsidR="00805DDD" w:rsidRPr="00A02808" w:rsidRDefault="005D3817" w:rsidP="00905AF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02808">
        <w:rPr>
          <w:rFonts w:ascii="Arial" w:hAnsi="Arial" w:cs="Arial"/>
          <w:b/>
          <w:bCs/>
          <w:color w:val="010000"/>
          <w:sz w:val="20"/>
        </w:rPr>
        <w:t>BCG122006:</w:t>
      </w:r>
      <w:r w:rsidRPr="00A02808">
        <w:rPr>
          <w:rFonts w:ascii="Arial" w:hAnsi="Arial" w:cs="Arial"/>
          <w:b/>
          <w:color w:val="010000"/>
          <w:sz w:val="20"/>
        </w:rPr>
        <w:t xml:space="preserve"> Notice on </w:t>
      </w:r>
      <w:r w:rsidR="003376FF">
        <w:rPr>
          <w:rFonts w:ascii="Arial" w:hAnsi="Arial" w:cs="Arial"/>
          <w:b/>
          <w:color w:val="010000"/>
          <w:sz w:val="20"/>
        </w:rPr>
        <w:t xml:space="preserve">the </w:t>
      </w:r>
      <w:r w:rsidRPr="00A02808">
        <w:rPr>
          <w:rFonts w:ascii="Arial" w:hAnsi="Arial" w:cs="Arial"/>
          <w:b/>
          <w:color w:val="010000"/>
          <w:sz w:val="20"/>
        </w:rPr>
        <w:t>interest rate for the interest calculation period</w:t>
      </w:r>
      <w:r w:rsidR="001A008F">
        <w:rPr>
          <w:rFonts w:ascii="Arial" w:hAnsi="Arial" w:cs="Arial"/>
          <w:b/>
          <w:color w:val="010000"/>
          <w:sz w:val="20"/>
        </w:rPr>
        <w:t xml:space="preserve"> 05</w:t>
      </w:r>
    </w:p>
    <w:p w14:paraId="0C2EB093" w14:textId="2F022324" w:rsidR="00805DDD" w:rsidRPr="00A02808" w:rsidRDefault="005D3817" w:rsidP="00905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 xml:space="preserve">On </w:t>
      </w:r>
      <w:r w:rsidR="00A02808" w:rsidRPr="00A02808">
        <w:rPr>
          <w:rFonts w:ascii="Arial" w:hAnsi="Arial" w:cs="Arial"/>
          <w:color w:val="010000"/>
          <w:sz w:val="20"/>
        </w:rPr>
        <w:t>January</w:t>
      </w:r>
      <w:r w:rsidRPr="00A02808">
        <w:rPr>
          <w:rFonts w:ascii="Arial" w:hAnsi="Arial" w:cs="Arial"/>
          <w:color w:val="010000"/>
          <w:sz w:val="20"/>
        </w:rPr>
        <w:t xml:space="preserve"> 11, 2024, Bamboo Capital Joint Stock Company announced Notice No. 11/2024/TB-BCG on the interest rate applied for Interest Calculation Period 05 (from and including January 20, 2024, to but excluding July 20, 2024) of the BCG122006 bond as follows:</w:t>
      </w:r>
    </w:p>
    <w:p w14:paraId="7638BD62" w14:textId="6254DA15" w:rsidR="00805DDD" w:rsidRPr="00A02808" w:rsidRDefault="005D3817" w:rsidP="00905AFE">
      <w:pPr>
        <w:pBdr>
          <w:top w:val="nil"/>
          <w:left w:val="nil"/>
          <w:bottom w:val="nil"/>
          <w:right w:val="nil"/>
          <w:between w:val="nil"/>
        </w:pBdr>
        <w:tabs>
          <w:tab w:val="left" w:pos="432"/>
          <w:tab w:val="left" w:pos="2362"/>
        </w:tabs>
        <w:spacing w:after="120" w:line="360" w:lineRule="auto"/>
        <w:rPr>
          <w:rFonts w:ascii="Arial" w:eastAsia="Arial" w:hAnsi="Arial" w:cs="Arial"/>
          <w:color w:val="010000"/>
          <w:sz w:val="20"/>
          <w:szCs w:val="20"/>
        </w:rPr>
      </w:pPr>
      <w:r w:rsidRPr="00A02808">
        <w:rPr>
          <w:rFonts w:ascii="Arial" w:hAnsi="Arial" w:cs="Arial"/>
          <w:color w:val="010000"/>
          <w:sz w:val="20"/>
        </w:rPr>
        <w:t>Bond name: Share of Bamboo Capital Joint Stock Company</w:t>
      </w:r>
    </w:p>
    <w:p w14:paraId="79C64B77" w14:textId="77777777" w:rsidR="00805DDD" w:rsidRPr="00A02808" w:rsidRDefault="005D3817" w:rsidP="00905AFE">
      <w:pPr>
        <w:pBdr>
          <w:top w:val="nil"/>
          <w:left w:val="nil"/>
          <w:bottom w:val="nil"/>
          <w:right w:val="nil"/>
          <w:between w:val="nil"/>
        </w:pBdr>
        <w:tabs>
          <w:tab w:val="left" w:pos="432"/>
          <w:tab w:val="left" w:pos="2362"/>
        </w:tabs>
        <w:spacing w:after="120" w:line="360" w:lineRule="auto"/>
        <w:rPr>
          <w:rFonts w:ascii="Arial" w:eastAsia="Arial" w:hAnsi="Arial" w:cs="Arial"/>
          <w:color w:val="010000"/>
          <w:sz w:val="20"/>
          <w:szCs w:val="20"/>
        </w:rPr>
      </w:pPr>
      <w:r w:rsidRPr="00A02808">
        <w:rPr>
          <w:rFonts w:ascii="Arial" w:hAnsi="Arial" w:cs="Arial"/>
          <w:color w:val="010000"/>
          <w:sz w:val="20"/>
        </w:rPr>
        <w:t>Bond code: BCG122006</w:t>
      </w:r>
    </w:p>
    <w:p w14:paraId="4749FF9A" w14:textId="77777777" w:rsidR="00805DDD" w:rsidRPr="00A02808" w:rsidRDefault="005D3817" w:rsidP="00905AFE">
      <w:pPr>
        <w:pBdr>
          <w:top w:val="nil"/>
          <w:left w:val="nil"/>
          <w:bottom w:val="nil"/>
          <w:right w:val="nil"/>
          <w:between w:val="nil"/>
        </w:pBdr>
        <w:tabs>
          <w:tab w:val="left" w:pos="432"/>
          <w:tab w:val="left" w:pos="2362"/>
        </w:tabs>
        <w:spacing w:after="120" w:line="360" w:lineRule="auto"/>
        <w:rPr>
          <w:rFonts w:ascii="Arial" w:eastAsia="Arial" w:hAnsi="Arial" w:cs="Arial"/>
          <w:color w:val="010000"/>
          <w:sz w:val="20"/>
          <w:szCs w:val="20"/>
        </w:rPr>
      </w:pPr>
      <w:r w:rsidRPr="00A02808">
        <w:rPr>
          <w:rFonts w:ascii="Arial" w:hAnsi="Arial" w:cs="Arial"/>
          <w:color w:val="010000"/>
          <w:sz w:val="20"/>
        </w:rPr>
        <w:t>Bond type: Corporate bond</w:t>
      </w:r>
    </w:p>
    <w:p w14:paraId="7CDF9C05" w14:textId="77777777" w:rsidR="00805DDD" w:rsidRPr="00A02808" w:rsidRDefault="005D3817" w:rsidP="00905AFE">
      <w:pPr>
        <w:pBdr>
          <w:top w:val="nil"/>
          <w:left w:val="nil"/>
          <w:bottom w:val="nil"/>
          <w:right w:val="nil"/>
          <w:between w:val="nil"/>
        </w:pBdr>
        <w:tabs>
          <w:tab w:val="left" w:pos="432"/>
          <w:tab w:val="left" w:pos="2362"/>
        </w:tabs>
        <w:spacing w:after="120" w:line="360" w:lineRule="auto"/>
        <w:rPr>
          <w:rFonts w:ascii="Arial" w:eastAsia="Arial" w:hAnsi="Arial" w:cs="Arial"/>
          <w:color w:val="010000"/>
          <w:sz w:val="20"/>
          <w:szCs w:val="20"/>
        </w:rPr>
      </w:pPr>
      <w:r w:rsidRPr="00A02808">
        <w:rPr>
          <w:rFonts w:ascii="Arial" w:hAnsi="Arial" w:cs="Arial"/>
          <w:color w:val="010000"/>
          <w:sz w:val="20"/>
        </w:rPr>
        <w:t>The par value: VND 100,000/bond</w:t>
      </w:r>
    </w:p>
    <w:p w14:paraId="29716D4B" w14:textId="77777777" w:rsidR="00805DDD" w:rsidRPr="00A02808" w:rsidRDefault="005D3817" w:rsidP="00905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Exchange: HNX</w:t>
      </w:r>
    </w:p>
    <w:p w14:paraId="7F7AAB49" w14:textId="536D0B52" w:rsidR="00805DDD" w:rsidRPr="00A02808" w:rsidRDefault="005D3817" w:rsidP="00905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 xml:space="preserve">Applicable interest rate: 10.95%/year </w:t>
      </w:r>
    </w:p>
    <w:p w14:paraId="200A15F1" w14:textId="5219AEA3" w:rsidR="00805DDD" w:rsidRPr="00A02808" w:rsidRDefault="005D3817" w:rsidP="00905AF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02808">
        <w:rPr>
          <w:rFonts w:ascii="Arial" w:hAnsi="Arial" w:cs="Arial"/>
          <w:color w:val="010000"/>
          <w:sz w:val="20"/>
        </w:rPr>
        <w:t xml:space="preserve">The interest rate for subsequent Interest Calculation Periods after the first two interest calculation periods is a floating interest rate, determined according to the following formula: The interest rate = the reference interest rate for that interest calculation period + a margin of 6.0% / year </w:t>
      </w:r>
    </w:p>
    <w:p w14:paraId="3DF8934C" w14:textId="43EA5AE2" w:rsidR="00805DDD" w:rsidRPr="00A02808" w:rsidRDefault="005D3817" w:rsidP="00905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In which: The reference interest rate for each interest calculation period after the first two periods is determined on the interest determination date</w:t>
      </w:r>
      <w:r w:rsidR="00A02808" w:rsidRPr="00A02808">
        <w:rPr>
          <w:rFonts w:ascii="Arial" w:hAnsi="Arial" w:cs="Arial"/>
          <w:color w:val="010000"/>
          <w:sz w:val="20"/>
        </w:rPr>
        <w:t xml:space="preserve"> which</w:t>
      </w:r>
      <w:r w:rsidRPr="00A02808">
        <w:rPr>
          <w:rFonts w:ascii="Arial" w:hAnsi="Arial" w:cs="Arial"/>
          <w:color w:val="010000"/>
          <w:sz w:val="20"/>
        </w:rPr>
        <w:t xml:space="preserve"> represents the average of the interest rates for individual savings in VND, </w:t>
      </w:r>
      <w:r w:rsidR="00A02808" w:rsidRPr="00A02808">
        <w:rPr>
          <w:rFonts w:ascii="Arial" w:hAnsi="Arial" w:cs="Arial"/>
          <w:color w:val="010000"/>
          <w:sz w:val="20"/>
        </w:rPr>
        <w:t xml:space="preserve">interest paid in arrears, </w:t>
      </w:r>
      <w:r w:rsidRPr="00A02808">
        <w:rPr>
          <w:rFonts w:ascii="Arial" w:hAnsi="Arial" w:cs="Arial"/>
          <w:color w:val="010000"/>
          <w:sz w:val="20"/>
        </w:rPr>
        <w:t xml:space="preserve">with a </w:t>
      </w:r>
      <w:r w:rsidR="00A02808" w:rsidRPr="00A02808">
        <w:rPr>
          <w:rFonts w:ascii="Arial" w:hAnsi="Arial" w:cs="Arial"/>
          <w:color w:val="010000"/>
          <w:sz w:val="20"/>
        </w:rPr>
        <w:t xml:space="preserve">term </w:t>
      </w:r>
      <w:r w:rsidRPr="00A02808">
        <w:rPr>
          <w:rFonts w:ascii="Arial" w:hAnsi="Arial" w:cs="Arial"/>
          <w:color w:val="010000"/>
          <w:sz w:val="20"/>
        </w:rPr>
        <w:t>of 12 months (or equivalent), announced on the official website of the Reference Banks. These banks include the Joint Stock Commercial Bank for Investment and Development of Vietnam, Joint Stock Commercial Bank for Foreign Trade of Vietnam, Joint Stock Commercial Bank for Industry and Trade of Vietnam, and the Bank for Agriculture and Rural Development of Vietnam, on the interest determination date.</w:t>
      </w:r>
    </w:p>
    <w:p w14:paraId="04378ECC" w14:textId="4096C9F7" w:rsidR="00805DDD" w:rsidRPr="00A02808" w:rsidRDefault="005D3817" w:rsidP="00905AF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2808">
        <w:rPr>
          <w:rFonts w:ascii="Arial" w:hAnsi="Arial" w:cs="Arial"/>
          <w:color w:val="010000"/>
          <w:sz w:val="20"/>
        </w:rPr>
        <w:t xml:space="preserve">The interest determination date </w:t>
      </w:r>
      <w:r w:rsidR="00A02808" w:rsidRPr="00A02808">
        <w:rPr>
          <w:rFonts w:ascii="Arial" w:hAnsi="Arial" w:cs="Arial"/>
          <w:color w:val="010000"/>
          <w:sz w:val="20"/>
        </w:rPr>
        <w:t xml:space="preserve">which </w:t>
      </w:r>
      <w:r w:rsidRPr="00A02808">
        <w:rPr>
          <w:rFonts w:ascii="Arial" w:hAnsi="Arial" w:cs="Arial"/>
          <w:color w:val="010000"/>
          <w:sz w:val="20"/>
        </w:rPr>
        <w:t>is the 7th business day prior to the first day of each interest calculation period</w:t>
      </w:r>
      <w:r w:rsidR="00A02808" w:rsidRPr="00A02808">
        <w:rPr>
          <w:rFonts w:ascii="Arial" w:hAnsi="Arial" w:cs="Arial"/>
          <w:color w:val="010000"/>
          <w:sz w:val="20"/>
        </w:rPr>
        <w:t>:</w:t>
      </w:r>
      <w:r w:rsidRPr="00A02808">
        <w:rPr>
          <w:rFonts w:ascii="Arial" w:hAnsi="Arial" w:cs="Arial"/>
          <w:color w:val="010000"/>
          <w:sz w:val="20"/>
        </w:rPr>
        <w:t xml:space="preserve"> January 11,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6"/>
        <w:gridCol w:w="3716"/>
        <w:gridCol w:w="4109"/>
        <w:gridCol w:w="5448"/>
      </w:tblGrid>
      <w:tr w:rsidR="00805DDD" w:rsidRPr="00A02808" w14:paraId="5F5C1F82" w14:textId="77777777" w:rsidTr="00905AFE">
        <w:tc>
          <w:tcPr>
            <w:tcW w:w="242" w:type="pct"/>
            <w:shd w:val="clear" w:color="auto" w:fill="auto"/>
            <w:tcMar>
              <w:top w:w="0" w:type="dxa"/>
              <w:bottom w:w="0" w:type="dxa"/>
            </w:tcMar>
            <w:vAlign w:val="center"/>
          </w:tcPr>
          <w:p w14:paraId="626DE6D3"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No.</w:t>
            </w:r>
          </w:p>
        </w:tc>
        <w:tc>
          <w:tcPr>
            <w:tcW w:w="1332" w:type="pct"/>
            <w:shd w:val="clear" w:color="auto" w:fill="auto"/>
            <w:tcMar>
              <w:top w:w="0" w:type="dxa"/>
              <w:bottom w:w="0" w:type="dxa"/>
            </w:tcMar>
            <w:vAlign w:val="center"/>
          </w:tcPr>
          <w:p w14:paraId="2D3D07C4"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Reference Bank</w:t>
            </w:r>
          </w:p>
        </w:tc>
        <w:tc>
          <w:tcPr>
            <w:tcW w:w="1473" w:type="pct"/>
            <w:shd w:val="clear" w:color="auto" w:fill="auto"/>
            <w:tcMar>
              <w:top w:w="0" w:type="dxa"/>
              <w:bottom w:w="0" w:type="dxa"/>
            </w:tcMar>
            <w:vAlign w:val="center"/>
          </w:tcPr>
          <w:p w14:paraId="195FBF40" w14:textId="09ECD9AB"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 xml:space="preserve">The interest rate for personal savings in VND, with interest paid </w:t>
            </w:r>
            <w:r w:rsidR="00A02808" w:rsidRPr="00A02808">
              <w:rPr>
                <w:rFonts w:ascii="Arial" w:hAnsi="Arial" w:cs="Arial"/>
                <w:color w:val="010000"/>
                <w:sz w:val="20"/>
              </w:rPr>
              <w:t>in arrears</w:t>
            </w:r>
            <w:r w:rsidRPr="00A02808">
              <w:rPr>
                <w:rFonts w:ascii="Arial" w:hAnsi="Arial" w:cs="Arial"/>
                <w:color w:val="010000"/>
                <w:sz w:val="20"/>
              </w:rPr>
              <w:t>, applicable for a term of 12 months (or equivalent), announced on the official website</w:t>
            </w:r>
            <w:r w:rsidR="00A02808" w:rsidRPr="00A02808">
              <w:rPr>
                <w:rFonts w:ascii="Arial" w:hAnsi="Arial" w:cs="Arial"/>
                <w:color w:val="010000"/>
                <w:sz w:val="20"/>
              </w:rPr>
              <w:t>s</w:t>
            </w:r>
          </w:p>
        </w:tc>
        <w:tc>
          <w:tcPr>
            <w:tcW w:w="1953" w:type="pct"/>
            <w:shd w:val="clear" w:color="auto" w:fill="auto"/>
            <w:tcMar>
              <w:top w:w="0" w:type="dxa"/>
              <w:bottom w:w="0" w:type="dxa"/>
            </w:tcMar>
            <w:vAlign w:val="center"/>
          </w:tcPr>
          <w:p w14:paraId="0938B3F3" w14:textId="4F78E2A1" w:rsidR="00805DDD" w:rsidRPr="00A02808" w:rsidRDefault="00A02808" w:rsidP="00A02808">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A02808">
              <w:rPr>
                <w:rFonts w:ascii="Arial" w:hAnsi="Arial" w:cs="Arial"/>
                <w:color w:val="010000"/>
                <w:sz w:val="20"/>
              </w:rPr>
              <w:t>Basis</w:t>
            </w:r>
          </w:p>
        </w:tc>
      </w:tr>
      <w:tr w:rsidR="00805DDD" w:rsidRPr="00A02808" w14:paraId="6F25D61E" w14:textId="77777777" w:rsidTr="00905AFE">
        <w:tc>
          <w:tcPr>
            <w:tcW w:w="242" w:type="pct"/>
            <w:shd w:val="clear" w:color="auto" w:fill="auto"/>
            <w:tcMar>
              <w:top w:w="0" w:type="dxa"/>
              <w:bottom w:w="0" w:type="dxa"/>
            </w:tcMar>
            <w:vAlign w:val="center"/>
          </w:tcPr>
          <w:p w14:paraId="6C319AD6"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bCs/>
                <w:color w:val="010000"/>
                <w:sz w:val="20"/>
              </w:rPr>
              <w:lastRenderedPageBreak/>
              <w:t>1</w:t>
            </w:r>
          </w:p>
        </w:tc>
        <w:tc>
          <w:tcPr>
            <w:tcW w:w="1332" w:type="pct"/>
            <w:shd w:val="clear" w:color="auto" w:fill="auto"/>
            <w:tcMar>
              <w:top w:w="0" w:type="dxa"/>
              <w:bottom w:w="0" w:type="dxa"/>
            </w:tcMar>
            <w:vAlign w:val="center"/>
          </w:tcPr>
          <w:p w14:paraId="460DF110"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Joint Stock Commercial Bank for Investment and Development of Vietnam</w:t>
            </w:r>
          </w:p>
        </w:tc>
        <w:tc>
          <w:tcPr>
            <w:tcW w:w="1473" w:type="pct"/>
            <w:shd w:val="clear" w:color="auto" w:fill="auto"/>
            <w:tcMar>
              <w:top w:w="0" w:type="dxa"/>
              <w:bottom w:w="0" w:type="dxa"/>
            </w:tcMar>
            <w:vAlign w:val="center"/>
          </w:tcPr>
          <w:p w14:paraId="1FE5CD41"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5.00%/year</w:t>
            </w:r>
          </w:p>
        </w:tc>
        <w:tc>
          <w:tcPr>
            <w:tcW w:w="1953" w:type="pct"/>
            <w:shd w:val="clear" w:color="auto" w:fill="auto"/>
            <w:tcMar>
              <w:top w:w="0" w:type="dxa"/>
              <w:bottom w:w="0" w:type="dxa"/>
            </w:tcMar>
            <w:vAlign w:val="center"/>
          </w:tcPr>
          <w:p w14:paraId="4DFFF34E"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https://www.bidv.com.vn/vn/tra-cuu-lai-suat</w:t>
            </w:r>
          </w:p>
        </w:tc>
      </w:tr>
      <w:tr w:rsidR="00805DDD" w:rsidRPr="00A02808" w14:paraId="376837EA" w14:textId="77777777" w:rsidTr="00905AFE">
        <w:tc>
          <w:tcPr>
            <w:tcW w:w="242" w:type="pct"/>
            <w:shd w:val="clear" w:color="auto" w:fill="auto"/>
            <w:tcMar>
              <w:top w:w="0" w:type="dxa"/>
              <w:bottom w:w="0" w:type="dxa"/>
            </w:tcMar>
            <w:vAlign w:val="center"/>
          </w:tcPr>
          <w:p w14:paraId="1994347D"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bCs/>
                <w:color w:val="010000"/>
                <w:sz w:val="20"/>
              </w:rPr>
              <w:t>2</w:t>
            </w:r>
          </w:p>
        </w:tc>
        <w:tc>
          <w:tcPr>
            <w:tcW w:w="1332" w:type="pct"/>
            <w:shd w:val="clear" w:color="auto" w:fill="auto"/>
            <w:tcMar>
              <w:top w:w="0" w:type="dxa"/>
              <w:bottom w:w="0" w:type="dxa"/>
            </w:tcMar>
            <w:vAlign w:val="center"/>
          </w:tcPr>
          <w:p w14:paraId="3EF4B5CA" w14:textId="7DA8AB34"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 xml:space="preserve">Joint Stock Commercial Bank for Foreign Trade of Vietnam </w:t>
            </w:r>
          </w:p>
        </w:tc>
        <w:tc>
          <w:tcPr>
            <w:tcW w:w="1473" w:type="pct"/>
            <w:shd w:val="clear" w:color="auto" w:fill="auto"/>
            <w:tcMar>
              <w:top w:w="0" w:type="dxa"/>
              <w:bottom w:w="0" w:type="dxa"/>
            </w:tcMar>
            <w:vAlign w:val="center"/>
          </w:tcPr>
          <w:p w14:paraId="4CEEE790"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4.80%/year</w:t>
            </w:r>
          </w:p>
        </w:tc>
        <w:tc>
          <w:tcPr>
            <w:tcW w:w="1953" w:type="pct"/>
            <w:shd w:val="clear" w:color="auto" w:fill="auto"/>
            <w:tcMar>
              <w:top w:w="0" w:type="dxa"/>
              <w:bottom w:w="0" w:type="dxa"/>
            </w:tcMar>
            <w:vAlign w:val="center"/>
          </w:tcPr>
          <w:p w14:paraId="04366FB5" w14:textId="3DF2428D"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https://portal.vietco</w:t>
            </w:r>
            <w:r w:rsidR="00A02808" w:rsidRPr="00A02808">
              <w:rPr>
                <w:rFonts w:ascii="Arial" w:hAnsi="Arial" w:cs="Arial"/>
                <w:color w:val="010000"/>
                <w:sz w:val="20"/>
              </w:rPr>
              <w:t>m</w:t>
            </w:r>
            <w:r w:rsidRPr="00A02808">
              <w:rPr>
                <w:rFonts w:ascii="Arial" w:hAnsi="Arial" w:cs="Arial"/>
                <w:color w:val="010000"/>
                <w:sz w:val="20"/>
              </w:rPr>
              <w:t>bank.com.vn/Personal/lai-suat/Pages/lai-suat.aspx?devicechannel=default</w:t>
            </w:r>
          </w:p>
        </w:tc>
      </w:tr>
      <w:tr w:rsidR="00805DDD" w:rsidRPr="00A02808" w14:paraId="4C3AEF19" w14:textId="77777777" w:rsidTr="00905AFE">
        <w:tc>
          <w:tcPr>
            <w:tcW w:w="242" w:type="pct"/>
            <w:shd w:val="clear" w:color="auto" w:fill="auto"/>
            <w:tcMar>
              <w:top w:w="0" w:type="dxa"/>
              <w:bottom w:w="0" w:type="dxa"/>
            </w:tcMar>
            <w:vAlign w:val="center"/>
          </w:tcPr>
          <w:p w14:paraId="3435D896"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bCs/>
                <w:color w:val="010000"/>
                <w:sz w:val="20"/>
              </w:rPr>
              <w:t>3</w:t>
            </w:r>
          </w:p>
        </w:tc>
        <w:tc>
          <w:tcPr>
            <w:tcW w:w="1332" w:type="pct"/>
            <w:shd w:val="clear" w:color="auto" w:fill="auto"/>
            <w:tcMar>
              <w:top w:w="0" w:type="dxa"/>
              <w:bottom w:w="0" w:type="dxa"/>
            </w:tcMar>
            <w:vAlign w:val="center"/>
          </w:tcPr>
          <w:p w14:paraId="1A0F029C" w14:textId="49BE6B4D"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Joint Stock Commercial Bank for Industry and Trade of Vietnam</w:t>
            </w:r>
          </w:p>
        </w:tc>
        <w:tc>
          <w:tcPr>
            <w:tcW w:w="1473" w:type="pct"/>
            <w:shd w:val="clear" w:color="auto" w:fill="auto"/>
            <w:tcMar>
              <w:top w:w="0" w:type="dxa"/>
              <w:bottom w:w="0" w:type="dxa"/>
            </w:tcMar>
            <w:vAlign w:val="center"/>
          </w:tcPr>
          <w:p w14:paraId="4CE3CCF3"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5.00%/year</w:t>
            </w:r>
          </w:p>
        </w:tc>
        <w:tc>
          <w:tcPr>
            <w:tcW w:w="1953" w:type="pct"/>
            <w:shd w:val="clear" w:color="auto" w:fill="auto"/>
            <w:tcMar>
              <w:top w:w="0" w:type="dxa"/>
              <w:bottom w:w="0" w:type="dxa"/>
            </w:tcMar>
            <w:vAlign w:val="center"/>
          </w:tcPr>
          <w:p w14:paraId="0BD6D876" w14:textId="626C4DC2"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https://www.vietinbank.vn/web/home/vn/lai-suat</w:t>
            </w:r>
          </w:p>
        </w:tc>
      </w:tr>
      <w:tr w:rsidR="00805DDD" w:rsidRPr="00A02808" w14:paraId="2C25C5B3" w14:textId="77777777" w:rsidTr="00905AFE">
        <w:tc>
          <w:tcPr>
            <w:tcW w:w="242" w:type="pct"/>
            <w:shd w:val="clear" w:color="auto" w:fill="auto"/>
            <w:tcMar>
              <w:top w:w="0" w:type="dxa"/>
              <w:bottom w:w="0" w:type="dxa"/>
            </w:tcMar>
            <w:vAlign w:val="center"/>
          </w:tcPr>
          <w:p w14:paraId="0BF36FD2"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bCs/>
                <w:color w:val="010000"/>
                <w:sz w:val="20"/>
              </w:rPr>
              <w:t>4</w:t>
            </w:r>
          </w:p>
        </w:tc>
        <w:tc>
          <w:tcPr>
            <w:tcW w:w="1332" w:type="pct"/>
            <w:shd w:val="clear" w:color="auto" w:fill="auto"/>
            <w:tcMar>
              <w:top w:w="0" w:type="dxa"/>
              <w:bottom w:w="0" w:type="dxa"/>
            </w:tcMar>
            <w:vAlign w:val="center"/>
          </w:tcPr>
          <w:p w14:paraId="7603077B" w14:textId="4ABCD82F"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 xml:space="preserve">Agricultural and Rural Development Bank of Vietnam </w:t>
            </w:r>
          </w:p>
        </w:tc>
        <w:tc>
          <w:tcPr>
            <w:tcW w:w="1473" w:type="pct"/>
            <w:shd w:val="clear" w:color="auto" w:fill="auto"/>
            <w:tcMar>
              <w:top w:w="0" w:type="dxa"/>
              <w:bottom w:w="0" w:type="dxa"/>
            </w:tcMar>
            <w:vAlign w:val="center"/>
          </w:tcPr>
          <w:p w14:paraId="6D4301C0"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5.00%/year</w:t>
            </w:r>
          </w:p>
        </w:tc>
        <w:tc>
          <w:tcPr>
            <w:tcW w:w="1953" w:type="pct"/>
            <w:shd w:val="clear" w:color="auto" w:fill="auto"/>
            <w:tcMar>
              <w:top w:w="0" w:type="dxa"/>
              <w:bottom w:w="0" w:type="dxa"/>
            </w:tcMar>
            <w:vAlign w:val="center"/>
          </w:tcPr>
          <w:p w14:paraId="3EA71D8F"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https://www.agribank.com.vn/vn/lai-suat</w:t>
            </w:r>
          </w:p>
        </w:tc>
      </w:tr>
      <w:tr w:rsidR="00805DDD" w:rsidRPr="00A02808" w14:paraId="7B7886FF" w14:textId="77777777" w:rsidTr="00905AFE">
        <w:tc>
          <w:tcPr>
            <w:tcW w:w="1574" w:type="pct"/>
            <w:gridSpan w:val="2"/>
            <w:shd w:val="clear" w:color="auto" w:fill="auto"/>
            <w:tcMar>
              <w:top w:w="0" w:type="dxa"/>
              <w:bottom w:w="0" w:type="dxa"/>
            </w:tcMar>
            <w:vAlign w:val="center"/>
          </w:tcPr>
          <w:p w14:paraId="401E3A32"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Reference Rate:</w:t>
            </w:r>
          </w:p>
        </w:tc>
        <w:tc>
          <w:tcPr>
            <w:tcW w:w="1473" w:type="pct"/>
            <w:shd w:val="clear" w:color="auto" w:fill="auto"/>
            <w:tcMar>
              <w:top w:w="0" w:type="dxa"/>
              <w:bottom w:w="0" w:type="dxa"/>
            </w:tcMar>
            <w:vAlign w:val="center"/>
          </w:tcPr>
          <w:p w14:paraId="62AB65A8" w14:textId="77777777" w:rsidR="00805DDD" w:rsidRPr="00A02808" w:rsidRDefault="005D3817" w:rsidP="00905AF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4.95%/year</w:t>
            </w:r>
          </w:p>
        </w:tc>
        <w:tc>
          <w:tcPr>
            <w:tcW w:w="1953" w:type="pct"/>
            <w:shd w:val="clear" w:color="auto" w:fill="auto"/>
            <w:tcMar>
              <w:top w:w="0" w:type="dxa"/>
              <w:bottom w:w="0" w:type="dxa"/>
            </w:tcMar>
            <w:vAlign w:val="center"/>
          </w:tcPr>
          <w:p w14:paraId="6467C189" w14:textId="77777777" w:rsidR="00805DDD" w:rsidRPr="00A02808" w:rsidRDefault="00805DDD" w:rsidP="00905AFE">
            <w:pPr>
              <w:tabs>
                <w:tab w:val="left" w:pos="360"/>
                <w:tab w:val="left" w:pos="432"/>
              </w:tabs>
              <w:spacing w:after="120" w:line="360" w:lineRule="auto"/>
              <w:rPr>
                <w:rFonts w:ascii="Arial" w:eastAsia="Arial" w:hAnsi="Arial" w:cs="Arial"/>
                <w:color w:val="010000"/>
                <w:sz w:val="20"/>
                <w:szCs w:val="20"/>
              </w:rPr>
            </w:pPr>
          </w:p>
        </w:tc>
      </w:tr>
    </w:tbl>
    <w:p w14:paraId="59DFE9DC" w14:textId="77777777" w:rsidR="00805DDD" w:rsidRPr="00A02808" w:rsidRDefault="005D3817" w:rsidP="00905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Applicable period: Pay interest in the 5th period (from and including January 20, 2024 to and excluding July 20, 2024).</w:t>
      </w:r>
    </w:p>
    <w:p w14:paraId="7E1B7542" w14:textId="0F48442E" w:rsidR="00805DDD" w:rsidRPr="00A02808" w:rsidRDefault="005D3817" w:rsidP="00905A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02808">
        <w:rPr>
          <w:rFonts w:ascii="Arial" w:hAnsi="Arial" w:cs="Arial"/>
          <w:color w:val="010000"/>
          <w:sz w:val="20"/>
        </w:rPr>
        <w:t>Payment date: July 22, 2024 (as July 20, 2024 and July 21, 2024 fall on Saturday and Sunday).</w:t>
      </w:r>
    </w:p>
    <w:sectPr w:rsidR="00805DDD" w:rsidRPr="00A02808" w:rsidSect="00905AFE">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12860"/>
    <w:multiLevelType w:val="multilevel"/>
    <w:tmpl w:val="1BA6274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DD"/>
    <w:rsid w:val="00087198"/>
    <w:rsid w:val="001A008F"/>
    <w:rsid w:val="003376FF"/>
    <w:rsid w:val="003D20C2"/>
    <w:rsid w:val="005D3817"/>
    <w:rsid w:val="00805DDD"/>
    <w:rsid w:val="00905AFE"/>
    <w:rsid w:val="00A02808"/>
    <w:rsid w:val="00D5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7612C"/>
  <w15:docId w15:val="{22C0FE1D-00D4-4D88-A5E6-1B4BA7F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eEvrsMnmXtC57b0ZNtenFJlFw==">CgMxLjA4AHIhMTh1N0prMDd3Y3VWVzNvVm9EaGpoUUhYQndnbjBXVFds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376</Words>
  <Characters>2219</Characters>
  <Application>Microsoft Office Word</Application>
  <DocSecurity>0</DocSecurity>
  <Lines>50</Lines>
  <Paragraphs>40</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2024-01-15T04:22:00Z</dcterms:created>
  <dcterms:modified xsi:type="dcterms:W3CDTF">2024-01-16T02:52:00Z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ae7aad76d6161b76b4d32ae31b13b58c9bb52337937e5c1bce5a69f02594e47a</vt:lpwstr>
  </property>
</Properties>
</file>